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19" w:rsidRPr="003D7B19" w:rsidRDefault="000F4609">
      <w:pPr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bookmarkStart w:id="0" w:name="_GoBack"/>
      <w:bookmarkEnd w:id="0"/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主旨：本校</w:t>
      </w:r>
      <w:r w:rsidR="003D7B19" w:rsidRP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英國語文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學系</w:t>
      </w:r>
      <w:r w:rsidR="003D7B19" w:rsidRP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與資訊傳播學系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舉辦「數位</w:t>
      </w:r>
      <w:r w:rsidR="003D7B19" w:rsidRP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跨領域</w:t>
      </w:r>
      <w:r w:rsidR="00B07D09" w:rsidRPr="003D7B19">
        <w:rPr>
          <w:rFonts w:ascii="標楷體" w:eastAsia="標楷體" w:hAnsi="標楷體"/>
          <w:noProof/>
          <w:color w:val="000000" w:themeColor="text1"/>
          <w:szCs w:val="24"/>
        </w:rPr>
        <w:t>教學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工作坊-互動媒體App製作</w:t>
      </w:r>
      <w:r w:rsidR="00B07D09" w:rsidRPr="003D7B19">
        <w:rPr>
          <w:rFonts w:ascii="標楷體" w:eastAsia="標楷體" w:hAnsi="標楷體"/>
          <w:noProof/>
          <w:color w:val="000000" w:themeColor="text1"/>
          <w:szCs w:val="24"/>
        </w:rPr>
        <w:t>及師資培育研習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教學與應用」，敬請惠予協助公告週知，並鼓勵貴校教師踴躍報名參加，請查照。</w:t>
      </w:r>
      <w:r w:rsidRPr="003D7B19">
        <w:rPr>
          <w:rFonts w:ascii="標楷體" w:eastAsia="標楷體" w:hAnsi="標楷體"/>
          <w:color w:val="000000" w:themeColor="text1"/>
          <w:szCs w:val="24"/>
        </w:rPr>
        <w:br/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說明：</w:t>
      </w:r>
      <w:r w:rsidRPr="003D7B19">
        <w:rPr>
          <w:rFonts w:ascii="標楷體" w:eastAsia="標楷體" w:hAnsi="標楷體"/>
          <w:color w:val="000000" w:themeColor="text1"/>
          <w:szCs w:val="24"/>
        </w:rPr>
        <w:br/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一、</w:t>
      </w:r>
      <w:r w:rsidR="003D7B19" w:rsidRPr="003D7B19">
        <w:rPr>
          <w:rFonts w:ascii="標楷體" w:eastAsia="標楷體" w:hAnsi="標楷體" w:hint="eastAsia"/>
          <w:color w:val="000000" w:themeColor="text1"/>
          <w:szCs w:val="24"/>
        </w:rPr>
        <w:t>時值行動寬頻的資訊時代，網際網路發達和知識之傳播已不再限於實體教室之傳統教授方式。未來網路世代的學習方式將以行動學習為主，因此本課程</w:t>
      </w:r>
      <w:r w:rsid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培植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老師及學生</w:t>
      </w:r>
      <w:r w:rsidR="003D7B19">
        <w:rPr>
          <w:rFonts w:eastAsia="標楷體" w:hint="eastAsia"/>
          <w:color w:val="000000" w:themeColor="text1"/>
        </w:rPr>
        <w:t>的</w:t>
      </w:r>
      <w:r w:rsidR="003D7B19"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數位</w:t>
      </w:r>
      <w:r w:rsidR="003D7B19" w:rsidRPr="00F15402">
        <w:rPr>
          <w:rFonts w:eastAsia="標楷體" w:hint="eastAsia"/>
          <w:color w:val="000000" w:themeColor="text1"/>
        </w:rPr>
        <w:t>跨領域</w:t>
      </w:r>
      <w:r w:rsidR="003D7B19">
        <w:rPr>
          <w:rFonts w:eastAsia="標楷體" w:hint="eastAsia"/>
          <w:color w:val="000000" w:themeColor="text1"/>
        </w:rPr>
        <w:t>能力，利用</w:t>
      </w:r>
      <w:r w:rsidR="000727C0">
        <w:rPr>
          <w:rFonts w:ascii="標楷體" w:eastAsia="標楷體" w:hAnsi="標楷體" w:hint="eastAsia"/>
        </w:rPr>
        <w:t>軟體製作</w:t>
      </w:r>
      <w:r w:rsidR="003D7B19" w:rsidRPr="00F15402">
        <w:rPr>
          <w:rFonts w:eastAsia="標楷體" w:hint="eastAsia"/>
          <w:color w:val="000000" w:themeColor="text1"/>
        </w:rPr>
        <w:t>互動多媒體教材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。</w:t>
      </w:r>
    </w:p>
    <w:p w:rsidR="003D7B19" w:rsidRPr="000727C0" w:rsidRDefault="003D7B19" w:rsidP="003D7B19">
      <w:pPr>
        <w:pStyle w:val="Default"/>
        <w:rPr>
          <w:rFonts w:hAnsi="標楷體"/>
          <w:color w:val="000000" w:themeColor="text1"/>
        </w:rPr>
      </w:pPr>
    </w:p>
    <w:p w:rsidR="003D7B19" w:rsidRPr="003D7B19" w:rsidRDefault="003D7B19" w:rsidP="003D7B19">
      <w:pPr>
        <w:pStyle w:val="Default"/>
        <w:rPr>
          <w:rFonts w:hAnsi="標楷體"/>
          <w:color w:val="000000" w:themeColor="text1"/>
        </w:rPr>
      </w:pPr>
      <w:r w:rsidRPr="003D7B19">
        <w:rPr>
          <w:rFonts w:hAnsi="標楷體"/>
          <w:color w:val="000000" w:themeColor="text1"/>
        </w:rPr>
        <w:t xml:space="preserve"> </w:t>
      </w:r>
      <w:r w:rsidRPr="003D7B19">
        <w:rPr>
          <w:rFonts w:hAnsi="標楷體" w:hint="eastAsia"/>
          <w:color w:val="000000" w:themeColor="text1"/>
        </w:rPr>
        <w:t>本研習課程的主要目的</w:t>
      </w:r>
      <w:r w:rsidRPr="003D7B19">
        <w:rPr>
          <w:rFonts w:hAnsi="標楷體"/>
          <w:color w:val="000000" w:themeColor="text1"/>
        </w:rPr>
        <w:t xml:space="preserve">: </w:t>
      </w:r>
    </w:p>
    <w:p w:rsidR="003D7B19" w:rsidRPr="003D7B19" w:rsidRDefault="003D7B19" w:rsidP="003D7B19">
      <w:pPr>
        <w:pStyle w:val="Default"/>
        <w:rPr>
          <w:rFonts w:hAnsi="標楷體"/>
          <w:color w:val="000000" w:themeColor="text1"/>
        </w:rPr>
      </w:pPr>
      <w:r w:rsidRPr="003D7B19">
        <w:rPr>
          <w:rFonts w:hAnsi="標楷體"/>
          <w:color w:val="000000" w:themeColor="text1"/>
        </w:rPr>
        <w:t>(</w:t>
      </w:r>
      <w:r w:rsidRPr="003D7B19">
        <w:rPr>
          <w:rFonts w:hAnsi="標楷體" w:hint="eastAsia"/>
          <w:color w:val="000000" w:themeColor="text1"/>
        </w:rPr>
        <w:t>一</w:t>
      </w:r>
      <w:r w:rsidRPr="003D7B19">
        <w:rPr>
          <w:rFonts w:hAnsi="標楷體"/>
          <w:color w:val="000000" w:themeColor="text1"/>
        </w:rPr>
        <w:t>)</w:t>
      </w:r>
      <w:r w:rsidR="000727C0">
        <w:rPr>
          <w:rFonts w:hAnsi="標楷體" w:hint="eastAsia"/>
          <w:color w:val="000000" w:themeColor="text1"/>
        </w:rPr>
        <w:t>培育</w:t>
      </w:r>
      <w:r w:rsidRPr="003D7B19">
        <w:rPr>
          <w:rFonts w:hAnsi="標楷體" w:hint="eastAsia"/>
          <w:color w:val="000000" w:themeColor="text1"/>
        </w:rPr>
        <w:t>有意推廣多媒體互動</w:t>
      </w:r>
      <w:r w:rsidRPr="003D7B19">
        <w:rPr>
          <w:rFonts w:hAnsi="標楷體"/>
          <w:color w:val="000000" w:themeColor="text1"/>
        </w:rPr>
        <w:t>APP</w:t>
      </w:r>
      <w:r w:rsidRPr="003D7B19">
        <w:rPr>
          <w:rFonts w:hAnsi="標楷體" w:hint="eastAsia"/>
          <w:color w:val="000000" w:themeColor="text1"/>
        </w:rPr>
        <w:t>之種子教師；</w:t>
      </w:r>
      <w:r w:rsidRPr="003D7B19">
        <w:rPr>
          <w:rFonts w:hAnsi="標楷體"/>
          <w:color w:val="000000" w:themeColor="text1"/>
        </w:rPr>
        <w:t xml:space="preserve"> </w:t>
      </w:r>
    </w:p>
    <w:p w:rsidR="003D7B19" w:rsidRPr="003D7B19" w:rsidRDefault="003D7B19" w:rsidP="003D7B19">
      <w:pPr>
        <w:pStyle w:val="Default"/>
        <w:rPr>
          <w:rFonts w:hAnsi="標楷體"/>
          <w:color w:val="000000" w:themeColor="text1"/>
        </w:rPr>
      </w:pPr>
      <w:r w:rsidRPr="003D7B19">
        <w:rPr>
          <w:rFonts w:hAnsi="標楷體"/>
          <w:color w:val="000000" w:themeColor="text1"/>
        </w:rPr>
        <w:t>(</w:t>
      </w:r>
      <w:r w:rsidRPr="003D7B19">
        <w:rPr>
          <w:rFonts w:hAnsi="標楷體" w:hint="eastAsia"/>
          <w:color w:val="000000" w:themeColor="text1"/>
        </w:rPr>
        <w:t>二</w:t>
      </w:r>
      <w:r w:rsidRPr="003D7B19">
        <w:rPr>
          <w:rFonts w:hAnsi="標楷體"/>
          <w:color w:val="000000" w:themeColor="text1"/>
        </w:rPr>
        <w:t>)</w:t>
      </w:r>
      <w:r w:rsidRPr="003D7B19">
        <w:rPr>
          <w:rFonts w:hAnsi="標楷體" w:hint="eastAsia"/>
          <w:color w:val="000000" w:themeColor="text1"/>
        </w:rPr>
        <w:t>鼓勵教師及學生從事互動</w:t>
      </w:r>
      <w:r w:rsidRPr="003D7B19">
        <w:rPr>
          <w:rFonts w:hAnsi="標楷體"/>
          <w:color w:val="000000" w:themeColor="text1"/>
        </w:rPr>
        <w:t>APP</w:t>
      </w:r>
      <w:r w:rsidRPr="003D7B19">
        <w:rPr>
          <w:rFonts w:hAnsi="標楷體" w:hint="eastAsia"/>
          <w:color w:val="000000" w:themeColor="text1"/>
        </w:rPr>
        <w:t>創作；</w:t>
      </w:r>
      <w:r w:rsidRPr="003D7B19">
        <w:rPr>
          <w:rFonts w:hAnsi="標楷體"/>
          <w:color w:val="000000" w:themeColor="text1"/>
        </w:rPr>
        <w:t xml:space="preserve"> </w:t>
      </w:r>
    </w:p>
    <w:p w:rsidR="003D7B19" w:rsidRPr="003D7B19" w:rsidRDefault="003D7B19" w:rsidP="003D7B19">
      <w:pPr>
        <w:pStyle w:val="Default"/>
        <w:rPr>
          <w:rFonts w:hAnsi="標楷體"/>
          <w:color w:val="000000" w:themeColor="text1"/>
        </w:rPr>
      </w:pPr>
      <w:r w:rsidRPr="003D7B19">
        <w:rPr>
          <w:rFonts w:hAnsi="標楷體"/>
          <w:color w:val="000000" w:themeColor="text1"/>
        </w:rPr>
        <w:t>(</w:t>
      </w:r>
      <w:r w:rsidRPr="003D7B19">
        <w:rPr>
          <w:rFonts w:hAnsi="標楷體" w:hint="eastAsia"/>
          <w:color w:val="000000" w:themeColor="text1"/>
        </w:rPr>
        <w:t>三</w:t>
      </w:r>
      <w:r w:rsidRPr="003D7B19">
        <w:rPr>
          <w:rFonts w:hAnsi="標楷體"/>
          <w:color w:val="000000" w:themeColor="text1"/>
        </w:rPr>
        <w:t>)</w:t>
      </w:r>
      <w:r w:rsidRPr="003D7B19">
        <w:rPr>
          <w:rFonts w:hAnsi="標楷體" w:hint="eastAsia"/>
          <w:color w:val="000000" w:themeColor="text1"/>
        </w:rPr>
        <w:t>提升教師教學能力與數位創作能力之素養；</w:t>
      </w:r>
      <w:r w:rsidRPr="003D7B19">
        <w:rPr>
          <w:rFonts w:hAnsi="標楷體"/>
          <w:color w:val="000000" w:themeColor="text1"/>
        </w:rPr>
        <w:t xml:space="preserve"> </w:t>
      </w:r>
    </w:p>
    <w:p w:rsidR="000727C0" w:rsidRDefault="003D7B19" w:rsidP="003D7B19">
      <w:pPr>
        <w:rPr>
          <w:rFonts w:ascii="標楷體" w:eastAsia="標楷體" w:hAnsi="標楷體"/>
          <w:color w:val="000000" w:themeColor="text1"/>
          <w:szCs w:val="24"/>
        </w:rPr>
      </w:pPr>
      <w:r w:rsidRPr="003D7B19">
        <w:rPr>
          <w:rFonts w:ascii="標楷體" w:eastAsia="標楷體" w:hAnsi="標楷體"/>
          <w:color w:val="000000" w:themeColor="text1"/>
          <w:szCs w:val="24"/>
        </w:rPr>
        <w:t>(</w:t>
      </w:r>
      <w:r w:rsidRPr="003D7B19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3D7B19">
        <w:rPr>
          <w:rFonts w:ascii="標楷體" w:eastAsia="標楷體" w:hAnsi="標楷體"/>
          <w:color w:val="000000" w:themeColor="text1"/>
          <w:szCs w:val="24"/>
        </w:rPr>
        <w:t>)</w:t>
      </w:r>
      <w:r w:rsidR="000727C0">
        <w:rPr>
          <w:rFonts w:ascii="標楷體" w:eastAsia="標楷體" w:hAnsi="標楷體" w:hint="eastAsia"/>
          <w:color w:val="000000" w:themeColor="text1"/>
          <w:szCs w:val="24"/>
        </w:rPr>
        <w:t>設計與建構</w:t>
      </w:r>
      <w:r w:rsidR="000727C0">
        <w:rPr>
          <w:rFonts w:ascii="標楷體" w:eastAsia="標楷體" w:hAnsi="標楷體" w:hint="eastAsia"/>
          <w:color w:val="000000" w:themeColor="text1"/>
        </w:rPr>
        <w:t>英語教學遊戲能力</w:t>
      </w:r>
      <w:r w:rsidR="000727C0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0727C0" w:rsidRDefault="000727C0" w:rsidP="003D7B19">
      <w:pPr>
        <w:rPr>
          <w:rFonts w:ascii="標楷體" w:eastAsia="標楷體" w:hAnsi="標楷體"/>
          <w:color w:val="000000" w:themeColor="text1"/>
          <w:szCs w:val="24"/>
        </w:rPr>
      </w:pPr>
      <w:r w:rsidRPr="000727C0">
        <w:rPr>
          <w:rFonts w:ascii="標楷體" w:eastAsia="標楷體" w:hAnsi="標楷體" w:hint="eastAsia"/>
          <w:color w:val="000000" w:themeColor="text1"/>
        </w:rPr>
        <w:t>(五)</w:t>
      </w:r>
      <w:r w:rsidRPr="003D7B19">
        <w:rPr>
          <w:rFonts w:ascii="標楷體" w:eastAsia="標楷體" w:hAnsi="標楷體" w:hint="eastAsia"/>
          <w:color w:val="000000" w:themeColor="text1"/>
          <w:szCs w:val="24"/>
        </w:rPr>
        <w:t>建立數位學習之能力，符合未來市場需求與潮流</w:t>
      </w:r>
      <w:r w:rsidR="003D7B19" w:rsidRPr="000727C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0727C0" w:rsidRDefault="000F4609" w:rsidP="003D7B19">
      <w:pPr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0727C0">
        <w:rPr>
          <w:rFonts w:ascii="標楷體" w:eastAsia="標楷體" w:hAnsi="標楷體"/>
          <w:color w:val="000000" w:themeColor="text1"/>
          <w:szCs w:val="24"/>
        </w:rPr>
        <w:br/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二、研習活動日期與地點：</w:t>
      </w:r>
      <w:r w:rsidR="003D7B19"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10</w:t>
      </w:r>
      <w:r w:rsidR="003D7B19" w:rsidRP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6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年</w:t>
      </w:r>
      <w:r w:rsidR="00091C21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4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月</w:t>
      </w:r>
      <w:r w:rsidR="00091C21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7-</w:t>
      </w:r>
      <w:r w:rsidR="003D7B19" w:rsidRP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9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日(</w:t>
      </w:r>
      <w:r w:rsidR="003D7B19"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週</w:t>
      </w:r>
      <w:r w:rsidR="003D7B19" w:rsidRP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五-周日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)上午9時30分至下午16時30</w:t>
      </w:r>
      <w:r w:rsidR="000727C0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分，</w:t>
      </w:r>
      <w:r w:rsidR="000727C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靜宜大學</w:t>
      </w:r>
      <w:r w:rsidR="00091C21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計算機中心</w:t>
      </w:r>
      <w:r w:rsidR="00DB629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301教室</w:t>
      </w:r>
      <w:r w:rsidR="00091C21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與</w:t>
      </w:r>
      <w:r w:rsidR="000727C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主顧樓</w:t>
      </w:r>
      <w:r w:rsidR="00DB629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324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教室。</w:t>
      </w:r>
    </w:p>
    <w:p w:rsidR="000727C0" w:rsidRDefault="000F4609" w:rsidP="003D7B19">
      <w:pPr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3D7B19">
        <w:rPr>
          <w:rFonts w:ascii="標楷體" w:eastAsia="標楷體" w:hAnsi="標楷體"/>
          <w:color w:val="000000" w:themeColor="text1"/>
          <w:szCs w:val="24"/>
        </w:rPr>
        <w:br/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三、報名方式：即日起至</w:t>
      </w:r>
      <w:r w:rsidR="00091C21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4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月</w:t>
      </w:r>
      <w:r w:rsidR="00091C21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5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日(</w:t>
      </w:r>
      <w:r w:rsidR="000727C0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週</w:t>
      </w:r>
      <w:r w:rsidR="000727C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三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)前，採「全國教師在職進資訊網」；</w:t>
      </w:r>
      <w:hyperlink r:id="rId6" w:history="1">
        <w:r w:rsidRPr="003D7B19">
          <w:rPr>
            <w:rStyle w:val="a3"/>
            <w:rFonts w:ascii="標楷體" w:eastAsia="標楷體" w:hAnsi="標楷體"/>
            <w:color w:val="000000" w:themeColor="text1"/>
            <w:szCs w:val="24"/>
            <w:u w:val="none"/>
            <w:shd w:val="clear" w:color="auto" w:fill="FFFFFF"/>
          </w:rPr>
          <w:t>https://inservice.edu.tw/</w:t>
        </w:r>
      </w:hyperlink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線上報名，開放名額30人，額滿為止。</w:t>
      </w:r>
    </w:p>
    <w:p w:rsidR="000727C0" w:rsidRDefault="000F4609" w:rsidP="003D7B19">
      <w:pPr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3D7B19">
        <w:rPr>
          <w:rFonts w:ascii="標楷體" w:eastAsia="標楷體" w:hAnsi="標楷體"/>
          <w:color w:val="000000" w:themeColor="text1"/>
          <w:szCs w:val="24"/>
        </w:rPr>
        <w:br/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四、研習課程完全免費，提供講義、餐點；全程參加研習者，活動後核發研習證書1份及教師在職進修時數</w:t>
      </w:r>
      <w:r w:rsidR="00ED0847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15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小時</w:t>
      </w:r>
      <w:r w:rsidR="000727C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；單日參加研習者，</w:t>
      </w:r>
      <w:r w:rsidR="000727C0"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活動後核發研習證書1份及教師在職進修時數</w:t>
      </w:r>
      <w:r w:rsidR="00ED0847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5</w:t>
      </w:r>
      <w:r w:rsidR="000727C0"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小時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。</w:t>
      </w:r>
    </w:p>
    <w:p w:rsidR="00A34CC4" w:rsidRPr="000727C0" w:rsidRDefault="000F4609" w:rsidP="003D7B19">
      <w:pPr>
        <w:rPr>
          <w:rFonts w:eastAsia="標楷體"/>
          <w:color w:val="000000" w:themeColor="text1"/>
        </w:rPr>
      </w:pPr>
      <w:r w:rsidRPr="003D7B19">
        <w:rPr>
          <w:rFonts w:ascii="標楷體" w:eastAsia="標楷體" w:hAnsi="標楷體"/>
          <w:color w:val="000000" w:themeColor="text1"/>
          <w:szCs w:val="24"/>
        </w:rPr>
        <w:br/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五、活動聯絡人：</w:t>
      </w:r>
      <w:r w:rsidR="003D7B19" w:rsidRP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呂秀蕙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小姐，Email</w:t>
      </w:r>
      <w:r w:rsidRPr="004F59B6">
        <w:rPr>
          <w:rFonts w:ascii="Times New Roman" w:eastAsia="標楷體" w:hAnsi="標楷體" w:cs="Times New Roman"/>
          <w:color w:val="000000" w:themeColor="text1"/>
          <w:szCs w:val="24"/>
          <w:shd w:val="clear" w:color="auto" w:fill="FFFFFF"/>
        </w:rPr>
        <w:t>：</w:t>
      </w:r>
      <w:hyperlink r:id="rId7" w:history="1">
        <w:r w:rsidR="004F59B6" w:rsidRPr="004F59B6">
          <w:rPr>
            <w:rStyle w:val="a3"/>
            <w:rFonts w:ascii="Times New Roman" w:hAnsi="Times New Roman" w:cs="Times New Roman"/>
            <w:color w:val="000000"/>
            <w:szCs w:val="24"/>
            <w:u w:val="none"/>
            <w:shd w:val="clear" w:color="auto" w:fill="FFFFFF"/>
          </w:rPr>
          <w:t>angel19960619</w:t>
        </w:r>
      </w:hyperlink>
      <w:r w:rsidR="004F59B6" w:rsidRPr="004F59B6">
        <w:rPr>
          <w:rFonts w:ascii="Times New Roman" w:hAnsi="Times New Roman" w:cs="Times New Roman"/>
          <w:szCs w:val="24"/>
        </w:rPr>
        <w:t xml:space="preserve"> </w:t>
      </w:r>
      <w:hyperlink r:id="rId8" w:history="1">
        <w:r w:rsidRPr="004F59B6">
          <w:rPr>
            <w:rStyle w:val="a3"/>
            <w:rFonts w:ascii="Times New Roman" w:eastAsia="標楷體" w:hAnsi="Times New Roman" w:cs="Times New Roman"/>
            <w:color w:val="000000" w:themeColor="text1"/>
            <w:szCs w:val="24"/>
            <w:u w:val="none"/>
            <w:shd w:val="clear" w:color="auto" w:fill="FFFFFF"/>
          </w:rPr>
          <w:t>@gmail.com</w:t>
        </w:r>
      </w:hyperlink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，聯絡電話：0986-086728。</w:t>
      </w:r>
    </w:p>
    <w:p w:rsidR="000F4609" w:rsidRPr="003D7B19" w:rsidRDefault="000F4609">
      <w:pPr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</w:p>
    <w:p w:rsidR="00DB1A60" w:rsidRDefault="00DB1A60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p w:rsidR="002E283F" w:rsidRDefault="002E283F" w:rsidP="002E283F">
      <w:pPr>
        <w:pStyle w:val="aa"/>
        <w:ind w:leftChars="0" w:left="1320"/>
        <w:jc w:val="center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數位</w:t>
      </w:r>
      <w:r w:rsidRPr="003D7B1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跨領域</w:t>
      </w:r>
      <w:r w:rsidRPr="003D7B19">
        <w:rPr>
          <w:rFonts w:ascii="標楷體" w:eastAsia="標楷體" w:hAnsi="標楷體"/>
          <w:noProof/>
          <w:color w:val="000000" w:themeColor="text1"/>
          <w:szCs w:val="24"/>
        </w:rPr>
        <w:t>教學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工作坊</w:t>
      </w:r>
    </w:p>
    <w:p w:rsidR="002E283F" w:rsidRDefault="002E283F" w:rsidP="002E283F">
      <w:pPr>
        <w:pStyle w:val="aa"/>
        <w:ind w:leftChars="0" w:left="1320"/>
        <w:jc w:val="center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互動媒體App製作</w:t>
      </w:r>
      <w:r w:rsidRPr="003D7B19">
        <w:rPr>
          <w:rFonts w:ascii="標楷體" w:eastAsia="標楷體" w:hAnsi="標楷體"/>
          <w:noProof/>
          <w:color w:val="000000" w:themeColor="text1"/>
          <w:szCs w:val="24"/>
        </w:rPr>
        <w:t>及師資培育研習</w:t>
      </w:r>
      <w:r w:rsidRPr="003D7B19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教學與應用</w:t>
      </w:r>
    </w:p>
    <w:tbl>
      <w:tblPr>
        <w:tblStyle w:val="a8"/>
        <w:tblpPr w:leftFromText="180" w:rightFromText="180" w:vertAnchor="text" w:horzAnchor="margin" w:tblpY="245"/>
        <w:tblW w:w="8755" w:type="dxa"/>
        <w:tblLook w:val="04A0" w:firstRow="1" w:lastRow="0" w:firstColumn="1" w:lastColumn="0" w:noHBand="0" w:noVBand="1"/>
      </w:tblPr>
      <w:tblGrid>
        <w:gridCol w:w="1501"/>
        <w:gridCol w:w="2326"/>
        <w:gridCol w:w="2518"/>
        <w:gridCol w:w="2410"/>
      </w:tblGrid>
      <w:tr w:rsidR="009A104C" w:rsidRPr="00F15402" w:rsidTr="009A104C">
        <w:tc>
          <w:tcPr>
            <w:tcW w:w="1501" w:type="dxa"/>
          </w:tcPr>
          <w:p w:rsidR="009A104C" w:rsidRPr="00F15402" w:rsidRDefault="00D53EBA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9C2397" wp14:editId="1E0E396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1017270" cy="476885"/>
                      <wp:effectExtent l="0" t="0" r="30480" b="18415"/>
                      <wp:wrapNone/>
                      <wp:docPr id="11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1727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782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2" o:spid="_x0000_s1026" type="#_x0000_t32" style="position:absolute;margin-left:-5.15pt;margin-top:.1pt;width:80.1pt;height:37.5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"/>
                  </w:pict>
                </mc:Fallback>
              </mc:AlternateContent>
            </w:r>
            <w:r w:rsidR="009A104C" w:rsidRPr="00F15402">
              <w:rPr>
                <w:rFonts w:ascii="標楷體" w:eastAsia="標楷體" w:hAnsi="標楷體" w:hint="eastAsia"/>
                <w:color w:val="000000" w:themeColor="text1"/>
              </w:rPr>
              <w:t xml:space="preserve">     日期          時間</w:t>
            </w:r>
          </w:p>
        </w:tc>
        <w:tc>
          <w:tcPr>
            <w:tcW w:w="2326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4/7</w:t>
            </w: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(週五)</w:t>
            </w:r>
          </w:p>
        </w:tc>
        <w:tc>
          <w:tcPr>
            <w:tcW w:w="2518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4/8</w:t>
            </w:r>
          </w:p>
          <w:p w:rsidR="009A104C" w:rsidRPr="00F15402" w:rsidRDefault="009A104C" w:rsidP="009A104C">
            <w:pPr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(週六)</w:t>
            </w:r>
          </w:p>
        </w:tc>
        <w:tc>
          <w:tcPr>
            <w:tcW w:w="2410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4/9</w:t>
            </w: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(週日)</w:t>
            </w:r>
          </w:p>
        </w:tc>
      </w:tr>
      <w:tr w:rsidR="009A104C" w:rsidRPr="00F15402" w:rsidTr="009A104C">
        <w:tc>
          <w:tcPr>
            <w:tcW w:w="1501" w:type="dxa"/>
          </w:tcPr>
          <w:p w:rsidR="009A104C" w:rsidRPr="00F15402" w:rsidRDefault="009A104C" w:rsidP="009A104C">
            <w:pPr>
              <w:jc w:val="center"/>
              <w:rPr>
                <w:color w:val="000000" w:themeColor="text1"/>
              </w:rPr>
            </w:pPr>
            <w:r w:rsidRPr="00F15402">
              <w:rPr>
                <w:rFonts w:hint="eastAsia"/>
                <w:color w:val="000000" w:themeColor="text1"/>
              </w:rPr>
              <w:t>9:50-10:00</w:t>
            </w:r>
          </w:p>
        </w:tc>
        <w:tc>
          <w:tcPr>
            <w:tcW w:w="2326" w:type="dxa"/>
          </w:tcPr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518" w:type="dxa"/>
          </w:tcPr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410" w:type="dxa"/>
          </w:tcPr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</w:tr>
      <w:tr w:rsidR="009A104C" w:rsidRPr="00F15402" w:rsidTr="009A104C">
        <w:tc>
          <w:tcPr>
            <w:tcW w:w="1501" w:type="dxa"/>
          </w:tcPr>
          <w:p w:rsidR="009A104C" w:rsidRPr="00F15402" w:rsidRDefault="009A104C" w:rsidP="009A104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10:10-12:0</w:t>
            </w:r>
            <w:r w:rsidRPr="00F15402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326" w:type="dxa"/>
          </w:tcPr>
          <w:p w:rsidR="009A104C" w:rsidRDefault="009A104C" w:rsidP="009A104C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22B6B">
              <w:rPr>
                <w:rFonts w:eastAsia="標楷體" w:hint="eastAsia"/>
                <w:b/>
                <w:color w:val="000000" w:themeColor="text1"/>
              </w:rPr>
              <w:t>英語教學遊戲介紹</w:t>
            </w:r>
          </w:p>
          <w:p w:rsidR="009A104C" w:rsidRPr="00022B6B" w:rsidRDefault="009A104C" w:rsidP="009A104C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靜宜大學</w:t>
            </w: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王肇老師</w:t>
            </w: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莎士比亞教學遊戲</w:t>
            </w:r>
            <w:r>
              <w:rPr>
                <w:rFonts w:eastAsia="標楷體" w:hint="eastAsia"/>
                <w:color w:val="000000" w:themeColor="text1"/>
              </w:rPr>
              <w:t>APP</w:t>
            </w:r>
            <w:r>
              <w:rPr>
                <w:rFonts w:eastAsia="標楷體" w:hint="eastAsia"/>
                <w:color w:val="000000" w:themeColor="text1"/>
              </w:rPr>
              <w:t>試玩與優劣比較</w:t>
            </w: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9A104C" w:rsidRPr="00DB6292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B6292">
              <w:rPr>
                <w:rFonts w:eastAsia="標楷體" w:hint="eastAsia"/>
                <w:b/>
                <w:color w:val="000000" w:themeColor="text1"/>
              </w:rPr>
              <w:t>計</w:t>
            </w:r>
            <w:r w:rsidRPr="00DB6292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算機中心301教室</w:t>
            </w:r>
          </w:p>
        </w:tc>
        <w:tc>
          <w:tcPr>
            <w:tcW w:w="2518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 w:cs="Segoe UI"/>
                <w:b/>
                <w:color w:val="000000" w:themeColor="text1"/>
                <w:shd w:val="clear" w:color="auto" w:fill="FFFFFF"/>
              </w:rPr>
            </w:pPr>
            <w:r w:rsidRPr="00154EC5">
              <w:rPr>
                <w:rFonts w:ascii="標楷體" w:eastAsia="標楷體" w:hAnsi="標楷體" w:cs="Segoe UI" w:hint="eastAsia"/>
                <w:b/>
                <w:color w:val="000000" w:themeColor="text1"/>
                <w:shd w:val="clear" w:color="auto" w:fill="FFFFFF"/>
              </w:rPr>
              <w:t>教學遊戲介紹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 w:cs="Segoe UI"/>
                <w:b/>
                <w:color w:val="000000" w:themeColor="text1"/>
                <w:shd w:val="clear" w:color="auto" w:fill="FFFFFF"/>
              </w:rPr>
            </w:pP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健行科技大學</w:t>
            </w: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歐陽芳泉老師</w:t>
            </w: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9A104C" w:rsidRPr="001A0607" w:rsidRDefault="009A104C" w:rsidP="009A104C">
            <w:pPr>
              <w:jc w:val="center"/>
              <w:rPr>
                <w:rFonts w:ascii="標楷體" w:eastAsia="標楷體" w:hAnsi="標楷體" w:cs="Segoe UI"/>
                <w:b/>
                <w:color w:val="000000" w:themeColor="text1"/>
                <w:shd w:val="clear" w:color="auto" w:fill="FFFFFF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主顧樓324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  <w:tc>
          <w:tcPr>
            <w:tcW w:w="2410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 w:cs="Segoe UI"/>
                <w:b/>
                <w:color w:val="000000" w:themeColor="text1"/>
                <w:shd w:val="clear" w:color="auto" w:fill="FFFFFF"/>
              </w:rPr>
            </w:pPr>
            <w:r w:rsidRPr="00154EC5">
              <w:rPr>
                <w:rFonts w:ascii="標楷體" w:eastAsia="標楷體" w:hAnsi="標楷體" w:cs="Segoe UI" w:hint="eastAsia"/>
                <w:b/>
                <w:color w:val="000000" w:themeColor="text1"/>
                <w:shd w:val="clear" w:color="auto" w:fill="FFFFFF"/>
              </w:rPr>
              <w:t>教學目標與英語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 w:cs="Segoe UI"/>
                <w:b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Segoe UI" w:hint="eastAsia"/>
                <w:b/>
                <w:color w:val="000000" w:themeColor="text1"/>
                <w:shd w:val="clear" w:color="auto" w:fill="FFFFFF"/>
              </w:rPr>
              <w:t>行動</w:t>
            </w:r>
            <w:r w:rsidRPr="00154EC5">
              <w:rPr>
                <w:rFonts w:ascii="標楷體" w:eastAsia="標楷體" w:hAnsi="標楷體" w:cs="Segoe UI" w:hint="eastAsia"/>
                <w:b/>
                <w:color w:val="000000" w:themeColor="text1"/>
                <w:shd w:val="clear" w:color="auto" w:fill="FFFFFF"/>
              </w:rPr>
              <w:t>教學遊戲介紹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 w:cs="Segoe UI"/>
                <w:b/>
                <w:color w:val="000000" w:themeColor="text1"/>
                <w:shd w:val="clear" w:color="auto" w:fill="FFFFFF"/>
              </w:rPr>
            </w:pPr>
          </w:p>
          <w:p w:rsidR="009A104C" w:rsidRDefault="009A104C" w:rsidP="009A104C">
            <w:pPr>
              <w:jc w:val="center"/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shd w:val="clear" w:color="auto" w:fill="FFFFFF"/>
              </w:rPr>
              <w:t>逢甲大學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shd w:val="clear" w:color="auto" w:fill="FFFFFF"/>
              </w:rPr>
              <w:t>陳奕中老師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</w:pPr>
          </w:p>
          <w:p w:rsidR="009A104C" w:rsidRPr="001A0607" w:rsidRDefault="009A104C" w:rsidP="009A104C">
            <w:pPr>
              <w:jc w:val="center"/>
              <w:rPr>
                <w:rFonts w:ascii="標楷體" w:eastAsia="標楷體" w:hAnsi="標楷體" w:cs="Segoe UI"/>
                <w:b/>
                <w:color w:val="000000" w:themeColor="text1"/>
                <w:shd w:val="clear" w:color="auto" w:fill="FFFFFF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主顧樓324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</w:tr>
      <w:tr w:rsidR="009A104C" w:rsidRPr="00F15402" w:rsidTr="009A104C">
        <w:tc>
          <w:tcPr>
            <w:tcW w:w="1501" w:type="dxa"/>
          </w:tcPr>
          <w:p w:rsidR="009A104C" w:rsidRPr="00F15402" w:rsidRDefault="009A104C" w:rsidP="009A104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12:0</w:t>
            </w:r>
            <w:r w:rsidRPr="00F15402">
              <w:rPr>
                <w:rFonts w:hint="eastAsia"/>
                <w:color w:val="000000" w:themeColor="text1"/>
              </w:rPr>
              <w:t>0-13:10</w:t>
            </w:r>
          </w:p>
        </w:tc>
        <w:tc>
          <w:tcPr>
            <w:tcW w:w="2326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  <w:p w:rsidR="009A104C" w:rsidRPr="00F15402" w:rsidRDefault="004815A2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5A2">
              <w:rPr>
                <w:rFonts w:ascii="標楷體" w:eastAsia="標楷體" w:hAnsi="標楷體" w:hint="eastAsia"/>
                <w:b/>
                <w:color w:val="000000" w:themeColor="text1"/>
              </w:rPr>
              <w:t>任垣405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  <w:tc>
          <w:tcPr>
            <w:tcW w:w="2518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301、303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  <w:tc>
          <w:tcPr>
            <w:tcW w:w="2410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301、303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</w:tr>
      <w:tr w:rsidR="009A104C" w:rsidRPr="00F15402" w:rsidTr="009A104C">
        <w:tc>
          <w:tcPr>
            <w:tcW w:w="1501" w:type="dxa"/>
          </w:tcPr>
          <w:p w:rsidR="009A104C" w:rsidRPr="00F15402" w:rsidRDefault="009A104C" w:rsidP="009A104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13:10-15:0</w:t>
            </w:r>
            <w:r w:rsidRPr="00F15402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326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22B6B">
              <w:rPr>
                <w:rFonts w:ascii="標楷體" w:eastAsia="標楷體" w:hAnsi="標楷體" w:hint="eastAsia"/>
                <w:b/>
                <w:color w:val="000000" w:themeColor="text1"/>
              </w:rPr>
              <w:t>影像與美學</w:t>
            </w:r>
          </w:p>
          <w:p w:rsidR="009A104C" w:rsidRPr="00022B6B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靜宜大學</w:t>
            </w: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王肇老師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Photoshop實作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6292">
              <w:rPr>
                <w:rFonts w:eastAsia="標楷體" w:hint="eastAsia"/>
                <w:b/>
                <w:color w:val="000000" w:themeColor="text1"/>
              </w:rPr>
              <w:t>計</w:t>
            </w:r>
            <w:r w:rsidRPr="00DB6292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算機中心301教室</w:t>
            </w:r>
          </w:p>
        </w:tc>
        <w:tc>
          <w:tcPr>
            <w:tcW w:w="2518" w:type="dxa"/>
          </w:tcPr>
          <w:p w:rsidR="009A104C" w:rsidRPr="00154EC5" w:rsidRDefault="009A104C" w:rsidP="009A104C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154EC5">
              <w:rPr>
                <w:rFonts w:eastAsia="標楷體" w:hint="eastAsia"/>
                <w:b/>
                <w:color w:val="000000" w:themeColor="text1"/>
                <w:kern w:val="0"/>
              </w:rPr>
              <w:t>Smart Apps Creator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154EC5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基本功能</w:t>
            </w:r>
            <w:r w:rsidRPr="00154EC5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介紹</w:t>
            </w:r>
          </w:p>
          <w:p w:rsidR="009A104C" w:rsidRPr="00154EC5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  <w:p w:rsidR="009A104C" w:rsidRPr="0052755C" w:rsidRDefault="009A104C" w:rsidP="009A10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優思睿智科技有限公司專案經理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顏嘉男老師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9A104C" w:rsidRPr="001A0607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主顧樓324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  <w:tc>
          <w:tcPr>
            <w:tcW w:w="2410" w:type="dxa"/>
          </w:tcPr>
          <w:p w:rsidR="009A104C" w:rsidRPr="00154EC5" w:rsidRDefault="009A104C" w:rsidP="009A104C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154EC5">
              <w:rPr>
                <w:rFonts w:eastAsia="標楷體" w:hint="eastAsia"/>
                <w:b/>
                <w:color w:val="000000" w:themeColor="text1"/>
                <w:kern w:val="0"/>
              </w:rPr>
              <w:t>Smart Apps Creator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154EC5">
              <w:rPr>
                <w:rFonts w:ascii="標楷體" w:eastAsia="標楷體" w:hAnsi="標楷體" w:cs="#b5#d8#b1d#c4#d7#b2#d3#b6#c2" w:hint="eastAsia"/>
                <w:b/>
                <w:color w:val="000000" w:themeColor="text1"/>
                <w:kern w:val="0"/>
              </w:rPr>
              <w:t>動畫功能</w:t>
            </w:r>
            <w:r w:rsidRPr="00154EC5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介紹</w:t>
            </w:r>
          </w:p>
          <w:p w:rsidR="009A104C" w:rsidRPr="00154EC5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  <w:p w:rsidR="009A104C" w:rsidRPr="0052755C" w:rsidRDefault="009A104C" w:rsidP="009A1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優思睿智科技有限公司專案經理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顏嘉男老師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主顧樓324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</w:tr>
      <w:tr w:rsidR="009A104C" w:rsidRPr="00F15402" w:rsidTr="009A104C">
        <w:tc>
          <w:tcPr>
            <w:tcW w:w="1501" w:type="dxa"/>
          </w:tcPr>
          <w:p w:rsidR="009A104C" w:rsidRPr="00F15402" w:rsidRDefault="009A104C" w:rsidP="009A104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15:00-15:3</w:t>
            </w:r>
            <w:r w:rsidRPr="00F15402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326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  <w:p w:rsidR="004815A2" w:rsidRPr="00F15402" w:rsidRDefault="004815A2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5A2">
              <w:rPr>
                <w:rFonts w:ascii="標楷體" w:eastAsia="標楷體" w:hAnsi="標楷體" w:hint="eastAsia"/>
                <w:b/>
                <w:color w:val="000000" w:themeColor="text1"/>
              </w:rPr>
              <w:t>任垣405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  <w:tc>
          <w:tcPr>
            <w:tcW w:w="2518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  <w:p w:rsidR="004815A2" w:rsidRPr="00F15402" w:rsidRDefault="004815A2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301、303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  <w:tc>
          <w:tcPr>
            <w:tcW w:w="2410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  <w:p w:rsidR="004815A2" w:rsidRPr="00F15402" w:rsidRDefault="004815A2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301、303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</w:tr>
      <w:tr w:rsidR="009A104C" w:rsidRPr="00F15402" w:rsidTr="009A104C">
        <w:tc>
          <w:tcPr>
            <w:tcW w:w="1501" w:type="dxa"/>
          </w:tcPr>
          <w:p w:rsidR="009A104C" w:rsidRPr="00F15402" w:rsidRDefault="009A104C" w:rsidP="009A104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15:3</w:t>
            </w:r>
            <w:r w:rsidRPr="00F15402">
              <w:rPr>
                <w:rFonts w:hint="eastAsia"/>
                <w:color w:val="000000" w:themeColor="text1"/>
              </w:rPr>
              <w:t>0-16:30</w:t>
            </w:r>
          </w:p>
        </w:tc>
        <w:tc>
          <w:tcPr>
            <w:tcW w:w="2326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</w:rPr>
              <w:t>遊戲腳本設計</w:t>
            </w:r>
          </w:p>
          <w:p w:rsidR="009A104C" w:rsidRPr="001A0607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靜宜大學</w:t>
            </w:r>
          </w:p>
          <w:p w:rsidR="009A104C" w:rsidRDefault="009A104C" w:rsidP="009A104C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陳怡伶老師</w:t>
            </w:r>
          </w:p>
          <w:p w:rsidR="009A104C" w:rsidRPr="001A0607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6292">
              <w:rPr>
                <w:rFonts w:eastAsia="標楷體" w:hint="eastAsia"/>
                <w:b/>
                <w:color w:val="000000" w:themeColor="text1"/>
              </w:rPr>
              <w:t>計</w:t>
            </w:r>
            <w:r w:rsidRPr="00DB6292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算機中心301教室</w:t>
            </w:r>
          </w:p>
        </w:tc>
        <w:tc>
          <w:tcPr>
            <w:tcW w:w="2518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4EC5">
              <w:rPr>
                <w:rFonts w:ascii="標楷體" w:eastAsia="標楷體" w:hAnsi="標楷體" w:hint="eastAsia"/>
                <w:b/>
                <w:color w:val="000000" w:themeColor="text1"/>
              </w:rPr>
              <w:t>互動式遊戲實作</w:t>
            </w:r>
          </w:p>
          <w:p w:rsidR="009A104C" w:rsidRPr="00154EC5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9A104C" w:rsidRPr="0052755C" w:rsidRDefault="009A104C" w:rsidP="009A10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優思睿智科技有限公司專案經理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顏嘉男老師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主顧樓324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  <w:tc>
          <w:tcPr>
            <w:tcW w:w="2410" w:type="dxa"/>
          </w:tcPr>
          <w:p w:rsidR="009A104C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54EC5">
              <w:rPr>
                <w:rFonts w:ascii="標楷體" w:eastAsia="標楷體" w:hAnsi="標楷體" w:hint="eastAsia"/>
                <w:b/>
                <w:color w:val="000000" w:themeColor="text1"/>
              </w:rPr>
              <w:t>影音互動遊戲實作</w:t>
            </w:r>
          </w:p>
          <w:p w:rsidR="009A104C" w:rsidRPr="00154EC5" w:rsidRDefault="009A104C" w:rsidP="009A104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9A104C" w:rsidRPr="0052755C" w:rsidRDefault="009A104C" w:rsidP="009A1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優思睿智科技有限公司專案經理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顏嘉男老師</w:t>
            </w:r>
          </w:p>
          <w:p w:rsidR="009A104C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A060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主顧樓324</w:t>
            </w:r>
            <w:r w:rsidRPr="001A0607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</w:rPr>
              <w:t>教室</w:t>
            </w:r>
          </w:p>
        </w:tc>
      </w:tr>
      <w:tr w:rsidR="009A104C" w:rsidRPr="00F15402" w:rsidTr="009A104C">
        <w:trPr>
          <w:trHeight w:val="681"/>
        </w:trPr>
        <w:tc>
          <w:tcPr>
            <w:tcW w:w="1501" w:type="dxa"/>
          </w:tcPr>
          <w:p w:rsidR="009A104C" w:rsidRPr="00F15402" w:rsidRDefault="009A104C" w:rsidP="009A104C">
            <w:pPr>
              <w:jc w:val="center"/>
              <w:rPr>
                <w:color w:val="000000" w:themeColor="text1"/>
              </w:rPr>
            </w:pPr>
            <w:r w:rsidRPr="00F15402">
              <w:rPr>
                <w:rFonts w:hint="eastAsia"/>
                <w:color w:val="000000" w:themeColor="text1"/>
              </w:rPr>
              <w:lastRenderedPageBreak/>
              <w:t>16:30</w:t>
            </w:r>
          </w:p>
        </w:tc>
        <w:tc>
          <w:tcPr>
            <w:tcW w:w="2326" w:type="dxa"/>
          </w:tcPr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  <w:tc>
          <w:tcPr>
            <w:tcW w:w="2518" w:type="dxa"/>
          </w:tcPr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  <w:tc>
          <w:tcPr>
            <w:tcW w:w="2410" w:type="dxa"/>
          </w:tcPr>
          <w:p w:rsidR="009A104C" w:rsidRPr="00F15402" w:rsidRDefault="009A104C" w:rsidP="009A104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5402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2E283F" w:rsidRPr="00F15402" w:rsidRDefault="002E283F" w:rsidP="002E283F">
      <w:pPr>
        <w:pStyle w:val="aa"/>
        <w:ind w:leftChars="0" w:left="1320"/>
        <w:jc w:val="center"/>
        <w:rPr>
          <w:rFonts w:ascii="標楷體" w:eastAsia="標楷體" w:hAnsi="標楷體"/>
          <w:color w:val="000000" w:themeColor="text1"/>
        </w:rPr>
      </w:pPr>
    </w:p>
    <w:p w:rsidR="002E283F" w:rsidRPr="00F15402" w:rsidRDefault="002E283F" w:rsidP="002E283F">
      <w:pPr>
        <w:pStyle w:val="aa"/>
        <w:ind w:leftChars="0" w:left="1320"/>
        <w:rPr>
          <w:color w:val="000000" w:themeColor="text1"/>
        </w:rPr>
      </w:pPr>
    </w:p>
    <w:p w:rsidR="002E283F" w:rsidRPr="003D7B19" w:rsidRDefault="002E283F">
      <w:pPr>
        <w:rPr>
          <w:rFonts w:ascii="標楷體" w:eastAsia="標楷體" w:hAnsi="標楷體"/>
          <w:color w:val="000000" w:themeColor="text1"/>
          <w:szCs w:val="24"/>
        </w:rPr>
      </w:pPr>
    </w:p>
    <w:sectPr w:rsidR="002E283F" w:rsidRPr="003D7B19" w:rsidSect="00A34C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98" w:rsidRDefault="008F4598" w:rsidP="00B07D09">
      <w:r>
        <w:separator/>
      </w:r>
    </w:p>
  </w:endnote>
  <w:endnote w:type="continuationSeparator" w:id="0">
    <w:p w:rsidR="008F4598" w:rsidRDefault="008F4598" w:rsidP="00B0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#b5#d8#b1d#c4#d7#b2#d3#b6#c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98" w:rsidRDefault="008F4598" w:rsidP="00B07D09">
      <w:r>
        <w:separator/>
      </w:r>
    </w:p>
  </w:footnote>
  <w:footnote w:type="continuationSeparator" w:id="0">
    <w:p w:rsidR="008F4598" w:rsidRDefault="008F4598" w:rsidP="00B0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09"/>
    <w:rsid w:val="000003D3"/>
    <w:rsid w:val="000128C7"/>
    <w:rsid w:val="00022B6B"/>
    <w:rsid w:val="000727C0"/>
    <w:rsid w:val="00073FD5"/>
    <w:rsid w:val="00091C21"/>
    <w:rsid w:val="00096A24"/>
    <w:rsid w:val="000F4609"/>
    <w:rsid w:val="00154EC5"/>
    <w:rsid w:val="001A0607"/>
    <w:rsid w:val="001C2482"/>
    <w:rsid w:val="0023459A"/>
    <w:rsid w:val="002B62A1"/>
    <w:rsid w:val="002E283F"/>
    <w:rsid w:val="003D7B19"/>
    <w:rsid w:val="004239B1"/>
    <w:rsid w:val="004815A2"/>
    <w:rsid w:val="004F59B6"/>
    <w:rsid w:val="005553DC"/>
    <w:rsid w:val="005E15E3"/>
    <w:rsid w:val="008F4598"/>
    <w:rsid w:val="00973681"/>
    <w:rsid w:val="009A104C"/>
    <w:rsid w:val="00A34CC4"/>
    <w:rsid w:val="00A350C2"/>
    <w:rsid w:val="00B07D09"/>
    <w:rsid w:val="00BB3570"/>
    <w:rsid w:val="00BC3343"/>
    <w:rsid w:val="00C07D53"/>
    <w:rsid w:val="00D012BE"/>
    <w:rsid w:val="00D53EBA"/>
    <w:rsid w:val="00D55371"/>
    <w:rsid w:val="00D72E5E"/>
    <w:rsid w:val="00DA01FB"/>
    <w:rsid w:val="00DB1A60"/>
    <w:rsid w:val="00DB6292"/>
    <w:rsid w:val="00DD6F2A"/>
    <w:rsid w:val="00ED0847"/>
    <w:rsid w:val="00E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9E6C1A-FE2A-4ABC-8D58-5A818EC6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6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1A60"/>
  </w:style>
  <w:style w:type="paragraph" w:styleId="a4">
    <w:name w:val="header"/>
    <w:basedOn w:val="a"/>
    <w:link w:val="a5"/>
    <w:uiPriority w:val="99"/>
    <w:unhideWhenUsed/>
    <w:rsid w:val="00B07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D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D09"/>
    <w:rPr>
      <w:sz w:val="20"/>
      <w:szCs w:val="20"/>
    </w:rPr>
  </w:style>
  <w:style w:type="paragraph" w:customStyle="1" w:styleId="Default">
    <w:name w:val="Default"/>
    <w:rsid w:val="003D7B1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39"/>
    <w:rsid w:val="002E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link w:val="aa"/>
    <w:uiPriority w:val="34"/>
    <w:locked/>
    <w:rsid w:val="002E283F"/>
    <w:rPr>
      <w:rFonts w:ascii="Calibri" w:hAnsi="Calibri"/>
    </w:rPr>
  </w:style>
  <w:style w:type="paragraph" w:styleId="aa">
    <w:name w:val="List Paragraph"/>
    <w:basedOn w:val="a"/>
    <w:link w:val="a9"/>
    <w:uiPriority w:val="34"/>
    <w:qFormat/>
    <w:rsid w:val="002E283F"/>
    <w:pPr>
      <w:widowControl/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sliao417@gma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gel1996061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ervice.edu.t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2017-03-13T03:16:00Z</dcterms:created>
  <dcterms:modified xsi:type="dcterms:W3CDTF">2017-03-13T03:16:00Z</dcterms:modified>
</cp:coreProperties>
</file>