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808" w:rsidRDefault="00355808" w:rsidP="00355808">
      <w:pPr>
        <w:snapToGrid w:val="0"/>
        <w:spacing w:afterLines="50" w:after="180"/>
        <w:ind w:firstLine="480"/>
        <w:jc w:val="center"/>
        <w:rPr>
          <w:rFonts w:ascii="Times New Roman" w:eastAsia="標楷體" w:hAnsi="Times New Roman"/>
          <w:b/>
          <w:sz w:val="32"/>
          <w:szCs w:val="32"/>
        </w:rPr>
      </w:pPr>
      <w:r w:rsidRPr="0008721E">
        <w:rPr>
          <w:rFonts w:ascii="Times New Roman" w:eastAsia="標楷體" w:hAnsi="Times New Roman"/>
          <w:b/>
          <w:sz w:val="32"/>
          <w:szCs w:val="32"/>
        </w:rPr>
        <w:t>10</w:t>
      </w:r>
      <w:r>
        <w:rPr>
          <w:rFonts w:ascii="Times New Roman" w:eastAsia="標楷體" w:hAnsi="Times New Roman" w:hint="eastAsia"/>
          <w:b/>
          <w:sz w:val="32"/>
          <w:szCs w:val="32"/>
        </w:rPr>
        <w:t>4</w:t>
      </w:r>
      <w:r w:rsidRPr="0008721E">
        <w:rPr>
          <w:rFonts w:ascii="Times New Roman" w:eastAsia="標楷體" w:hAnsi="Times New Roman"/>
          <w:b/>
          <w:sz w:val="32"/>
          <w:szCs w:val="32"/>
        </w:rPr>
        <w:t>學年度大學協助高中優質精進計畫</w:t>
      </w:r>
      <w:r w:rsidR="00F170DA">
        <w:rPr>
          <w:rFonts w:ascii="Times New Roman" w:eastAsia="標楷體" w:hAnsi="Times New Roman" w:hint="eastAsia"/>
          <w:b/>
          <w:sz w:val="32"/>
          <w:szCs w:val="32"/>
        </w:rPr>
        <w:t>-</w:t>
      </w:r>
    </w:p>
    <w:p w:rsidR="00355808" w:rsidRPr="00F170DA" w:rsidRDefault="00F170DA" w:rsidP="00F170DA">
      <w:pPr>
        <w:snapToGrid w:val="0"/>
        <w:spacing w:line="360" w:lineRule="auto"/>
        <w:jc w:val="center"/>
        <w:rPr>
          <w:rFonts w:ascii="Times New Roman" w:eastAsia="標楷體" w:hAnsi="Times New Roman"/>
          <w:b/>
          <w:sz w:val="32"/>
          <w:szCs w:val="32"/>
        </w:rPr>
      </w:pPr>
      <w:r w:rsidRPr="00F170DA">
        <w:rPr>
          <w:rFonts w:ascii="Times New Roman" w:eastAsia="標楷體" w:hAnsi="Times New Roman"/>
          <w:b/>
          <w:sz w:val="32"/>
          <w:szCs w:val="32"/>
        </w:rPr>
        <w:t>地理技術與方法在指導高中生論文專題之應用</w:t>
      </w:r>
    </w:p>
    <w:p w:rsidR="00355808" w:rsidRPr="00D85C53" w:rsidRDefault="00355808" w:rsidP="00996609">
      <w:pPr>
        <w:jc w:val="both"/>
        <w:rPr>
          <w:rFonts w:ascii="Maiandra GD" w:eastAsia="標楷體" w:hAnsi="Maiandra GD"/>
          <w:kern w:val="0"/>
          <w:sz w:val="30"/>
          <w:szCs w:val="30"/>
        </w:rPr>
      </w:pPr>
      <w:r w:rsidRPr="00D85C53">
        <w:rPr>
          <w:rFonts w:ascii="Maiandra GD" w:eastAsia="標楷體" w:hAnsi="標楷體"/>
          <w:kern w:val="0"/>
          <w:sz w:val="30"/>
          <w:szCs w:val="30"/>
        </w:rPr>
        <w:t>日　　期：</w:t>
      </w:r>
      <w:r w:rsidRPr="00D85C53">
        <w:rPr>
          <w:rFonts w:ascii="Maiandra GD" w:eastAsia="標楷體" w:hAnsi="Maiandra GD"/>
          <w:kern w:val="0"/>
          <w:sz w:val="30"/>
          <w:szCs w:val="30"/>
        </w:rPr>
        <w:t>10</w:t>
      </w:r>
      <w:r>
        <w:rPr>
          <w:rFonts w:ascii="Maiandra GD" w:eastAsia="標楷體" w:hAnsi="Maiandra GD"/>
          <w:kern w:val="0"/>
          <w:sz w:val="30"/>
          <w:szCs w:val="30"/>
        </w:rPr>
        <w:t>5</w:t>
      </w:r>
      <w:r w:rsidRPr="00D85C53">
        <w:rPr>
          <w:rFonts w:ascii="Maiandra GD" w:eastAsia="標楷體" w:hAnsi="標楷體"/>
          <w:kern w:val="0"/>
          <w:sz w:val="30"/>
          <w:szCs w:val="30"/>
        </w:rPr>
        <w:t>年</w:t>
      </w:r>
      <w:r w:rsidRPr="00D85C53">
        <w:rPr>
          <w:rFonts w:ascii="Maiandra GD" w:eastAsia="標楷體" w:hAnsi="Maiandra GD"/>
          <w:kern w:val="0"/>
          <w:sz w:val="30"/>
          <w:szCs w:val="30"/>
        </w:rPr>
        <w:t xml:space="preserve"> </w:t>
      </w:r>
      <w:r>
        <w:rPr>
          <w:rFonts w:ascii="Maiandra GD" w:eastAsia="標楷體" w:hAnsi="Maiandra GD"/>
          <w:kern w:val="0"/>
          <w:sz w:val="30"/>
          <w:szCs w:val="30"/>
        </w:rPr>
        <w:t>2</w:t>
      </w:r>
      <w:r w:rsidRPr="00D85C53">
        <w:rPr>
          <w:rFonts w:ascii="Maiandra GD" w:eastAsia="標楷體" w:hAnsi="標楷體"/>
          <w:kern w:val="0"/>
          <w:sz w:val="30"/>
          <w:szCs w:val="30"/>
        </w:rPr>
        <w:t>月</w:t>
      </w:r>
      <w:r w:rsidRPr="00D85C53">
        <w:rPr>
          <w:rFonts w:ascii="Maiandra GD" w:eastAsia="標楷體" w:hAnsi="Maiandra GD"/>
          <w:kern w:val="0"/>
          <w:sz w:val="30"/>
          <w:szCs w:val="30"/>
        </w:rPr>
        <w:t xml:space="preserve"> </w:t>
      </w:r>
      <w:r>
        <w:rPr>
          <w:rFonts w:ascii="Maiandra GD" w:eastAsia="標楷體" w:hAnsi="Maiandra GD"/>
          <w:kern w:val="0"/>
          <w:sz w:val="30"/>
          <w:szCs w:val="30"/>
        </w:rPr>
        <w:t>22</w:t>
      </w:r>
      <w:r w:rsidRPr="00D85C53">
        <w:rPr>
          <w:rFonts w:ascii="Maiandra GD" w:eastAsia="標楷體" w:hAnsi="Maiandra GD"/>
          <w:kern w:val="0"/>
          <w:sz w:val="30"/>
          <w:szCs w:val="30"/>
        </w:rPr>
        <w:t xml:space="preserve"> </w:t>
      </w:r>
      <w:r w:rsidRPr="00D85C53">
        <w:rPr>
          <w:rFonts w:ascii="Maiandra GD" w:eastAsia="標楷體" w:hAnsi="標楷體"/>
          <w:kern w:val="0"/>
          <w:sz w:val="30"/>
          <w:szCs w:val="30"/>
        </w:rPr>
        <w:t>日（</w:t>
      </w:r>
      <w:r>
        <w:rPr>
          <w:rFonts w:ascii="Maiandra GD" w:eastAsia="標楷體" w:hAnsi="標楷體" w:hint="eastAsia"/>
          <w:kern w:val="0"/>
          <w:sz w:val="30"/>
          <w:szCs w:val="30"/>
        </w:rPr>
        <w:t>一</w:t>
      </w:r>
      <w:r w:rsidRPr="00D85C53">
        <w:rPr>
          <w:rFonts w:ascii="Maiandra GD" w:eastAsia="標楷體" w:hAnsi="標楷體"/>
          <w:kern w:val="0"/>
          <w:sz w:val="30"/>
          <w:szCs w:val="30"/>
        </w:rPr>
        <w:t>）</w:t>
      </w:r>
    </w:p>
    <w:p w:rsidR="00355808" w:rsidRDefault="00355808" w:rsidP="00996609">
      <w:pPr>
        <w:jc w:val="both"/>
        <w:rPr>
          <w:rFonts w:ascii="Maiandra GD" w:eastAsia="標楷體" w:hAnsi="Maiandra GD" w:hint="eastAsia"/>
          <w:color w:val="FF0000"/>
          <w:kern w:val="0"/>
          <w:sz w:val="30"/>
          <w:szCs w:val="30"/>
        </w:rPr>
      </w:pPr>
      <w:r w:rsidRPr="00D85C53">
        <w:rPr>
          <w:rFonts w:ascii="Maiandra GD" w:eastAsia="標楷體" w:hAnsi="標楷體"/>
          <w:kern w:val="0"/>
          <w:sz w:val="30"/>
          <w:szCs w:val="30"/>
        </w:rPr>
        <w:t>地　　點：國立彰化師範大學</w:t>
      </w:r>
      <w:r>
        <w:rPr>
          <w:rFonts w:ascii="Maiandra GD" w:eastAsia="標楷體" w:hAnsi="標楷體" w:hint="eastAsia"/>
          <w:kern w:val="0"/>
          <w:sz w:val="30"/>
          <w:szCs w:val="30"/>
        </w:rPr>
        <w:t>進德校區</w:t>
      </w:r>
      <w:r w:rsidR="00073996">
        <w:rPr>
          <w:rFonts w:ascii="Maiandra GD" w:eastAsia="標楷體" w:hAnsi="Maiandra GD" w:hint="eastAsia"/>
          <w:kern w:val="0"/>
          <w:sz w:val="30"/>
          <w:szCs w:val="30"/>
        </w:rPr>
        <w:t>聲洋</w:t>
      </w:r>
      <w:r w:rsidR="00073996">
        <w:rPr>
          <w:rFonts w:ascii="Maiandra GD" w:eastAsia="標楷體" w:hAnsi="Maiandra GD"/>
          <w:kern w:val="0"/>
          <w:sz w:val="30"/>
          <w:szCs w:val="30"/>
        </w:rPr>
        <w:t>館</w:t>
      </w:r>
      <w:r w:rsidR="00073996">
        <w:rPr>
          <w:rFonts w:ascii="Maiandra GD" w:eastAsia="標楷體" w:hAnsi="Maiandra GD" w:hint="eastAsia"/>
          <w:kern w:val="0"/>
          <w:sz w:val="30"/>
          <w:szCs w:val="30"/>
        </w:rPr>
        <w:t>16309</w:t>
      </w:r>
      <w:r w:rsidR="00073996">
        <w:rPr>
          <w:rFonts w:ascii="Maiandra GD" w:eastAsia="標楷體" w:hAnsi="Maiandra GD" w:hint="eastAsia"/>
          <w:kern w:val="0"/>
          <w:sz w:val="30"/>
          <w:szCs w:val="30"/>
        </w:rPr>
        <w:t>室</w:t>
      </w:r>
      <w:bookmarkStart w:id="0" w:name="_GoBack"/>
      <w:bookmarkEnd w:id="0"/>
    </w:p>
    <w:p w:rsidR="00996609" w:rsidRPr="00996609" w:rsidRDefault="00996609" w:rsidP="00996609">
      <w:pPr>
        <w:jc w:val="both"/>
        <w:rPr>
          <w:rFonts w:ascii="Maiandra GD" w:eastAsia="標楷體" w:hAnsi="Maiandra GD"/>
          <w:color w:val="FF0000"/>
          <w:kern w:val="0"/>
          <w:sz w:val="30"/>
          <w:szCs w:val="30"/>
        </w:rPr>
      </w:pPr>
      <w:r w:rsidRPr="00D85C53">
        <w:rPr>
          <w:rFonts w:ascii="Maiandra GD" w:eastAsia="標楷體" w:hAnsi="標楷體"/>
          <w:kern w:val="0"/>
          <w:sz w:val="30"/>
          <w:szCs w:val="30"/>
        </w:rPr>
        <w:t>主辦單位：國立彰化師範大學地理學系</w:t>
      </w:r>
    </w:p>
    <w:p w:rsidR="00355808" w:rsidRDefault="00355808" w:rsidP="00996609">
      <w:pPr>
        <w:rPr>
          <w:rFonts w:ascii="Maiandra GD" w:eastAsia="標楷體" w:hAnsi="Maiandra GD"/>
          <w:kern w:val="0"/>
          <w:sz w:val="30"/>
          <w:szCs w:val="30"/>
        </w:rPr>
      </w:pPr>
      <w:r w:rsidRPr="00D85C53">
        <w:rPr>
          <w:rFonts w:ascii="Maiandra GD" w:eastAsia="標楷體" w:hAnsi="Maiandra GD"/>
          <w:kern w:val="0"/>
          <w:sz w:val="30"/>
          <w:szCs w:val="30"/>
        </w:rPr>
        <w:cr/>
      </w:r>
    </w:p>
    <w:p w:rsidR="00355808" w:rsidRPr="00D85C53" w:rsidRDefault="00355808" w:rsidP="00355808">
      <w:pPr>
        <w:jc w:val="center"/>
        <w:rPr>
          <w:rFonts w:ascii="Maiandra GD" w:eastAsia="標楷體" w:hAnsi="Maiandra GD"/>
          <w:kern w:val="0"/>
          <w:sz w:val="40"/>
          <w:szCs w:val="40"/>
        </w:rPr>
      </w:pPr>
      <w:r w:rsidRPr="00D85C53">
        <w:rPr>
          <w:rFonts w:ascii="Maiandra GD" w:eastAsia="標楷體" w:hAnsi="標楷體"/>
          <w:kern w:val="0"/>
          <w:sz w:val="40"/>
          <w:szCs w:val="40"/>
        </w:rPr>
        <w:t>議　　程</w:t>
      </w:r>
    </w:p>
    <w:p w:rsidR="00355808" w:rsidRPr="00355808" w:rsidRDefault="00355808" w:rsidP="00355808">
      <w:pPr>
        <w:rPr>
          <w:lang w:eastAsia="zh-HK"/>
        </w:rPr>
      </w:pPr>
    </w:p>
    <w:tbl>
      <w:tblPr>
        <w:tblStyle w:val="2-1"/>
        <w:tblW w:w="0" w:type="auto"/>
        <w:tblBorders>
          <w:top w:val="single" w:sz="12" w:space="0" w:color="auto"/>
          <w:bottom w:val="single" w:sz="12" w:space="0" w:color="auto"/>
          <w:insideH w:val="single" w:sz="12" w:space="0" w:color="auto"/>
          <w:insideV w:val="single" w:sz="12" w:space="0" w:color="auto"/>
        </w:tblBorders>
        <w:tblLook w:val="01E0" w:firstRow="1" w:lastRow="1" w:firstColumn="1" w:lastColumn="1" w:noHBand="0" w:noVBand="0"/>
      </w:tblPr>
      <w:tblGrid>
        <w:gridCol w:w="2748"/>
        <w:gridCol w:w="7060"/>
      </w:tblGrid>
      <w:tr w:rsidR="00355808" w:rsidRPr="00996609" w:rsidTr="009966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8" w:type="dxa"/>
            <w:tcBorders>
              <w:right w:val="nil"/>
            </w:tcBorders>
            <w:shd w:val="clear" w:color="auto" w:fill="D9E2F3" w:themeFill="accent5" w:themeFillTint="33"/>
          </w:tcPr>
          <w:p w:rsidR="00355808" w:rsidRPr="00996609" w:rsidRDefault="00355808" w:rsidP="00996609">
            <w:pPr>
              <w:jc w:val="center"/>
              <w:rPr>
                <w:rFonts w:ascii="標楷體" w:eastAsia="標楷體" w:hAnsi="標楷體"/>
                <w:color w:val="000000"/>
                <w:kern w:val="0"/>
                <w:sz w:val="28"/>
                <w:szCs w:val="28"/>
              </w:rPr>
            </w:pPr>
            <w:r w:rsidRPr="00996609">
              <w:rPr>
                <w:rFonts w:ascii="標楷體" w:eastAsia="標楷體" w:hAnsi="標楷體"/>
                <w:color w:val="000000"/>
                <w:kern w:val="0"/>
                <w:sz w:val="28"/>
                <w:szCs w:val="28"/>
              </w:rPr>
              <w:t>0</w:t>
            </w:r>
            <w:r w:rsidR="005B4EBE" w:rsidRPr="00996609">
              <w:rPr>
                <w:rFonts w:ascii="標楷體" w:eastAsia="標楷體" w:hAnsi="標楷體"/>
                <w:color w:val="000000"/>
                <w:kern w:val="0"/>
                <w:sz w:val="28"/>
                <w:szCs w:val="28"/>
              </w:rPr>
              <w:t>9</w:t>
            </w:r>
            <w:r w:rsidRPr="00996609">
              <w:rPr>
                <w:rFonts w:ascii="標楷體" w:eastAsia="標楷體" w:hAnsi="標楷體"/>
                <w:color w:val="000000"/>
                <w:kern w:val="0"/>
                <w:sz w:val="28"/>
                <w:szCs w:val="28"/>
              </w:rPr>
              <w:t>:</w:t>
            </w:r>
            <w:r w:rsidR="005B4EBE" w:rsidRPr="00996609">
              <w:rPr>
                <w:rFonts w:ascii="標楷體" w:eastAsia="標楷體" w:hAnsi="標楷體"/>
                <w:color w:val="000000"/>
                <w:kern w:val="0"/>
                <w:sz w:val="28"/>
                <w:szCs w:val="28"/>
              </w:rPr>
              <w:t>0</w:t>
            </w:r>
            <w:r w:rsidRPr="00996609">
              <w:rPr>
                <w:rFonts w:ascii="標楷體" w:eastAsia="標楷體" w:hAnsi="標楷體"/>
                <w:color w:val="000000"/>
                <w:kern w:val="0"/>
                <w:sz w:val="28"/>
                <w:szCs w:val="28"/>
              </w:rPr>
              <w:t>0～09:</w:t>
            </w:r>
            <w:r w:rsidR="005B4EBE" w:rsidRPr="00996609">
              <w:rPr>
                <w:rFonts w:ascii="標楷體" w:eastAsia="標楷體" w:hAnsi="標楷體"/>
                <w:color w:val="000000"/>
                <w:kern w:val="0"/>
                <w:sz w:val="28"/>
                <w:szCs w:val="28"/>
              </w:rPr>
              <w:t>3</w:t>
            </w:r>
            <w:r w:rsidRPr="00996609">
              <w:rPr>
                <w:rFonts w:ascii="標楷體" w:eastAsia="標楷體" w:hAnsi="標楷體"/>
                <w:color w:val="000000"/>
                <w:kern w:val="0"/>
                <w:sz w:val="28"/>
                <w:szCs w:val="28"/>
              </w:rPr>
              <w:t>0</w:t>
            </w:r>
          </w:p>
        </w:tc>
        <w:tc>
          <w:tcPr>
            <w:cnfStyle w:val="000100000000" w:firstRow="0" w:lastRow="0" w:firstColumn="0" w:lastColumn="1" w:oddVBand="0" w:evenVBand="0" w:oddHBand="0" w:evenHBand="0" w:firstRowFirstColumn="0" w:firstRowLastColumn="0" w:lastRowFirstColumn="0" w:lastRowLastColumn="0"/>
            <w:tcW w:w="7060" w:type="dxa"/>
            <w:tcBorders>
              <w:left w:val="nil"/>
            </w:tcBorders>
            <w:shd w:val="clear" w:color="auto" w:fill="D9E2F3" w:themeFill="accent5" w:themeFillTint="33"/>
          </w:tcPr>
          <w:p w:rsidR="00355808" w:rsidRPr="00996609" w:rsidRDefault="00355808" w:rsidP="00996609">
            <w:pPr>
              <w:rPr>
                <w:rFonts w:ascii="標楷體" w:eastAsia="標楷體" w:hAnsi="標楷體"/>
                <w:color w:val="000000"/>
                <w:kern w:val="0"/>
                <w:sz w:val="28"/>
                <w:szCs w:val="28"/>
              </w:rPr>
            </w:pPr>
            <w:r w:rsidRPr="00996609">
              <w:rPr>
                <w:rFonts w:ascii="標楷體" w:eastAsia="標楷體" w:hAnsi="標楷體"/>
                <w:color w:val="000000"/>
                <w:kern w:val="0"/>
                <w:sz w:val="28"/>
                <w:szCs w:val="28"/>
              </w:rPr>
              <w:t>報　到</w:t>
            </w:r>
          </w:p>
        </w:tc>
      </w:tr>
      <w:tr w:rsidR="00996609" w:rsidRPr="00996609" w:rsidTr="009966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8" w:type="dxa"/>
            <w:tcBorders>
              <w:right w:val="nil"/>
            </w:tcBorders>
            <w:shd w:val="clear" w:color="auto" w:fill="auto"/>
          </w:tcPr>
          <w:p w:rsidR="00355808" w:rsidRPr="00996609" w:rsidRDefault="00355808" w:rsidP="00996609">
            <w:pPr>
              <w:jc w:val="center"/>
              <w:rPr>
                <w:rFonts w:ascii="標楷體" w:eastAsia="標楷體" w:hAnsi="標楷體"/>
                <w:color w:val="000000"/>
                <w:kern w:val="0"/>
                <w:sz w:val="28"/>
                <w:szCs w:val="28"/>
              </w:rPr>
            </w:pPr>
            <w:r w:rsidRPr="00996609">
              <w:rPr>
                <w:rFonts w:ascii="標楷體" w:eastAsia="標楷體" w:hAnsi="標楷體"/>
                <w:color w:val="000000"/>
                <w:kern w:val="0"/>
                <w:sz w:val="28"/>
                <w:szCs w:val="28"/>
              </w:rPr>
              <w:t>09:30～11:30</w:t>
            </w:r>
          </w:p>
        </w:tc>
        <w:tc>
          <w:tcPr>
            <w:cnfStyle w:val="000100000000" w:firstRow="0" w:lastRow="0" w:firstColumn="0" w:lastColumn="1" w:oddVBand="0" w:evenVBand="0" w:oddHBand="0" w:evenHBand="0" w:firstRowFirstColumn="0" w:firstRowLastColumn="0" w:lastRowFirstColumn="0" w:lastRowLastColumn="0"/>
            <w:tcW w:w="7060" w:type="dxa"/>
            <w:tcBorders>
              <w:left w:val="nil"/>
            </w:tcBorders>
            <w:shd w:val="clear" w:color="auto" w:fill="auto"/>
          </w:tcPr>
          <w:p w:rsidR="00355808" w:rsidRPr="00996609" w:rsidRDefault="00355808" w:rsidP="00996609">
            <w:pPr>
              <w:adjustRightInd w:val="0"/>
              <w:rPr>
                <w:rFonts w:ascii="標楷體" w:eastAsia="標楷體" w:hAnsi="標楷體"/>
                <w:sz w:val="28"/>
                <w:szCs w:val="28"/>
                <w:lang w:eastAsia="zh-HK"/>
              </w:rPr>
            </w:pPr>
            <w:r w:rsidRPr="00996609">
              <w:rPr>
                <w:rFonts w:ascii="標楷體" w:eastAsia="標楷體" w:hAnsi="標楷體" w:hint="eastAsia"/>
                <w:sz w:val="28"/>
                <w:szCs w:val="28"/>
                <w:lang w:eastAsia="zh-HK"/>
              </w:rPr>
              <w:t>如何指導高中學生從事專題研究～指導地理奧林匹亞競賽論文一等獎之經驗分享</w:t>
            </w:r>
          </w:p>
          <w:p w:rsidR="00355808" w:rsidRPr="00996609" w:rsidRDefault="00355808" w:rsidP="00996609">
            <w:pPr>
              <w:rPr>
                <w:rFonts w:ascii="標楷體" w:eastAsia="標楷體" w:hAnsi="標楷體"/>
                <w:color w:val="000000"/>
                <w:kern w:val="0"/>
                <w:sz w:val="28"/>
                <w:szCs w:val="28"/>
              </w:rPr>
            </w:pPr>
            <w:r w:rsidRPr="00996609">
              <w:rPr>
                <w:rFonts w:ascii="標楷體" w:eastAsia="標楷體" w:hAnsi="標楷體"/>
                <w:color w:val="000000"/>
                <w:kern w:val="0"/>
                <w:sz w:val="28"/>
                <w:szCs w:val="28"/>
              </w:rPr>
              <w:t>講　者：</w:t>
            </w:r>
            <w:r w:rsidRPr="00996609">
              <w:rPr>
                <w:rFonts w:ascii="標楷體" w:eastAsia="標楷體" w:hAnsi="標楷體"/>
                <w:sz w:val="28"/>
                <w:szCs w:val="28"/>
              </w:rPr>
              <w:t>國立屏東高中 袁榮茂</w:t>
            </w:r>
            <w:r w:rsidRPr="00996609">
              <w:rPr>
                <w:rFonts w:ascii="標楷體" w:eastAsia="標楷體" w:hAnsi="標楷體" w:hint="eastAsia"/>
                <w:sz w:val="28"/>
                <w:szCs w:val="28"/>
              </w:rPr>
              <w:t>老</w:t>
            </w:r>
            <w:r w:rsidRPr="00996609">
              <w:rPr>
                <w:rFonts w:ascii="標楷體" w:eastAsia="標楷體" w:hAnsi="標楷體"/>
                <w:sz w:val="28"/>
                <w:szCs w:val="28"/>
              </w:rPr>
              <w:t>師</w:t>
            </w:r>
            <w:r w:rsidRPr="00996609">
              <w:rPr>
                <w:rFonts w:ascii="標楷體" w:eastAsia="標楷體" w:hAnsi="標楷體"/>
                <w:color w:val="000000"/>
                <w:kern w:val="0"/>
                <w:sz w:val="28"/>
                <w:szCs w:val="28"/>
              </w:rPr>
              <w:t xml:space="preserve">　　　</w:t>
            </w:r>
          </w:p>
        </w:tc>
      </w:tr>
      <w:tr w:rsidR="00355808" w:rsidRPr="00996609" w:rsidTr="00996609">
        <w:trPr>
          <w:trHeight w:val="633"/>
        </w:trPr>
        <w:tc>
          <w:tcPr>
            <w:cnfStyle w:val="001000000000" w:firstRow="0" w:lastRow="0" w:firstColumn="1" w:lastColumn="0" w:oddVBand="0" w:evenVBand="0" w:oddHBand="0" w:evenHBand="0" w:firstRowFirstColumn="0" w:firstRowLastColumn="0" w:lastRowFirstColumn="0" w:lastRowLastColumn="0"/>
            <w:tcW w:w="2748" w:type="dxa"/>
            <w:tcBorders>
              <w:right w:val="nil"/>
            </w:tcBorders>
            <w:shd w:val="clear" w:color="auto" w:fill="auto"/>
          </w:tcPr>
          <w:p w:rsidR="00355808" w:rsidRPr="00996609" w:rsidRDefault="00355808" w:rsidP="00996609">
            <w:pPr>
              <w:jc w:val="center"/>
              <w:rPr>
                <w:rFonts w:ascii="標楷體" w:eastAsia="標楷體" w:hAnsi="標楷體"/>
                <w:color w:val="000000"/>
                <w:kern w:val="0"/>
                <w:sz w:val="28"/>
                <w:szCs w:val="28"/>
              </w:rPr>
            </w:pPr>
            <w:r w:rsidRPr="00996609">
              <w:rPr>
                <w:rFonts w:ascii="標楷體" w:eastAsia="標楷體" w:hAnsi="標楷體"/>
                <w:color w:val="000000"/>
                <w:kern w:val="0"/>
                <w:sz w:val="28"/>
                <w:szCs w:val="28"/>
              </w:rPr>
              <w:t>11:</w:t>
            </w:r>
            <w:r w:rsidR="005B4EBE" w:rsidRPr="00996609">
              <w:rPr>
                <w:rFonts w:ascii="標楷體" w:eastAsia="標楷體" w:hAnsi="標楷體"/>
                <w:color w:val="000000"/>
                <w:kern w:val="0"/>
                <w:sz w:val="28"/>
                <w:szCs w:val="28"/>
              </w:rPr>
              <w:t>3</w:t>
            </w:r>
            <w:r w:rsidRPr="00996609">
              <w:rPr>
                <w:rFonts w:ascii="標楷體" w:eastAsia="標楷體" w:hAnsi="標楷體"/>
                <w:color w:val="000000"/>
                <w:kern w:val="0"/>
                <w:sz w:val="28"/>
                <w:szCs w:val="28"/>
              </w:rPr>
              <w:t>0～12:00</w:t>
            </w:r>
          </w:p>
        </w:tc>
        <w:tc>
          <w:tcPr>
            <w:cnfStyle w:val="000100000000" w:firstRow="0" w:lastRow="0" w:firstColumn="0" w:lastColumn="1" w:oddVBand="0" w:evenVBand="0" w:oddHBand="0" w:evenHBand="0" w:firstRowFirstColumn="0" w:firstRowLastColumn="0" w:lastRowFirstColumn="0" w:lastRowLastColumn="0"/>
            <w:tcW w:w="7060" w:type="dxa"/>
            <w:tcBorders>
              <w:left w:val="nil"/>
            </w:tcBorders>
            <w:shd w:val="clear" w:color="auto" w:fill="auto"/>
          </w:tcPr>
          <w:p w:rsidR="00355808" w:rsidRPr="00996609" w:rsidRDefault="00355808" w:rsidP="00996609">
            <w:pPr>
              <w:rPr>
                <w:rFonts w:ascii="標楷體" w:eastAsia="標楷體" w:hAnsi="標楷體"/>
                <w:color w:val="000000"/>
                <w:kern w:val="0"/>
                <w:sz w:val="28"/>
                <w:szCs w:val="28"/>
              </w:rPr>
            </w:pPr>
            <w:bookmarkStart w:id="1" w:name="OLE_LINK1"/>
            <w:bookmarkStart w:id="2" w:name="OLE_LINK2"/>
            <w:r w:rsidRPr="00996609">
              <w:rPr>
                <w:rFonts w:ascii="標楷體" w:eastAsia="標楷體" w:hAnsi="標楷體"/>
                <w:color w:val="000000"/>
                <w:kern w:val="0"/>
                <w:sz w:val="28"/>
                <w:szCs w:val="28"/>
              </w:rPr>
              <w:t>綜合討論</w:t>
            </w:r>
            <w:bookmarkEnd w:id="1"/>
            <w:bookmarkEnd w:id="2"/>
          </w:p>
        </w:tc>
      </w:tr>
      <w:tr w:rsidR="00996609" w:rsidRPr="00996609" w:rsidTr="009966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8" w:type="dxa"/>
            <w:tcBorders>
              <w:right w:val="nil"/>
            </w:tcBorders>
            <w:shd w:val="clear" w:color="auto" w:fill="D9E2F3" w:themeFill="accent5" w:themeFillTint="33"/>
          </w:tcPr>
          <w:p w:rsidR="00355808" w:rsidRPr="00996609" w:rsidRDefault="00355808" w:rsidP="00996609">
            <w:pPr>
              <w:jc w:val="center"/>
              <w:rPr>
                <w:rFonts w:ascii="標楷體" w:eastAsia="標楷體" w:hAnsi="標楷體"/>
                <w:color w:val="000000"/>
                <w:kern w:val="0"/>
                <w:sz w:val="28"/>
                <w:szCs w:val="28"/>
              </w:rPr>
            </w:pPr>
            <w:r w:rsidRPr="00996609">
              <w:rPr>
                <w:rFonts w:ascii="標楷體" w:eastAsia="標楷體" w:hAnsi="標楷體"/>
                <w:color w:val="000000"/>
                <w:kern w:val="0"/>
                <w:sz w:val="28"/>
                <w:szCs w:val="28"/>
              </w:rPr>
              <w:t>12:00～13:00</w:t>
            </w:r>
          </w:p>
        </w:tc>
        <w:tc>
          <w:tcPr>
            <w:cnfStyle w:val="000100000000" w:firstRow="0" w:lastRow="0" w:firstColumn="0" w:lastColumn="1" w:oddVBand="0" w:evenVBand="0" w:oddHBand="0" w:evenHBand="0" w:firstRowFirstColumn="0" w:firstRowLastColumn="0" w:lastRowFirstColumn="0" w:lastRowLastColumn="0"/>
            <w:tcW w:w="7060" w:type="dxa"/>
            <w:tcBorders>
              <w:left w:val="nil"/>
            </w:tcBorders>
            <w:shd w:val="clear" w:color="auto" w:fill="D9E2F3" w:themeFill="accent5" w:themeFillTint="33"/>
          </w:tcPr>
          <w:p w:rsidR="00355808" w:rsidRPr="00996609" w:rsidRDefault="00355808" w:rsidP="00996609">
            <w:pPr>
              <w:rPr>
                <w:rFonts w:ascii="標楷體" w:eastAsia="標楷體" w:hAnsi="標楷體"/>
                <w:color w:val="000000"/>
                <w:kern w:val="0"/>
                <w:sz w:val="28"/>
                <w:szCs w:val="28"/>
              </w:rPr>
            </w:pPr>
            <w:r w:rsidRPr="00996609">
              <w:rPr>
                <w:rFonts w:ascii="標楷體" w:eastAsia="標楷體" w:hAnsi="標楷體"/>
                <w:color w:val="000000"/>
                <w:kern w:val="0"/>
                <w:sz w:val="28"/>
                <w:szCs w:val="28"/>
              </w:rPr>
              <w:t>午　餐</w:t>
            </w:r>
          </w:p>
        </w:tc>
      </w:tr>
      <w:tr w:rsidR="00355808" w:rsidRPr="00996609" w:rsidTr="00996609">
        <w:tc>
          <w:tcPr>
            <w:cnfStyle w:val="001000000000" w:firstRow="0" w:lastRow="0" w:firstColumn="1" w:lastColumn="0" w:oddVBand="0" w:evenVBand="0" w:oddHBand="0" w:evenHBand="0" w:firstRowFirstColumn="0" w:firstRowLastColumn="0" w:lastRowFirstColumn="0" w:lastRowLastColumn="0"/>
            <w:tcW w:w="2748" w:type="dxa"/>
            <w:tcBorders>
              <w:right w:val="nil"/>
            </w:tcBorders>
            <w:shd w:val="clear" w:color="auto" w:fill="auto"/>
          </w:tcPr>
          <w:p w:rsidR="00355808" w:rsidRPr="00996609" w:rsidRDefault="00355808" w:rsidP="00996609">
            <w:pPr>
              <w:jc w:val="center"/>
              <w:rPr>
                <w:rFonts w:ascii="標楷體" w:eastAsia="標楷體" w:hAnsi="標楷體"/>
                <w:color w:val="000000"/>
                <w:kern w:val="0"/>
                <w:sz w:val="28"/>
                <w:szCs w:val="28"/>
              </w:rPr>
            </w:pPr>
            <w:r w:rsidRPr="00996609">
              <w:rPr>
                <w:rFonts w:ascii="標楷體" w:eastAsia="標楷體" w:hAnsi="標楷體"/>
                <w:color w:val="000000"/>
                <w:kern w:val="0"/>
                <w:sz w:val="28"/>
                <w:szCs w:val="28"/>
              </w:rPr>
              <w:t>13:00～1</w:t>
            </w:r>
            <w:r w:rsidR="005B4EBE" w:rsidRPr="00996609">
              <w:rPr>
                <w:rFonts w:ascii="標楷體" w:eastAsia="標楷體" w:hAnsi="標楷體"/>
                <w:color w:val="000000"/>
                <w:kern w:val="0"/>
                <w:sz w:val="28"/>
                <w:szCs w:val="28"/>
              </w:rPr>
              <w:t>5</w:t>
            </w:r>
            <w:r w:rsidRPr="00996609">
              <w:rPr>
                <w:rFonts w:ascii="標楷體" w:eastAsia="標楷體" w:hAnsi="標楷體"/>
                <w:color w:val="000000"/>
                <w:kern w:val="0"/>
                <w:sz w:val="28"/>
                <w:szCs w:val="28"/>
              </w:rPr>
              <w:t>:00</w:t>
            </w:r>
          </w:p>
        </w:tc>
        <w:tc>
          <w:tcPr>
            <w:cnfStyle w:val="000100000000" w:firstRow="0" w:lastRow="0" w:firstColumn="0" w:lastColumn="1" w:oddVBand="0" w:evenVBand="0" w:oddHBand="0" w:evenHBand="0" w:firstRowFirstColumn="0" w:firstRowLastColumn="0" w:lastRowFirstColumn="0" w:lastRowLastColumn="0"/>
            <w:tcW w:w="7060" w:type="dxa"/>
            <w:tcBorders>
              <w:left w:val="nil"/>
            </w:tcBorders>
            <w:shd w:val="clear" w:color="auto" w:fill="auto"/>
          </w:tcPr>
          <w:p w:rsidR="00355808" w:rsidRPr="00996609" w:rsidRDefault="00355808" w:rsidP="00996609">
            <w:pPr>
              <w:rPr>
                <w:rFonts w:ascii="標楷體" w:eastAsia="標楷體" w:hAnsi="標楷體"/>
                <w:sz w:val="28"/>
                <w:szCs w:val="28"/>
              </w:rPr>
            </w:pPr>
            <w:r w:rsidRPr="00996609">
              <w:rPr>
                <w:rFonts w:ascii="標楷體" w:eastAsia="標楷體" w:hAnsi="標楷體" w:hint="eastAsia"/>
                <w:sz w:val="28"/>
                <w:szCs w:val="28"/>
              </w:rPr>
              <w:t>不只是課堂的地理~高中地理奧林匹亞及人文社會專題指導之經驗分享</w:t>
            </w:r>
          </w:p>
          <w:p w:rsidR="00355808" w:rsidRPr="00996609" w:rsidRDefault="00355808" w:rsidP="00996609">
            <w:pPr>
              <w:rPr>
                <w:rFonts w:ascii="標楷體" w:eastAsia="標楷體" w:hAnsi="標楷體"/>
                <w:color w:val="000000"/>
                <w:kern w:val="0"/>
                <w:sz w:val="28"/>
                <w:szCs w:val="28"/>
              </w:rPr>
            </w:pPr>
            <w:r w:rsidRPr="00996609">
              <w:rPr>
                <w:rFonts w:ascii="標楷體" w:eastAsia="標楷體" w:hAnsi="標楷體"/>
                <w:color w:val="000000"/>
                <w:kern w:val="0"/>
                <w:sz w:val="28"/>
                <w:szCs w:val="28"/>
              </w:rPr>
              <w:t>講　者：</w:t>
            </w:r>
            <w:r w:rsidRPr="00996609">
              <w:rPr>
                <w:rFonts w:ascii="標楷體" w:eastAsia="標楷體" w:hAnsi="標楷體"/>
                <w:sz w:val="28"/>
                <w:szCs w:val="28"/>
              </w:rPr>
              <w:t>屏東女中地理科 林佳慧老師</w:t>
            </w:r>
          </w:p>
        </w:tc>
      </w:tr>
      <w:tr w:rsidR="00355808" w:rsidRPr="00996609" w:rsidTr="0099660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8" w:type="dxa"/>
            <w:tcBorders>
              <w:right w:val="nil"/>
            </w:tcBorders>
            <w:shd w:val="clear" w:color="auto" w:fill="auto"/>
          </w:tcPr>
          <w:p w:rsidR="00355808" w:rsidRPr="00996609" w:rsidRDefault="00355808" w:rsidP="00996609">
            <w:pPr>
              <w:jc w:val="center"/>
              <w:rPr>
                <w:rFonts w:ascii="標楷體" w:eastAsia="標楷體" w:hAnsi="標楷體"/>
                <w:color w:val="000000"/>
                <w:kern w:val="0"/>
                <w:sz w:val="28"/>
                <w:szCs w:val="28"/>
              </w:rPr>
            </w:pPr>
            <w:r w:rsidRPr="00996609">
              <w:rPr>
                <w:rFonts w:ascii="標楷體" w:eastAsia="標楷體" w:hAnsi="標楷體"/>
                <w:color w:val="000000"/>
                <w:kern w:val="0"/>
                <w:sz w:val="28"/>
                <w:szCs w:val="28"/>
              </w:rPr>
              <w:t>15:00～1</w:t>
            </w:r>
            <w:r w:rsidR="005B4EBE" w:rsidRPr="00996609">
              <w:rPr>
                <w:rFonts w:ascii="標楷體" w:eastAsia="標楷體" w:hAnsi="標楷體"/>
                <w:color w:val="000000"/>
                <w:kern w:val="0"/>
                <w:sz w:val="28"/>
                <w:szCs w:val="28"/>
              </w:rPr>
              <w:t>5</w:t>
            </w:r>
            <w:r w:rsidRPr="00996609">
              <w:rPr>
                <w:rFonts w:ascii="標楷體" w:eastAsia="標楷體" w:hAnsi="標楷體"/>
                <w:color w:val="000000"/>
                <w:kern w:val="0"/>
                <w:sz w:val="28"/>
                <w:szCs w:val="28"/>
              </w:rPr>
              <w:t>:</w:t>
            </w:r>
            <w:r w:rsidR="005B4EBE" w:rsidRPr="00996609">
              <w:rPr>
                <w:rFonts w:ascii="標楷體" w:eastAsia="標楷體" w:hAnsi="標楷體"/>
                <w:color w:val="000000"/>
                <w:kern w:val="0"/>
                <w:sz w:val="28"/>
                <w:szCs w:val="28"/>
              </w:rPr>
              <w:t>3</w:t>
            </w:r>
            <w:r w:rsidRPr="00996609">
              <w:rPr>
                <w:rFonts w:ascii="標楷體" w:eastAsia="標楷體" w:hAnsi="標楷體"/>
                <w:color w:val="000000"/>
                <w:kern w:val="0"/>
                <w:sz w:val="28"/>
                <w:szCs w:val="28"/>
              </w:rPr>
              <w:t>0</w:t>
            </w:r>
          </w:p>
        </w:tc>
        <w:tc>
          <w:tcPr>
            <w:cnfStyle w:val="000100000000" w:firstRow="0" w:lastRow="0" w:firstColumn="0" w:lastColumn="1" w:oddVBand="0" w:evenVBand="0" w:oddHBand="0" w:evenHBand="0" w:firstRowFirstColumn="0" w:firstRowLastColumn="0" w:lastRowFirstColumn="0" w:lastRowLastColumn="0"/>
            <w:tcW w:w="7060" w:type="dxa"/>
            <w:tcBorders>
              <w:left w:val="nil"/>
            </w:tcBorders>
            <w:shd w:val="clear" w:color="auto" w:fill="auto"/>
          </w:tcPr>
          <w:p w:rsidR="00355808" w:rsidRPr="00996609" w:rsidRDefault="00355808" w:rsidP="00996609">
            <w:pPr>
              <w:rPr>
                <w:rFonts w:ascii="標楷體" w:eastAsia="標楷體" w:hAnsi="標楷體"/>
                <w:color w:val="000000"/>
                <w:kern w:val="0"/>
                <w:sz w:val="28"/>
                <w:szCs w:val="28"/>
              </w:rPr>
            </w:pPr>
            <w:r w:rsidRPr="00996609">
              <w:rPr>
                <w:rFonts w:ascii="標楷體" w:eastAsia="標楷體" w:hAnsi="標楷體"/>
                <w:color w:val="000000"/>
                <w:kern w:val="0"/>
                <w:sz w:val="28"/>
                <w:szCs w:val="28"/>
              </w:rPr>
              <w:t>綜合討論</w:t>
            </w:r>
          </w:p>
        </w:tc>
      </w:tr>
    </w:tbl>
    <w:p w:rsidR="00696811" w:rsidRPr="00355808" w:rsidRDefault="00696811" w:rsidP="00355808">
      <w:pPr>
        <w:rPr>
          <w:lang w:eastAsia="zh-HK"/>
        </w:rPr>
      </w:pPr>
    </w:p>
    <w:p w:rsidR="00355808" w:rsidRDefault="00355808" w:rsidP="00696811">
      <w:pPr>
        <w:adjustRightInd w:val="0"/>
        <w:snapToGrid w:val="0"/>
        <w:spacing w:line="276" w:lineRule="auto"/>
        <w:jc w:val="center"/>
        <w:rPr>
          <w:rFonts w:ascii="華康粗明體" w:eastAsia="華康粗明體"/>
          <w:sz w:val="28"/>
          <w:lang w:eastAsia="zh-HK"/>
        </w:rPr>
      </w:pPr>
    </w:p>
    <w:p w:rsidR="00996609" w:rsidRDefault="00996609">
      <w:pPr>
        <w:widowControl/>
        <w:rPr>
          <w:rFonts w:ascii="華康粗明體" w:eastAsia="華康粗明體"/>
          <w:sz w:val="28"/>
          <w:lang w:eastAsia="zh-HK"/>
        </w:rPr>
      </w:pPr>
      <w:r>
        <w:rPr>
          <w:rFonts w:ascii="華康粗明體" w:eastAsia="華康粗明體"/>
          <w:sz w:val="28"/>
          <w:lang w:eastAsia="zh-HK"/>
        </w:rPr>
        <w:br w:type="page"/>
      </w:r>
    </w:p>
    <w:p w:rsidR="00696811" w:rsidRPr="00796962" w:rsidRDefault="00696811" w:rsidP="00696811">
      <w:pPr>
        <w:adjustRightInd w:val="0"/>
        <w:snapToGrid w:val="0"/>
        <w:spacing w:line="276" w:lineRule="auto"/>
        <w:jc w:val="center"/>
        <w:rPr>
          <w:rFonts w:ascii="華康粗明體" w:eastAsia="華康粗明體"/>
          <w:sz w:val="28"/>
          <w:lang w:eastAsia="zh-HK"/>
        </w:rPr>
      </w:pPr>
      <w:r w:rsidRPr="00796962">
        <w:rPr>
          <w:rFonts w:ascii="華康粗明體" w:eastAsia="華康粗明體" w:hint="eastAsia"/>
          <w:sz w:val="28"/>
          <w:lang w:eastAsia="zh-HK"/>
        </w:rPr>
        <w:lastRenderedPageBreak/>
        <w:t>如何指導高中學生從事專題研究</w:t>
      </w:r>
    </w:p>
    <w:p w:rsidR="00696811" w:rsidRPr="009D02C8" w:rsidRDefault="00696811" w:rsidP="00696811">
      <w:pPr>
        <w:adjustRightInd w:val="0"/>
        <w:snapToGrid w:val="0"/>
        <w:spacing w:line="276" w:lineRule="auto"/>
        <w:rPr>
          <w:sz w:val="28"/>
          <w:lang w:eastAsia="zh-HK"/>
        </w:rPr>
      </w:pPr>
      <w:r w:rsidRPr="00796962">
        <w:rPr>
          <w:rFonts w:ascii="華康粗明體" w:eastAsia="華康粗明體" w:hint="eastAsia"/>
          <w:sz w:val="28"/>
          <w:lang w:eastAsia="zh-HK"/>
        </w:rPr>
        <w:t xml:space="preserve">　　　　　　　　～指導地理奧林匹亞競賽論文一等獎之經驗分享</w:t>
      </w:r>
    </w:p>
    <w:p w:rsidR="00696811" w:rsidRDefault="00696811" w:rsidP="00696811">
      <w:pPr>
        <w:jc w:val="center"/>
      </w:pPr>
      <w:r>
        <w:rPr>
          <w:rFonts w:hint="eastAsia"/>
          <w:lang w:eastAsia="zh-HK"/>
        </w:rPr>
        <w:t>講</w:t>
      </w:r>
      <w:r>
        <w:rPr>
          <w:lang w:eastAsia="zh-HK"/>
        </w:rPr>
        <w:t>者</w:t>
      </w:r>
      <w:r>
        <w:rPr>
          <w:rFonts w:hint="eastAsia"/>
          <w:lang w:eastAsia="zh-HK"/>
        </w:rPr>
        <w:t xml:space="preserve">: </w:t>
      </w:r>
      <w:r>
        <w:t>國立屏東高中</w:t>
      </w:r>
      <w:r>
        <w:t xml:space="preserve"> </w:t>
      </w:r>
      <w:r>
        <w:t>袁榮茂</w:t>
      </w:r>
      <w:r>
        <w:rPr>
          <w:rFonts w:hint="eastAsia"/>
        </w:rPr>
        <w:t>老</w:t>
      </w:r>
      <w:r>
        <w:t>師</w:t>
      </w:r>
    </w:p>
    <w:p w:rsidR="00696811" w:rsidRPr="00696811" w:rsidRDefault="00696811" w:rsidP="00696811">
      <w:pPr>
        <w:rPr>
          <w:lang w:eastAsia="zh-HK"/>
        </w:rPr>
      </w:pPr>
    </w:p>
    <w:p w:rsidR="00696811" w:rsidRDefault="00696811" w:rsidP="00696811">
      <w:pPr>
        <w:spacing w:afterLines="50" w:after="180"/>
        <w:rPr>
          <w:lang w:eastAsia="zh-HK"/>
        </w:rPr>
      </w:pPr>
      <w:r>
        <w:rPr>
          <w:rFonts w:hint="eastAsia"/>
          <w:lang w:eastAsia="zh-HK"/>
        </w:rPr>
        <w:t xml:space="preserve">　　身為現代高中地理教師，把課本內容教好教滿，已是最基本的教師素養，進一步培育大學研究先修人才，以及因應未來十二年國教</w:t>
      </w:r>
      <w:proofErr w:type="gramStart"/>
      <w:r>
        <w:rPr>
          <w:rFonts w:hint="eastAsia"/>
          <w:lang w:eastAsia="zh-HK"/>
        </w:rPr>
        <w:t>新課綱</w:t>
      </w:r>
      <w:proofErr w:type="gramEnd"/>
      <w:r>
        <w:rPr>
          <w:rFonts w:hint="eastAsia"/>
          <w:lang w:eastAsia="zh-HK"/>
        </w:rPr>
        <w:t>多元選修學分的增開</w:t>
      </w:r>
      <w:r>
        <w:rPr>
          <w:rFonts w:hint="eastAsia"/>
        </w:rPr>
        <w:t>，</w:t>
      </w:r>
      <w:r>
        <w:rPr>
          <w:rFonts w:hint="eastAsia"/>
          <w:lang w:eastAsia="zh-HK"/>
        </w:rPr>
        <w:t>則是地理教師目前所面臨且無法逃避的</w:t>
      </w:r>
      <w:proofErr w:type="gramStart"/>
      <w:r>
        <w:rPr>
          <w:rFonts w:hint="eastAsia"/>
          <w:lang w:eastAsia="zh-HK"/>
        </w:rPr>
        <w:t>的</w:t>
      </w:r>
      <w:proofErr w:type="gramEnd"/>
      <w:r>
        <w:rPr>
          <w:rFonts w:hint="eastAsia"/>
          <w:lang w:eastAsia="zh-HK"/>
        </w:rPr>
        <w:t>責任</w:t>
      </w:r>
      <w:r>
        <w:rPr>
          <w:rFonts w:hint="eastAsia"/>
        </w:rPr>
        <w:t>，</w:t>
      </w:r>
      <w:r>
        <w:rPr>
          <w:rFonts w:asciiTheme="minorEastAsia" w:hAnsiTheme="minorEastAsia" w:hint="eastAsia"/>
        </w:rPr>
        <w:t>「</w:t>
      </w:r>
      <w:r>
        <w:rPr>
          <w:rFonts w:hint="eastAsia"/>
          <w:lang w:eastAsia="zh-HK"/>
        </w:rPr>
        <w:t>地理專題研究</w:t>
      </w:r>
      <w:r>
        <w:rPr>
          <w:rFonts w:asciiTheme="minorEastAsia" w:hAnsiTheme="minorEastAsia" w:hint="eastAsia"/>
          <w:lang w:eastAsia="zh-HK"/>
        </w:rPr>
        <w:t>」</w:t>
      </w:r>
      <w:r>
        <w:rPr>
          <w:rFonts w:hint="eastAsia"/>
          <w:lang w:eastAsia="zh-HK"/>
        </w:rPr>
        <w:t>或許可以同時解決上述兩項困難，但教師在執行面上可能會面臨許多問題極待解決，譬如：</w:t>
      </w:r>
    </w:p>
    <w:p w:rsidR="00696811" w:rsidRPr="00796962" w:rsidRDefault="00696811" w:rsidP="00696811">
      <w:pPr>
        <w:pStyle w:val="a3"/>
        <w:numPr>
          <w:ilvl w:val="0"/>
          <w:numId w:val="2"/>
        </w:numPr>
        <w:ind w:leftChars="0"/>
        <w:rPr>
          <w:rFonts w:ascii="華康標楷體" w:eastAsia="華康標楷體" w:hAnsi="華康標楷體"/>
          <w:lang w:eastAsia="zh-HK"/>
        </w:rPr>
      </w:pPr>
      <w:r w:rsidRPr="00796962">
        <w:rPr>
          <w:rFonts w:ascii="華康標楷體" w:eastAsia="華康標楷體" w:hAnsi="華康標楷體" w:hint="eastAsia"/>
          <w:lang w:eastAsia="zh-HK"/>
        </w:rPr>
        <w:t>我要如何選擇具備廣度和深度的論文題目?</w:t>
      </w:r>
    </w:p>
    <w:p w:rsidR="00696811" w:rsidRPr="00796962" w:rsidRDefault="00696811" w:rsidP="00696811">
      <w:pPr>
        <w:pStyle w:val="a3"/>
        <w:numPr>
          <w:ilvl w:val="0"/>
          <w:numId w:val="2"/>
        </w:numPr>
        <w:ind w:leftChars="0"/>
        <w:rPr>
          <w:rFonts w:ascii="華康標楷體" w:eastAsia="華康標楷體" w:hAnsi="華康標楷體"/>
          <w:lang w:eastAsia="zh-HK"/>
        </w:rPr>
      </w:pPr>
      <w:r w:rsidRPr="00796962">
        <w:rPr>
          <w:rFonts w:ascii="華康標楷體" w:eastAsia="華康標楷體" w:hAnsi="華康標楷體" w:hint="eastAsia"/>
          <w:lang w:eastAsia="zh-HK"/>
        </w:rPr>
        <w:t>如何在研究專題</w:t>
      </w:r>
      <w:r>
        <w:rPr>
          <w:rFonts w:ascii="華康標楷體" w:eastAsia="華康標楷體" w:hAnsi="華康標楷體" w:hint="eastAsia"/>
          <w:lang w:eastAsia="zh-HK"/>
        </w:rPr>
        <w:t>中</w:t>
      </w:r>
      <w:r w:rsidRPr="00796962">
        <w:rPr>
          <w:rFonts w:ascii="華康標楷體" w:eastAsia="華康標楷體" w:hAnsi="華康標楷體" w:hint="eastAsia"/>
          <w:lang w:eastAsia="zh-HK"/>
        </w:rPr>
        <w:t>巧妙運用地理資訊系統（</w:t>
      </w:r>
      <w:r w:rsidRPr="00796962">
        <w:rPr>
          <w:rFonts w:ascii="華康標楷體" w:eastAsia="華康標楷體" w:hAnsi="華康標楷體" w:hint="eastAsia"/>
        </w:rPr>
        <w:t>GIS）</w:t>
      </w:r>
      <w:r w:rsidRPr="00796962">
        <w:rPr>
          <w:rFonts w:ascii="華康標楷體" w:eastAsia="華康標楷體" w:hAnsi="華康標楷體" w:hint="eastAsia"/>
          <w:lang w:eastAsia="zh-HK"/>
        </w:rPr>
        <w:t>技術?</w:t>
      </w:r>
    </w:p>
    <w:p w:rsidR="00696811" w:rsidRPr="00796962" w:rsidRDefault="00696811" w:rsidP="00696811">
      <w:pPr>
        <w:pStyle w:val="a3"/>
        <w:numPr>
          <w:ilvl w:val="0"/>
          <w:numId w:val="2"/>
        </w:numPr>
        <w:spacing w:afterLines="50" w:after="180"/>
        <w:ind w:leftChars="0" w:left="357" w:hanging="357"/>
        <w:rPr>
          <w:rFonts w:ascii="華康標楷體" w:eastAsia="華康標楷體" w:hAnsi="華康標楷體"/>
          <w:lang w:eastAsia="zh-HK"/>
        </w:rPr>
      </w:pPr>
      <w:r w:rsidRPr="00796962">
        <w:rPr>
          <w:rFonts w:ascii="華康標楷體" w:eastAsia="華康標楷體" w:hAnsi="華康標楷體" w:hint="eastAsia"/>
          <w:lang w:eastAsia="zh-HK"/>
        </w:rPr>
        <w:t xml:space="preserve">我在研究過程有哪些學校和社會資源可供運用?　</w:t>
      </w:r>
    </w:p>
    <w:p w:rsidR="00696811" w:rsidRDefault="00696811" w:rsidP="00696811">
      <w:pPr>
        <w:rPr>
          <w:lang w:eastAsia="zh-HK"/>
        </w:rPr>
      </w:pPr>
      <w:r>
        <w:rPr>
          <w:rFonts w:hint="eastAsia"/>
          <w:lang w:eastAsia="zh-HK"/>
        </w:rPr>
        <w:t xml:space="preserve">　　這些問題，講者以近五年指導該校高中學生參加地理奧林匹亞團體組論文競賽為例，該校師生參加三次競賽</w:t>
      </w:r>
      <w:r>
        <w:rPr>
          <w:rFonts w:hint="eastAsia"/>
        </w:rPr>
        <w:t>，</w:t>
      </w:r>
      <w:r>
        <w:rPr>
          <w:rFonts w:hint="eastAsia"/>
          <w:lang w:eastAsia="zh-HK"/>
        </w:rPr>
        <w:t>三次全部獲得論文一等獎，更有其中二次同時獲得海報特優獎</w:t>
      </w:r>
      <w:r>
        <w:rPr>
          <w:rFonts w:asciiTheme="minorEastAsia" w:hAnsiTheme="minorEastAsia" w:hint="eastAsia"/>
          <w:lang w:eastAsia="zh-HK"/>
        </w:rPr>
        <w:t>、</w:t>
      </w:r>
      <w:r>
        <w:rPr>
          <w:rFonts w:hint="eastAsia"/>
          <w:lang w:eastAsia="zh-HK"/>
        </w:rPr>
        <w:t>海報人氣獎</w:t>
      </w:r>
      <w:r>
        <w:rPr>
          <w:rFonts w:hint="eastAsia"/>
        </w:rPr>
        <w:t>，</w:t>
      </w:r>
      <w:r>
        <w:rPr>
          <w:rFonts w:hint="eastAsia"/>
          <w:lang w:eastAsia="zh-HK"/>
        </w:rPr>
        <w:t>講者將把自身指導高中學生從事專題研究的苦與樂經驗</w:t>
      </w:r>
      <w:r>
        <w:rPr>
          <w:rFonts w:hint="eastAsia"/>
        </w:rPr>
        <w:t>，</w:t>
      </w:r>
      <w:r>
        <w:rPr>
          <w:rFonts w:hint="eastAsia"/>
          <w:lang w:eastAsia="zh-HK"/>
        </w:rPr>
        <w:t>和與會的高中地理教師夥伴們一起分享，期盼您的參與</w:t>
      </w:r>
      <w:r>
        <w:rPr>
          <w:rFonts w:asciiTheme="minorEastAsia" w:hAnsiTheme="minorEastAsia" w:hint="eastAsia"/>
          <w:lang w:eastAsia="zh-HK"/>
        </w:rPr>
        <w:t>。</w:t>
      </w:r>
    </w:p>
    <w:p w:rsidR="00696811" w:rsidRPr="00696811" w:rsidRDefault="00696811">
      <w:r>
        <w:t>========================================================================================</w:t>
      </w:r>
    </w:p>
    <w:p w:rsidR="00696811" w:rsidRDefault="00696811"/>
    <w:p w:rsidR="0031442B" w:rsidRPr="00696811" w:rsidRDefault="00B72AB7" w:rsidP="00696811">
      <w:pPr>
        <w:jc w:val="center"/>
        <w:rPr>
          <w:b/>
          <w:sz w:val="28"/>
          <w:szCs w:val="28"/>
        </w:rPr>
      </w:pPr>
      <w:r w:rsidRPr="00696811">
        <w:rPr>
          <w:rFonts w:hint="eastAsia"/>
          <w:b/>
          <w:sz w:val="28"/>
          <w:szCs w:val="28"/>
        </w:rPr>
        <w:t>不只是</w:t>
      </w:r>
      <w:r w:rsidR="00997B4D" w:rsidRPr="00696811">
        <w:rPr>
          <w:rFonts w:hint="eastAsia"/>
          <w:b/>
          <w:sz w:val="28"/>
          <w:szCs w:val="28"/>
        </w:rPr>
        <w:t>課堂的</w:t>
      </w:r>
      <w:r w:rsidRPr="00696811">
        <w:rPr>
          <w:rFonts w:hint="eastAsia"/>
          <w:b/>
          <w:sz w:val="28"/>
          <w:szCs w:val="28"/>
        </w:rPr>
        <w:t>地理</w:t>
      </w:r>
      <w:r w:rsidRPr="00696811">
        <w:rPr>
          <w:rFonts w:hint="eastAsia"/>
          <w:b/>
          <w:sz w:val="28"/>
          <w:szCs w:val="28"/>
        </w:rPr>
        <w:t>~</w:t>
      </w:r>
      <w:r w:rsidRPr="00696811">
        <w:rPr>
          <w:rFonts w:hint="eastAsia"/>
          <w:b/>
          <w:sz w:val="28"/>
          <w:szCs w:val="28"/>
        </w:rPr>
        <w:t>高中地理奧林匹亞及</w:t>
      </w:r>
      <w:r w:rsidR="005B288C" w:rsidRPr="00696811">
        <w:rPr>
          <w:rFonts w:hint="eastAsia"/>
          <w:b/>
          <w:sz w:val="28"/>
          <w:szCs w:val="28"/>
        </w:rPr>
        <w:t>人文社會</w:t>
      </w:r>
      <w:r w:rsidRPr="00696811">
        <w:rPr>
          <w:rFonts w:hint="eastAsia"/>
          <w:b/>
          <w:sz w:val="28"/>
          <w:szCs w:val="28"/>
        </w:rPr>
        <w:t>專題指導之經驗分享</w:t>
      </w:r>
    </w:p>
    <w:p w:rsidR="00696811" w:rsidRPr="00997B4D" w:rsidRDefault="00696811" w:rsidP="00696811">
      <w:pPr>
        <w:jc w:val="center"/>
      </w:pPr>
      <w:r>
        <w:t>講者：屏東女中地理科</w:t>
      </w:r>
      <w:r>
        <w:t xml:space="preserve"> </w:t>
      </w:r>
      <w:r>
        <w:t>林佳慧老師</w:t>
      </w:r>
    </w:p>
    <w:p w:rsidR="00B72AB7" w:rsidRPr="00696811" w:rsidRDefault="00B72AB7"/>
    <w:p w:rsidR="00B72AB7" w:rsidRDefault="00B72AB7">
      <w:r>
        <w:rPr>
          <w:rFonts w:hint="eastAsia"/>
        </w:rPr>
        <w:t>綱要：</w:t>
      </w:r>
    </w:p>
    <w:p w:rsidR="00B72AB7" w:rsidRDefault="00022177" w:rsidP="00B72AB7">
      <w:pPr>
        <w:pStyle w:val="a3"/>
        <w:numPr>
          <w:ilvl w:val="0"/>
          <w:numId w:val="1"/>
        </w:numPr>
        <w:ind w:leftChars="0"/>
      </w:pPr>
      <w:r>
        <w:t>如何</w:t>
      </w:r>
      <w:r w:rsidR="005B288C">
        <w:t>培養學生增廣</w:t>
      </w:r>
      <w:r w:rsidR="00997B4D">
        <w:t>見聞</w:t>
      </w:r>
      <w:r w:rsidR="005B288C">
        <w:t>，</w:t>
      </w:r>
      <w:r w:rsidR="00B72AB7">
        <w:t>並</w:t>
      </w:r>
      <w:r>
        <w:t>引發學習</w:t>
      </w:r>
      <w:r w:rsidR="005B288C">
        <w:rPr>
          <w:rFonts w:hint="eastAsia"/>
        </w:rPr>
        <w:t>動機</w:t>
      </w:r>
    </w:p>
    <w:p w:rsidR="00B72AB7" w:rsidRDefault="005B288C" w:rsidP="00B72AB7">
      <w:pPr>
        <w:pStyle w:val="a3"/>
        <w:numPr>
          <w:ilvl w:val="0"/>
          <w:numId w:val="1"/>
        </w:numPr>
        <w:ind w:leftChars="0"/>
      </w:pPr>
      <w:r>
        <w:rPr>
          <w:rFonts w:hint="eastAsia"/>
        </w:rPr>
        <w:t>如何啟發</w:t>
      </w:r>
      <w:r w:rsidR="00022177">
        <w:rPr>
          <w:rFonts w:hint="eastAsia"/>
        </w:rPr>
        <w:t>學生</w:t>
      </w:r>
      <w:r w:rsidR="00B72AB7">
        <w:rPr>
          <w:rFonts w:hint="eastAsia"/>
        </w:rPr>
        <w:t>敏銳的觀察</w:t>
      </w:r>
      <w:r>
        <w:rPr>
          <w:rFonts w:hint="eastAsia"/>
        </w:rPr>
        <w:t>力</w:t>
      </w:r>
      <w:r w:rsidR="00B72AB7">
        <w:rPr>
          <w:rFonts w:hint="eastAsia"/>
        </w:rPr>
        <w:t>，</w:t>
      </w:r>
      <w:r>
        <w:rPr>
          <w:rFonts w:hint="eastAsia"/>
        </w:rPr>
        <w:t>以</w:t>
      </w:r>
      <w:r w:rsidR="00B72AB7">
        <w:rPr>
          <w:rFonts w:hint="eastAsia"/>
        </w:rPr>
        <w:t>發現問題</w:t>
      </w:r>
    </w:p>
    <w:p w:rsidR="00022177" w:rsidRDefault="00022177" w:rsidP="00B72AB7">
      <w:pPr>
        <w:pStyle w:val="a3"/>
        <w:numPr>
          <w:ilvl w:val="0"/>
          <w:numId w:val="1"/>
        </w:numPr>
        <w:ind w:leftChars="0"/>
      </w:pPr>
      <w:r>
        <w:t>如何</w:t>
      </w:r>
      <w:r w:rsidR="005B288C">
        <w:t>訓練學生</w:t>
      </w:r>
      <w:r>
        <w:t>掌握核心問題</w:t>
      </w:r>
      <w:r w:rsidR="005B288C">
        <w:t>，並找出答案</w:t>
      </w:r>
    </w:p>
    <w:p w:rsidR="00022177" w:rsidRDefault="005B288C" w:rsidP="00B72AB7">
      <w:pPr>
        <w:pStyle w:val="a3"/>
        <w:numPr>
          <w:ilvl w:val="0"/>
          <w:numId w:val="1"/>
        </w:numPr>
        <w:ind w:leftChars="0"/>
      </w:pPr>
      <w:r>
        <w:rPr>
          <w:rFonts w:hint="eastAsia"/>
        </w:rPr>
        <w:t>作品分享：</w:t>
      </w:r>
    </w:p>
    <w:p w:rsidR="005B288C" w:rsidRPr="00996609" w:rsidRDefault="005B288C" w:rsidP="00696811">
      <w:pPr>
        <w:ind w:firstLineChars="177" w:firstLine="425"/>
        <w:rPr>
          <w:rFonts w:ascii="標楷體" w:eastAsia="標楷體" w:hAnsi="標楷體"/>
        </w:rPr>
      </w:pPr>
      <w:r>
        <w:rPr>
          <w:rFonts w:hint="eastAsia"/>
        </w:rPr>
        <w:t xml:space="preserve"> </w:t>
      </w:r>
      <w:r w:rsidRPr="00996609">
        <w:rPr>
          <w:rFonts w:ascii="標楷體" w:eastAsia="標楷體" w:hAnsi="標楷體" w:hint="eastAsia"/>
        </w:rPr>
        <w:t>(1)「萬」水奔騰壕「溝」戰</w:t>
      </w:r>
      <w:r w:rsidR="00997B4D" w:rsidRPr="00996609">
        <w:rPr>
          <w:rFonts w:ascii="標楷體" w:eastAsia="標楷體" w:hAnsi="標楷體" w:hint="eastAsia"/>
        </w:rPr>
        <w:t>～</w:t>
      </w:r>
      <w:r w:rsidRPr="00996609">
        <w:rPr>
          <w:rFonts w:ascii="標楷體" w:eastAsia="標楷體" w:hAnsi="標楷體" w:hint="eastAsia"/>
        </w:rPr>
        <w:t>萬巒鄉新</w:t>
      </w:r>
      <w:proofErr w:type="gramStart"/>
      <w:r w:rsidRPr="00996609">
        <w:rPr>
          <w:rFonts w:ascii="標楷體" w:eastAsia="標楷體" w:hAnsi="標楷體" w:hint="eastAsia"/>
        </w:rPr>
        <w:t>赤</w:t>
      </w:r>
      <w:proofErr w:type="gramEnd"/>
      <w:r w:rsidRPr="00996609">
        <w:rPr>
          <w:rFonts w:ascii="標楷體" w:eastAsia="標楷體" w:hAnsi="標楷體" w:hint="eastAsia"/>
        </w:rPr>
        <w:t>農場聯外排水工程生態分析之初探</w:t>
      </w:r>
    </w:p>
    <w:p w:rsidR="005B288C" w:rsidRPr="00996609" w:rsidRDefault="005B288C" w:rsidP="00696811">
      <w:pPr>
        <w:ind w:firstLineChars="177" w:firstLine="425"/>
        <w:rPr>
          <w:rFonts w:ascii="標楷體" w:eastAsia="標楷體" w:hAnsi="標楷體"/>
        </w:rPr>
      </w:pPr>
      <w:r w:rsidRPr="00996609">
        <w:rPr>
          <w:rFonts w:ascii="標楷體" w:eastAsia="標楷體" w:hAnsi="標楷體"/>
        </w:rPr>
        <w:t xml:space="preserve">  </w:t>
      </w:r>
      <w:r w:rsidR="00997B4D" w:rsidRPr="00996609">
        <w:rPr>
          <w:rFonts w:ascii="標楷體" w:eastAsia="標楷體" w:hAnsi="標楷體" w:hint="eastAsia"/>
        </w:rPr>
        <w:t>（2014年第十三屆高中地理奧林匹亞團體組競賽論文一等獎與海報特優獎</w:t>
      </w:r>
      <w:r w:rsidRPr="00996609">
        <w:rPr>
          <w:rFonts w:ascii="標楷體" w:eastAsia="標楷體" w:hAnsi="標楷體"/>
        </w:rPr>
        <w:t>）</w:t>
      </w:r>
    </w:p>
    <w:p w:rsidR="00997B4D" w:rsidRPr="00996609" w:rsidRDefault="005B288C" w:rsidP="00696811">
      <w:pPr>
        <w:ind w:firstLineChars="177" w:firstLine="425"/>
        <w:rPr>
          <w:rFonts w:ascii="標楷體" w:eastAsia="標楷體" w:hAnsi="標楷體"/>
        </w:rPr>
      </w:pPr>
      <w:r w:rsidRPr="00996609">
        <w:rPr>
          <w:rFonts w:ascii="標楷體" w:eastAsia="標楷體" w:hAnsi="標楷體" w:hint="eastAsia"/>
        </w:rPr>
        <w:t xml:space="preserve"> (2)</w:t>
      </w:r>
      <w:r w:rsidR="00997B4D" w:rsidRPr="00996609">
        <w:rPr>
          <w:rFonts w:ascii="標楷體" w:eastAsia="標楷體" w:hAnsi="標楷體" w:hint="eastAsia"/>
        </w:rPr>
        <w:t>「屏」嘗巧克力，「可」不「可」行？</w:t>
      </w:r>
      <w:r w:rsidR="00997B4D" w:rsidRPr="00996609">
        <w:rPr>
          <w:rFonts w:ascii="標楷體" w:eastAsia="標楷體" w:hAnsi="標楷體"/>
        </w:rPr>
        <w:t>～屏東</w:t>
      </w:r>
      <w:r w:rsidR="00997B4D" w:rsidRPr="00996609">
        <w:rPr>
          <w:rFonts w:ascii="標楷體" w:eastAsia="標楷體" w:hAnsi="標楷體" w:hint="eastAsia"/>
        </w:rPr>
        <w:t>內埔萬巒地區</w:t>
      </w:r>
      <w:r w:rsidR="00997B4D" w:rsidRPr="00996609">
        <w:rPr>
          <w:rFonts w:ascii="標楷體" w:eastAsia="標楷體" w:hAnsi="標楷體"/>
        </w:rPr>
        <w:t>可可</w:t>
      </w:r>
      <w:r w:rsidR="00997B4D" w:rsidRPr="00996609">
        <w:rPr>
          <w:rFonts w:ascii="標楷體" w:eastAsia="標楷體" w:hAnsi="標楷體" w:hint="eastAsia"/>
        </w:rPr>
        <w:t>產業空間分析之初探</w:t>
      </w:r>
    </w:p>
    <w:p w:rsidR="00B72AB7" w:rsidRPr="00996609" w:rsidRDefault="00997B4D" w:rsidP="00696811">
      <w:pPr>
        <w:ind w:firstLineChars="177" w:firstLine="425"/>
        <w:rPr>
          <w:rFonts w:ascii="標楷體" w:eastAsia="標楷體" w:hAnsi="標楷體"/>
        </w:rPr>
      </w:pPr>
      <w:r w:rsidRPr="00996609">
        <w:rPr>
          <w:rFonts w:ascii="標楷體" w:eastAsia="標楷體" w:hAnsi="標楷體"/>
        </w:rPr>
        <w:t xml:space="preserve">  （</w:t>
      </w:r>
      <w:r w:rsidRPr="00996609">
        <w:rPr>
          <w:rFonts w:ascii="標楷體" w:eastAsia="標楷體" w:hAnsi="標楷體" w:hint="eastAsia"/>
        </w:rPr>
        <w:t>2015年第五屆高中職地理資訊創作競賽第一名）</w:t>
      </w:r>
    </w:p>
    <w:p w:rsidR="00B72AB7" w:rsidRDefault="005B288C">
      <w:r>
        <w:rPr>
          <w:rFonts w:hint="eastAsia"/>
        </w:rPr>
        <w:t xml:space="preserve">5. </w:t>
      </w:r>
      <w:r>
        <w:rPr>
          <w:rFonts w:hint="eastAsia"/>
        </w:rPr>
        <w:t>不只是</w:t>
      </w:r>
      <w:r w:rsidR="00997B4D">
        <w:rPr>
          <w:rFonts w:hint="eastAsia"/>
        </w:rPr>
        <w:t>課堂的</w:t>
      </w:r>
      <w:r>
        <w:rPr>
          <w:rFonts w:hint="eastAsia"/>
        </w:rPr>
        <w:t>地理～</w:t>
      </w:r>
      <w:r w:rsidR="00997B4D">
        <w:rPr>
          <w:rFonts w:hint="eastAsia"/>
        </w:rPr>
        <w:t>小論文世界的地理教育</w:t>
      </w:r>
      <w:r w:rsidR="004C4032">
        <w:rPr>
          <w:rFonts w:hint="eastAsia"/>
        </w:rPr>
        <w:t>與品格教育</w:t>
      </w:r>
    </w:p>
    <w:p w:rsidR="00B72AB7" w:rsidRPr="001D3E53" w:rsidRDefault="00B72AB7"/>
    <w:p w:rsidR="00696811" w:rsidRPr="00997B4D" w:rsidRDefault="00696811"/>
    <w:sectPr w:rsidR="00696811" w:rsidRPr="00997B4D" w:rsidSect="00997B4D">
      <w:pgSz w:w="11906" w:h="16838"/>
      <w:pgMar w:top="851" w:right="567" w:bottom="851"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Maiandra GD">
    <w:panose1 w:val="020E0502030308020204"/>
    <w:charset w:val="00"/>
    <w:family w:val="swiss"/>
    <w:pitch w:val="variable"/>
    <w:sig w:usb0="00000003" w:usb1="00000000" w:usb2="00000000" w:usb3="00000000" w:csb0="00000001" w:csb1="00000000"/>
  </w:font>
  <w:font w:name="華康粗明體">
    <w:panose1 w:val="02020709000000000000"/>
    <w:charset w:val="88"/>
    <w:family w:val="modern"/>
    <w:pitch w:val="fixed"/>
    <w:sig w:usb0="80000001" w:usb1="28091800" w:usb2="00000016" w:usb3="00000000" w:csb0="00100000" w:csb1="00000000"/>
  </w:font>
  <w:font w:name="華康標楷體">
    <w:panose1 w:val="03000509000000000000"/>
    <w:charset w:val="88"/>
    <w:family w:val="script"/>
    <w:pitch w:val="fixed"/>
    <w:sig w:usb0="80000001" w:usb1="28091800" w:usb2="00000016"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7367FE"/>
    <w:multiLevelType w:val="hybridMultilevel"/>
    <w:tmpl w:val="37C018D6"/>
    <w:lvl w:ilvl="0" w:tplc="B18011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C53560B"/>
    <w:multiLevelType w:val="hybridMultilevel"/>
    <w:tmpl w:val="2272D97A"/>
    <w:lvl w:ilvl="0" w:tplc="6BF86D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AB7"/>
    <w:rsid w:val="00022177"/>
    <w:rsid w:val="00073996"/>
    <w:rsid w:val="00091FC4"/>
    <w:rsid w:val="001D3E53"/>
    <w:rsid w:val="002200B9"/>
    <w:rsid w:val="0031442B"/>
    <w:rsid w:val="00355808"/>
    <w:rsid w:val="004C4032"/>
    <w:rsid w:val="005B288C"/>
    <w:rsid w:val="005B4EBE"/>
    <w:rsid w:val="005E510C"/>
    <w:rsid w:val="00696811"/>
    <w:rsid w:val="00714405"/>
    <w:rsid w:val="00996609"/>
    <w:rsid w:val="00997B4D"/>
    <w:rsid w:val="00B72AB7"/>
    <w:rsid w:val="00F170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4A3598-0AD1-4F16-BC4E-5898A9411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2AB7"/>
    <w:pPr>
      <w:ind w:leftChars="200" w:left="480"/>
    </w:pPr>
  </w:style>
  <w:style w:type="paragraph" w:styleId="Web">
    <w:name w:val="Normal (Web)"/>
    <w:basedOn w:val="a"/>
    <w:uiPriority w:val="99"/>
    <w:semiHidden/>
    <w:unhideWhenUsed/>
    <w:rsid w:val="005B288C"/>
    <w:pPr>
      <w:widowControl/>
      <w:spacing w:before="100" w:beforeAutospacing="1" w:after="100" w:afterAutospacing="1"/>
    </w:pPr>
    <w:rPr>
      <w:rFonts w:ascii="新細明體" w:eastAsia="新細明體" w:hAnsi="新細明體" w:cs="新細明體"/>
      <w:kern w:val="0"/>
      <w:szCs w:val="24"/>
    </w:rPr>
  </w:style>
  <w:style w:type="table" w:styleId="2-5">
    <w:name w:val="List Table 2 Accent 5"/>
    <w:basedOn w:val="a1"/>
    <w:uiPriority w:val="47"/>
    <w:rsid w:val="00996609"/>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1">
    <w:name w:val="List Table 2 Accent 1"/>
    <w:basedOn w:val="a1"/>
    <w:uiPriority w:val="47"/>
    <w:rsid w:val="00996609"/>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30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2</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林佳慧</dc:creator>
  <cp:keywords/>
  <dc:description/>
  <cp:lastModifiedBy>user</cp:lastModifiedBy>
  <cp:revision>7</cp:revision>
  <dcterms:created xsi:type="dcterms:W3CDTF">2016-01-28T02:50:00Z</dcterms:created>
  <dcterms:modified xsi:type="dcterms:W3CDTF">2016-02-01T00:49:00Z</dcterms:modified>
</cp:coreProperties>
</file>