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49" w:rsidRPr="00280658" w:rsidRDefault="00CF6A7A" w:rsidP="00A6339B">
      <w:pPr>
        <w:pStyle w:val="Default"/>
        <w:spacing w:line="440" w:lineRule="exact"/>
        <w:jc w:val="center"/>
        <w:rPr>
          <w:b/>
          <w:sz w:val="36"/>
          <w:szCs w:val="36"/>
        </w:rPr>
      </w:pPr>
      <w:r w:rsidRPr="00280658">
        <w:rPr>
          <w:rFonts w:hint="eastAsia"/>
          <w:b/>
          <w:sz w:val="36"/>
          <w:szCs w:val="36"/>
        </w:rPr>
        <w:t>交通部中央氣象局臺灣南區氣象中心</w:t>
      </w:r>
    </w:p>
    <w:p w:rsidR="00CF6A7A" w:rsidRDefault="00910235" w:rsidP="00664124">
      <w:pPr>
        <w:pStyle w:val="Default"/>
        <w:spacing w:afterLines="100" w:after="360" w:line="440" w:lineRule="exact"/>
        <w:jc w:val="center"/>
        <w:rPr>
          <w:rFonts w:hAnsi="標楷體"/>
          <w:b/>
          <w:sz w:val="36"/>
          <w:szCs w:val="36"/>
        </w:rPr>
      </w:pPr>
      <w:r w:rsidRPr="00280658">
        <w:rPr>
          <w:rFonts w:hAnsi="標楷體" w:hint="eastAsia"/>
          <w:b/>
          <w:sz w:val="36"/>
          <w:szCs w:val="36"/>
        </w:rPr>
        <w:t xml:space="preserve">   </w:t>
      </w:r>
      <w:proofErr w:type="gramStart"/>
      <w:r w:rsidR="00617129" w:rsidRPr="00280658">
        <w:rPr>
          <w:rFonts w:hAnsi="標楷體" w:hint="eastAsia"/>
          <w:b/>
          <w:sz w:val="36"/>
          <w:szCs w:val="36"/>
        </w:rPr>
        <w:t>10</w:t>
      </w:r>
      <w:r w:rsidR="00FB24F6" w:rsidRPr="00280658">
        <w:rPr>
          <w:rFonts w:hAnsi="標楷體" w:hint="eastAsia"/>
          <w:b/>
          <w:sz w:val="36"/>
          <w:szCs w:val="36"/>
        </w:rPr>
        <w:t>5</w:t>
      </w:r>
      <w:proofErr w:type="gramEnd"/>
      <w:r w:rsidR="00617129" w:rsidRPr="00280658">
        <w:rPr>
          <w:rFonts w:hAnsi="標楷體" w:hint="eastAsia"/>
          <w:b/>
          <w:sz w:val="36"/>
          <w:szCs w:val="36"/>
        </w:rPr>
        <w:t>年</w:t>
      </w:r>
      <w:r w:rsidR="00E3775E">
        <w:rPr>
          <w:rFonts w:hAnsi="標楷體" w:hint="eastAsia"/>
          <w:b/>
          <w:sz w:val="36"/>
          <w:szCs w:val="36"/>
        </w:rPr>
        <w:t>度</w:t>
      </w:r>
      <w:bookmarkStart w:id="0" w:name="_GoBack"/>
      <w:r w:rsidR="00146FED" w:rsidRPr="00280658">
        <w:rPr>
          <w:rFonts w:hAnsi="標楷體" w:hint="eastAsia"/>
          <w:b/>
          <w:sz w:val="36"/>
          <w:szCs w:val="36"/>
        </w:rPr>
        <w:t>「氣象fun電」活動</w:t>
      </w:r>
      <w:r w:rsidR="00AE567E" w:rsidRPr="00280658">
        <w:rPr>
          <w:rFonts w:hAnsi="標楷體" w:hint="eastAsia"/>
          <w:b/>
          <w:sz w:val="36"/>
          <w:szCs w:val="36"/>
        </w:rPr>
        <w:t>計畫</w:t>
      </w:r>
      <w:bookmarkEnd w:id="0"/>
    </w:p>
    <w:p w:rsidR="00280658" w:rsidRPr="00280658" w:rsidRDefault="00280658" w:rsidP="00664124">
      <w:pPr>
        <w:pStyle w:val="Default"/>
        <w:spacing w:afterLines="100" w:after="360" w:line="440" w:lineRule="exact"/>
        <w:jc w:val="center"/>
        <w:rPr>
          <w:rFonts w:hAnsi="標楷體"/>
          <w:b/>
          <w:sz w:val="36"/>
          <w:szCs w:val="36"/>
        </w:rPr>
      </w:pPr>
    </w:p>
    <w:p w:rsidR="002360DF" w:rsidRPr="00280658" w:rsidRDefault="0047268B" w:rsidP="00C21D80">
      <w:pPr>
        <w:pStyle w:val="Default"/>
        <w:numPr>
          <w:ilvl w:val="0"/>
          <w:numId w:val="5"/>
        </w:numPr>
        <w:spacing w:line="500" w:lineRule="exact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>目的</w:t>
      </w:r>
      <w:r w:rsidR="00CF6A7A" w:rsidRPr="00280658">
        <w:rPr>
          <w:rFonts w:hAnsi="Times New Roman" w:hint="eastAsia"/>
          <w:sz w:val="32"/>
          <w:szCs w:val="32"/>
        </w:rPr>
        <w:t>：</w:t>
      </w:r>
      <w:r w:rsidR="005B2A37" w:rsidRPr="00280658">
        <w:rPr>
          <w:rFonts w:hAnsi="Times New Roman"/>
          <w:sz w:val="32"/>
          <w:szCs w:val="32"/>
        </w:rPr>
        <w:t xml:space="preserve"> </w:t>
      </w:r>
    </w:p>
    <w:p w:rsidR="00FA1DCE" w:rsidRPr="00280658" w:rsidRDefault="008467E1" w:rsidP="00C21D80">
      <w:pPr>
        <w:spacing w:line="500" w:lineRule="exact"/>
        <w:ind w:left="800" w:hangingChars="250" w:hanging="800"/>
        <w:rPr>
          <w:rFonts w:ascii="標楷體" w:eastAsia="標楷體" w:hAnsi="標楷體"/>
          <w:sz w:val="32"/>
          <w:szCs w:val="32"/>
        </w:rPr>
      </w:pPr>
      <w:r w:rsidRPr="00280658">
        <w:rPr>
          <w:rFonts w:ascii="標楷體" w:eastAsia="標楷體" w:hAnsi="標楷體" w:hint="eastAsia"/>
          <w:sz w:val="32"/>
          <w:szCs w:val="32"/>
        </w:rPr>
        <w:t xml:space="preserve"> </w:t>
      </w:r>
      <w:r w:rsidR="00EF1544" w:rsidRPr="00280658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FA1DCE" w:rsidRPr="00280658">
        <w:rPr>
          <w:rFonts w:ascii="標楷體" w:eastAsia="標楷體" w:hAnsi="標楷體" w:hint="eastAsia"/>
          <w:sz w:val="32"/>
          <w:szCs w:val="32"/>
        </w:rPr>
        <w:t>本</w:t>
      </w:r>
      <w:r w:rsidR="00146FED" w:rsidRPr="00280658">
        <w:rPr>
          <w:rFonts w:ascii="標楷體" w:eastAsia="標楷體" w:hAnsi="標楷體" w:hint="eastAsia"/>
          <w:sz w:val="32"/>
          <w:szCs w:val="32"/>
        </w:rPr>
        <w:t>活動</w:t>
      </w:r>
      <w:r w:rsidR="009143FE" w:rsidRPr="00280658">
        <w:rPr>
          <w:rFonts w:ascii="標楷體" w:eastAsia="標楷體" w:hAnsi="標楷體" w:hint="eastAsia"/>
          <w:sz w:val="32"/>
          <w:szCs w:val="32"/>
        </w:rPr>
        <w:t>，</w:t>
      </w:r>
      <w:r w:rsidR="00A00B9E" w:rsidRPr="00280658">
        <w:rPr>
          <w:rFonts w:ascii="標楷體" w:eastAsia="標楷體" w:hAnsi="標楷體" w:hint="eastAsia"/>
          <w:sz w:val="32"/>
          <w:szCs w:val="32"/>
        </w:rPr>
        <w:t>藉由</w:t>
      </w:r>
      <w:r w:rsidRPr="00280658">
        <w:rPr>
          <w:rFonts w:ascii="標楷體" w:eastAsia="標楷體" w:hAnsi="標楷體" w:hint="eastAsia"/>
          <w:sz w:val="32"/>
          <w:szCs w:val="32"/>
        </w:rPr>
        <w:t>影片欣賞，</w:t>
      </w:r>
      <w:r w:rsidR="00FA1DCE" w:rsidRPr="00280658">
        <w:rPr>
          <w:rFonts w:ascii="標楷體" w:eastAsia="標楷體" w:hAnsi="標楷體" w:hint="eastAsia"/>
          <w:sz w:val="32"/>
          <w:szCs w:val="32"/>
        </w:rPr>
        <w:t>推廣全民對氣象、地震、海象及天文等知識的了解，</w:t>
      </w:r>
      <w:r w:rsidR="00FA1DCE" w:rsidRPr="00280658">
        <w:rPr>
          <w:rFonts w:hAnsi="標楷體" w:hint="eastAsia"/>
          <w:sz w:val="32"/>
          <w:szCs w:val="32"/>
        </w:rPr>
        <w:t xml:space="preserve"> </w:t>
      </w:r>
      <w:r w:rsidR="00FA1DCE" w:rsidRPr="00280658">
        <w:rPr>
          <w:rFonts w:ascii="標楷體" w:eastAsia="標楷體" w:hAnsi="標楷體" w:hint="eastAsia"/>
          <w:sz w:val="32"/>
          <w:szCs w:val="32"/>
        </w:rPr>
        <w:t>將自然科學的知識與觀念融入日常生活中，並宣導正確的防災觀念，提升全民災害應變能力。</w:t>
      </w:r>
    </w:p>
    <w:p w:rsidR="00CF6A7A" w:rsidRPr="00280658" w:rsidRDefault="003E316E" w:rsidP="00C21D80">
      <w:pPr>
        <w:pStyle w:val="Default"/>
        <w:spacing w:line="500" w:lineRule="exact"/>
        <w:ind w:left="1920" w:hangingChars="600" w:hanging="1920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 xml:space="preserve">    </w:t>
      </w:r>
    </w:p>
    <w:p w:rsidR="00280658" w:rsidRPr="00280658" w:rsidRDefault="00CF6A7A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>二、</w:t>
      </w:r>
      <w:r w:rsidR="00280658" w:rsidRPr="00280658">
        <w:rPr>
          <w:rFonts w:hAnsi="Times New Roman" w:hint="eastAsia"/>
          <w:sz w:val="32"/>
          <w:szCs w:val="32"/>
        </w:rPr>
        <w:t>活動內容：</w:t>
      </w:r>
    </w:p>
    <w:p w:rsidR="001D3BDE" w:rsidRDefault="00280658" w:rsidP="00C21D80">
      <w:pPr>
        <w:pStyle w:val="Default"/>
        <w:spacing w:line="500" w:lineRule="exact"/>
        <w:ind w:firstLineChars="200" w:firstLine="640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>(</w:t>
      </w:r>
      <w:proofErr w:type="gramStart"/>
      <w:r w:rsidRPr="00280658">
        <w:rPr>
          <w:rFonts w:hAnsi="Times New Roman" w:hint="eastAsia"/>
          <w:sz w:val="32"/>
          <w:szCs w:val="32"/>
        </w:rPr>
        <w:t>一</w:t>
      </w:r>
      <w:proofErr w:type="gramEnd"/>
      <w:r w:rsidRPr="00280658">
        <w:rPr>
          <w:rFonts w:hAnsi="Times New Roman" w:hint="eastAsia"/>
          <w:sz w:val="32"/>
          <w:szCs w:val="32"/>
        </w:rPr>
        <w:t>)每月第3</w:t>
      </w:r>
      <w:proofErr w:type="gramStart"/>
      <w:r w:rsidRPr="00280658">
        <w:rPr>
          <w:rFonts w:hAnsi="Times New Roman" w:hint="eastAsia"/>
          <w:sz w:val="32"/>
          <w:szCs w:val="32"/>
        </w:rPr>
        <w:t>週</w:t>
      </w:r>
      <w:proofErr w:type="gramEnd"/>
      <w:r w:rsidRPr="00280658">
        <w:rPr>
          <w:rFonts w:hAnsi="Times New Roman" w:hint="eastAsia"/>
          <w:sz w:val="32"/>
          <w:szCs w:val="32"/>
        </w:rPr>
        <w:t>週三下午2時播放氣象、地震、海象及天</w:t>
      </w:r>
      <w:r w:rsidR="001D3BDE">
        <w:rPr>
          <w:rFonts w:hAnsi="Times New Roman" w:hint="eastAsia"/>
          <w:sz w:val="32"/>
          <w:szCs w:val="32"/>
        </w:rPr>
        <w:t xml:space="preserve">   </w:t>
      </w:r>
    </w:p>
    <w:p w:rsidR="00280658" w:rsidRPr="00280658" w:rsidRDefault="001D3BDE" w:rsidP="00C21D80">
      <w:pPr>
        <w:pStyle w:val="Default"/>
        <w:spacing w:line="500" w:lineRule="exact"/>
        <w:ind w:firstLineChars="200" w:firstLine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</w:t>
      </w:r>
      <w:r w:rsidR="00280658" w:rsidRPr="00280658">
        <w:rPr>
          <w:rFonts w:hAnsi="Times New Roman" w:hint="eastAsia"/>
          <w:sz w:val="32"/>
          <w:szCs w:val="32"/>
        </w:rPr>
        <w:t>文影片。</w:t>
      </w:r>
    </w:p>
    <w:p w:rsidR="00280658" w:rsidRDefault="00280658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 xml:space="preserve">    (二)時</w:t>
      </w:r>
      <w:proofErr w:type="gramStart"/>
      <w:r w:rsidRPr="00280658">
        <w:rPr>
          <w:rFonts w:hAnsi="Times New Roman" w:hint="eastAsia"/>
          <w:sz w:val="32"/>
          <w:szCs w:val="32"/>
        </w:rPr>
        <w:t>程表詳如</w:t>
      </w:r>
      <w:proofErr w:type="gramEnd"/>
      <w:r w:rsidRPr="00280658">
        <w:rPr>
          <w:rFonts w:hAnsi="Times New Roman" w:hint="eastAsia"/>
          <w:sz w:val="32"/>
          <w:szCs w:val="32"/>
        </w:rPr>
        <w:t>附件。</w:t>
      </w:r>
    </w:p>
    <w:p w:rsidR="00C21D80" w:rsidRPr="00280658" w:rsidRDefault="00C21D80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</w:p>
    <w:p w:rsidR="00280658" w:rsidRPr="00280658" w:rsidRDefault="00280658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</w:p>
    <w:p w:rsidR="00C21D80" w:rsidRDefault="00280658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 w:rsidRPr="00280658">
        <w:rPr>
          <w:rFonts w:hAnsi="Times New Roman" w:hint="eastAsia"/>
          <w:sz w:val="32"/>
          <w:szCs w:val="32"/>
        </w:rPr>
        <w:t>三</w:t>
      </w:r>
      <w:r w:rsidR="00CF6A7A" w:rsidRPr="00280658">
        <w:rPr>
          <w:rFonts w:hAnsi="Times New Roman" w:hint="eastAsia"/>
          <w:sz w:val="32"/>
          <w:szCs w:val="32"/>
        </w:rPr>
        <w:t>、</w:t>
      </w:r>
      <w:r w:rsidR="00C21D80" w:rsidRPr="00C21D80">
        <w:rPr>
          <w:rFonts w:hAnsi="Times New Roman" w:hint="eastAsia"/>
          <w:sz w:val="32"/>
          <w:szCs w:val="32"/>
        </w:rPr>
        <w:t>活動地點：臺灣南區氣象中心</w:t>
      </w:r>
      <w:r w:rsidR="00C21D80" w:rsidRPr="00C21D80">
        <w:rPr>
          <w:rFonts w:hAnsi="Times New Roman"/>
          <w:sz w:val="32"/>
          <w:szCs w:val="32"/>
        </w:rPr>
        <w:t>1</w:t>
      </w:r>
      <w:r w:rsidR="00C21D80" w:rsidRPr="00C21D80">
        <w:rPr>
          <w:rFonts w:hAnsi="Times New Roman" w:hint="eastAsia"/>
          <w:sz w:val="32"/>
          <w:szCs w:val="32"/>
        </w:rPr>
        <w:t>樓視聽教室。(</w:t>
      </w:r>
      <w:proofErr w:type="gramStart"/>
      <w:r w:rsidR="00C21D80" w:rsidRPr="00C21D80">
        <w:rPr>
          <w:rFonts w:hAnsi="Times New Roman" w:hint="eastAsia"/>
          <w:sz w:val="32"/>
          <w:szCs w:val="32"/>
        </w:rPr>
        <w:t>臺</w:t>
      </w:r>
      <w:proofErr w:type="gramEnd"/>
      <w:r w:rsidR="00C21D80" w:rsidRPr="00C21D80">
        <w:rPr>
          <w:rFonts w:hAnsi="Times New Roman" w:hint="eastAsia"/>
          <w:sz w:val="32"/>
          <w:szCs w:val="32"/>
        </w:rPr>
        <w:t>南市中</w:t>
      </w:r>
    </w:p>
    <w:p w:rsidR="00C21D80" w:rsidRPr="00C21D80" w:rsidRDefault="00C21D80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</w:t>
      </w:r>
      <w:r w:rsidRPr="00C21D80">
        <w:rPr>
          <w:rFonts w:hAnsi="Times New Roman" w:hint="eastAsia"/>
          <w:sz w:val="32"/>
          <w:szCs w:val="32"/>
        </w:rPr>
        <w:t>西區公園路21號)</w:t>
      </w:r>
    </w:p>
    <w:p w:rsidR="00C21D80" w:rsidRPr="00C21D80" w:rsidRDefault="00C21D80" w:rsidP="00C21D80">
      <w:pPr>
        <w:pStyle w:val="Default"/>
        <w:spacing w:line="500" w:lineRule="exact"/>
        <w:ind w:firstLineChars="250" w:firstLine="800"/>
        <w:rPr>
          <w:rFonts w:hAnsi="Times New Roman"/>
          <w:sz w:val="32"/>
          <w:szCs w:val="32"/>
        </w:rPr>
      </w:pPr>
    </w:p>
    <w:p w:rsidR="001D3BDE" w:rsidRDefault="00C21D80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四、</w:t>
      </w:r>
      <w:r w:rsidR="00BA05A4" w:rsidRPr="00280658">
        <w:rPr>
          <w:rFonts w:hAnsi="Times New Roman" w:hint="eastAsia"/>
          <w:sz w:val="32"/>
          <w:szCs w:val="32"/>
        </w:rPr>
        <w:t>活動日如遇災害</w:t>
      </w:r>
      <w:r w:rsidR="00ED10A4" w:rsidRPr="00280658">
        <w:rPr>
          <w:rFonts w:hAnsi="Times New Roman" w:hint="eastAsia"/>
          <w:sz w:val="32"/>
          <w:szCs w:val="32"/>
        </w:rPr>
        <w:t>性</w:t>
      </w:r>
      <w:r w:rsidR="00BA05A4" w:rsidRPr="00280658">
        <w:rPr>
          <w:rFonts w:hAnsi="Times New Roman" w:hint="eastAsia"/>
          <w:sz w:val="32"/>
          <w:szCs w:val="32"/>
        </w:rPr>
        <w:t>天氣，</w:t>
      </w:r>
      <w:proofErr w:type="gramStart"/>
      <w:r w:rsidR="00BA05A4" w:rsidRPr="00280658">
        <w:rPr>
          <w:rFonts w:hAnsi="Times New Roman" w:hint="eastAsia"/>
          <w:sz w:val="32"/>
          <w:szCs w:val="32"/>
        </w:rPr>
        <w:t>臺</w:t>
      </w:r>
      <w:proofErr w:type="gramEnd"/>
      <w:r w:rsidR="00BA05A4" w:rsidRPr="00280658">
        <w:rPr>
          <w:rFonts w:hAnsi="Times New Roman" w:hint="eastAsia"/>
          <w:sz w:val="32"/>
          <w:szCs w:val="32"/>
        </w:rPr>
        <w:t>南市政府發布停止上班上課</w:t>
      </w:r>
    </w:p>
    <w:p w:rsidR="001D3BDE" w:rsidRDefault="001D3BDE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</w:t>
      </w:r>
      <w:r w:rsidR="00BA05A4" w:rsidRPr="00280658">
        <w:rPr>
          <w:rFonts w:hAnsi="Times New Roman" w:hint="eastAsia"/>
          <w:sz w:val="32"/>
          <w:szCs w:val="32"/>
        </w:rPr>
        <w:t>之公告時，本活動將延後或視情況取消辦理，相關消息</w:t>
      </w:r>
    </w:p>
    <w:p w:rsidR="001D3BDE" w:rsidRDefault="001D3BDE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</w:t>
      </w:r>
      <w:r w:rsidR="00BA05A4" w:rsidRPr="00280658">
        <w:rPr>
          <w:rFonts w:hAnsi="Times New Roman" w:hint="eastAsia"/>
          <w:sz w:val="32"/>
          <w:szCs w:val="32"/>
        </w:rPr>
        <w:t>將公</w:t>
      </w:r>
      <w:r w:rsidR="005E31F9" w:rsidRPr="00280658">
        <w:rPr>
          <w:rFonts w:hAnsi="Times New Roman" w:hint="eastAsia"/>
          <w:sz w:val="32"/>
          <w:szCs w:val="32"/>
        </w:rPr>
        <w:t>布</w:t>
      </w:r>
      <w:r w:rsidR="00BA05A4" w:rsidRPr="00280658">
        <w:rPr>
          <w:rFonts w:hAnsi="Times New Roman" w:hint="eastAsia"/>
          <w:sz w:val="32"/>
          <w:szCs w:val="32"/>
        </w:rPr>
        <w:t>在中央氣象局網站</w:t>
      </w:r>
      <w:r w:rsidR="007C5A6A" w:rsidRPr="00280658">
        <w:rPr>
          <w:rFonts w:hAnsi="Times New Roman" w:hint="eastAsia"/>
          <w:sz w:val="32"/>
          <w:szCs w:val="32"/>
        </w:rPr>
        <w:t xml:space="preserve"> http://www.cwb.gov.tw/便</w:t>
      </w:r>
    </w:p>
    <w:p w:rsidR="00BA05A4" w:rsidRPr="00280658" w:rsidRDefault="001D3BDE" w:rsidP="00C21D80">
      <w:pPr>
        <w:pStyle w:val="Default"/>
        <w:spacing w:line="500" w:lineRule="exac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</w:t>
      </w:r>
      <w:r w:rsidR="007C5A6A" w:rsidRPr="00280658">
        <w:rPr>
          <w:rFonts w:hAnsi="Times New Roman" w:hint="eastAsia"/>
          <w:sz w:val="32"/>
          <w:szCs w:val="32"/>
        </w:rPr>
        <w:t>民/</w:t>
      </w:r>
      <w:r w:rsidR="00BA05A4" w:rsidRPr="00280658">
        <w:rPr>
          <w:rFonts w:hAnsi="Times New Roman" w:hint="eastAsia"/>
          <w:sz w:val="32"/>
          <w:szCs w:val="32"/>
        </w:rPr>
        <w:t>南區氣象服務。</w:t>
      </w:r>
    </w:p>
    <w:p w:rsidR="009F6B88" w:rsidRDefault="009F6B88" w:rsidP="00C21D80">
      <w:pPr>
        <w:pStyle w:val="Default"/>
        <w:spacing w:line="500" w:lineRule="exact"/>
        <w:rPr>
          <w:rFonts w:hAnsi="Times New Roman"/>
          <w:sz w:val="28"/>
          <w:szCs w:val="28"/>
        </w:rPr>
      </w:pPr>
    </w:p>
    <w:p w:rsidR="003311B6" w:rsidRDefault="003311B6" w:rsidP="00280658">
      <w:pPr>
        <w:pStyle w:val="Default"/>
        <w:spacing w:line="360" w:lineRule="exact"/>
        <w:rPr>
          <w:rFonts w:hAnsi="標楷體" w:cs="新細明體"/>
          <w:b/>
          <w:sz w:val="32"/>
          <w:szCs w:val="32"/>
        </w:rPr>
      </w:pPr>
    </w:p>
    <w:p w:rsidR="003311B6" w:rsidRDefault="003311B6" w:rsidP="00280658">
      <w:pPr>
        <w:pStyle w:val="Default"/>
        <w:spacing w:line="360" w:lineRule="exact"/>
        <w:rPr>
          <w:rFonts w:hAnsi="標楷體" w:cs="新細明體"/>
          <w:b/>
          <w:sz w:val="32"/>
          <w:szCs w:val="32"/>
        </w:rPr>
      </w:pPr>
    </w:p>
    <w:p w:rsidR="003311B6" w:rsidRDefault="003311B6" w:rsidP="00280658">
      <w:pPr>
        <w:pStyle w:val="Default"/>
        <w:spacing w:line="360" w:lineRule="exact"/>
        <w:rPr>
          <w:rFonts w:hAnsi="標楷體" w:cs="新細明體"/>
          <w:b/>
          <w:sz w:val="32"/>
          <w:szCs w:val="32"/>
        </w:rPr>
      </w:pPr>
    </w:p>
    <w:p w:rsidR="003311B6" w:rsidRDefault="003311B6" w:rsidP="00280658">
      <w:pPr>
        <w:pStyle w:val="Default"/>
        <w:spacing w:line="360" w:lineRule="exact"/>
        <w:rPr>
          <w:rFonts w:hAnsi="標楷體" w:cs="新細明體"/>
          <w:b/>
          <w:sz w:val="32"/>
          <w:szCs w:val="32"/>
        </w:rPr>
      </w:pPr>
    </w:p>
    <w:p w:rsidR="003F4270" w:rsidRDefault="003F4270"/>
    <w:tbl>
      <w:tblPr>
        <w:tblpPr w:leftFromText="180" w:rightFromText="180" w:vertAnchor="page" w:horzAnchor="margin" w:tblpXSpec="center" w:tblpY="1321"/>
        <w:tblW w:w="10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"/>
        <w:gridCol w:w="851"/>
        <w:gridCol w:w="1559"/>
        <w:gridCol w:w="1701"/>
        <w:gridCol w:w="4253"/>
        <w:gridCol w:w="2144"/>
        <w:gridCol w:w="237"/>
        <w:gridCol w:w="55"/>
      </w:tblGrid>
      <w:tr w:rsidR="00FB55A8" w:rsidRPr="000D0289" w:rsidTr="00644E73">
        <w:trPr>
          <w:gridAfter w:val="2"/>
          <w:wAfter w:w="292" w:type="dxa"/>
          <w:trHeight w:val="1005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5A8" w:rsidRPr="002058A8" w:rsidRDefault="00984139" w:rsidP="00280658">
            <w:pPr>
              <w:widowControl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2058A8">
              <w:rPr>
                <w:rFonts w:eastAsia="標楷體" w:hAnsi="標楷體" w:hint="eastAsia"/>
                <w:b/>
                <w:sz w:val="32"/>
                <w:szCs w:val="32"/>
              </w:rPr>
              <w:lastRenderedPageBreak/>
              <w:t>附件</w:t>
            </w:r>
            <w:r w:rsidRPr="002058A8">
              <w:rPr>
                <w:rFonts w:eastAsia="標楷體" w:hAnsi="標楷體" w:hint="eastAsia"/>
                <w:b/>
                <w:sz w:val="32"/>
                <w:szCs w:val="32"/>
              </w:rPr>
              <w:t>:</w:t>
            </w:r>
            <w:r w:rsidR="00FB55A8" w:rsidRPr="002058A8">
              <w:rPr>
                <w:rFonts w:eastAsia="標楷體" w:hAnsi="標楷體" w:hint="eastAsia"/>
                <w:b/>
                <w:sz w:val="32"/>
                <w:szCs w:val="32"/>
              </w:rPr>
              <w:t>臺灣南區氣象中心</w:t>
            </w:r>
            <w:r w:rsidR="00FB55A8" w:rsidRPr="002058A8">
              <w:rPr>
                <w:rFonts w:eastAsia="標楷體" w:hAnsi="標楷體" w:hint="eastAsia"/>
                <w:b/>
                <w:sz w:val="32"/>
                <w:szCs w:val="32"/>
              </w:rPr>
              <w:t>10</w:t>
            </w:r>
            <w:r w:rsidR="00280658">
              <w:rPr>
                <w:rFonts w:eastAsia="標楷體" w:hAnsi="標楷體" w:hint="eastAsia"/>
                <w:b/>
                <w:sz w:val="32"/>
                <w:szCs w:val="32"/>
              </w:rPr>
              <w:t>5</w:t>
            </w:r>
            <w:r w:rsidR="00FB55A8" w:rsidRPr="002058A8">
              <w:rPr>
                <w:rFonts w:eastAsia="標楷體" w:hAnsi="標楷體" w:hint="eastAsia"/>
                <w:b/>
                <w:sz w:val="32"/>
                <w:szCs w:val="32"/>
              </w:rPr>
              <w:t>年</w:t>
            </w:r>
            <w:r w:rsidR="00F35CC8">
              <w:rPr>
                <w:rFonts w:eastAsia="標楷體" w:hAnsi="標楷體" w:hint="eastAsia"/>
                <w:b/>
                <w:sz w:val="32"/>
                <w:szCs w:val="32"/>
              </w:rPr>
              <w:t>週三</w:t>
            </w:r>
            <w:r w:rsidR="007116C7" w:rsidRPr="007116C7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FB7769" w:rsidRPr="00FB7769">
              <w:rPr>
                <w:rFonts w:ascii="標楷體" w:eastAsia="標楷體" w:hAnsi="標楷體" w:hint="eastAsia"/>
                <w:b/>
                <w:sz w:val="32"/>
                <w:szCs w:val="32"/>
              </w:rPr>
              <w:t>氣象</w:t>
            </w:r>
            <w:r w:rsidR="0022216B" w:rsidRPr="00E61180">
              <w:rPr>
                <w:rFonts w:hAnsi="標楷體" w:hint="eastAsia"/>
                <w:b/>
                <w:sz w:val="32"/>
                <w:szCs w:val="32"/>
              </w:rPr>
              <w:t>fun</w:t>
            </w:r>
            <w:r w:rsidR="007116C7" w:rsidRPr="007116C7">
              <w:rPr>
                <w:rFonts w:ascii="標楷體" w:eastAsia="標楷體" w:hAnsi="標楷體" w:hint="eastAsia"/>
                <w:b/>
                <w:sz w:val="32"/>
                <w:szCs w:val="32"/>
              </w:rPr>
              <w:t>電」</w:t>
            </w:r>
            <w:r w:rsidR="00FB55A8" w:rsidRPr="002058A8">
              <w:rPr>
                <w:rFonts w:eastAsia="標楷體" w:hAnsi="標楷體"/>
                <w:b/>
                <w:sz w:val="32"/>
                <w:szCs w:val="32"/>
              </w:rPr>
              <w:t>活動</w:t>
            </w:r>
            <w:r w:rsidR="00FB55A8" w:rsidRPr="002058A8">
              <w:rPr>
                <w:rFonts w:eastAsia="標楷體" w:hAnsi="標楷體" w:hint="eastAsia"/>
                <w:b/>
                <w:sz w:val="32"/>
                <w:szCs w:val="32"/>
              </w:rPr>
              <w:t>時程表</w:t>
            </w:r>
          </w:p>
        </w:tc>
      </w:tr>
      <w:tr w:rsidR="00FB55A8" w:rsidRPr="004D4356" w:rsidTr="00100268">
        <w:trPr>
          <w:gridBefore w:val="1"/>
          <w:gridAfter w:val="1"/>
          <w:wBefore w:w="10" w:type="dxa"/>
          <w:wAfter w:w="55" w:type="dxa"/>
          <w:trHeight w:val="4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5A8" w:rsidRPr="004D4356" w:rsidRDefault="00FB55A8" w:rsidP="00FB55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D435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5A8" w:rsidRPr="004D4356" w:rsidRDefault="00FB55A8" w:rsidP="00FB55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D435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5A8" w:rsidRPr="004D4356" w:rsidRDefault="00FB55A8" w:rsidP="00FB55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D435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5A8" w:rsidRPr="004D4356" w:rsidRDefault="001C2545" w:rsidP="001C25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欣賞影</w:t>
            </w:r>
            <w:r w:rsidR="00FB55A8" w:rsidRPr="004D435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5A8" w:rsidRPr="004D4356" w:rsidRDefault="00FB55A8" w:rsidP="00FB55A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D435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3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01/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AA66A4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E34B3">
              <w:rPr>
                <w:rFonts w:ascii="標楷體" w:eastAsia="標楷體" w:hAnsi="標楷體" w:hint="eastAsia"/>
                <w:bCs/>
                <w:color w:val="000000"/>
                <w:spacing w:val="20"/>
                <w:sz w:val="28"/>
                <w:szCs w:val="28"/>
              </w:rPr>
              <w:t>急凍末日(Ice Twisters)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475B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7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02/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17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14:00~15:</w:t>
            </w:r>
            <w:r w:rsidR="003C6A1B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E97BD6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冰雪奇緣</w:t>
            </w:r>
            <w:r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(Frozen)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普遍級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55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03/1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 w:rsidR="00852602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ED7FBC">
              <w:rPr>
                <w:rFonts w:ascii="標楷體" w:eastAsia="標楷體" w:hAnsi="標楷體" w:hint="eastAsia"/>
                <w:sz w:val="28"/>
                <w:szCs w:val="28"/>
              </w:rPr>
              <w:t>挪亞方舟</w:t>
            </w:r>
            <w:proofErr w:type="gramEnd"/>
            <w:r w:rsidRPr="00ED7FBC">
              <w:rPr>
                <w:rFonts w:ascii="標楷體" w:eastAsia="標楷體" w:hAnsi="標楷體" w:hint="eastAsia"/>
                <w:sz w:val="28"/>
                <w:szCs w:val="28"/>
              </w:rPr>
              <w:t>(Noah)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04/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363ED7">
                <w:rPr>
                  <w:color w:val="000000"/>
                  <w:kern w:val="0"/>
                  <w:sz w:val="28"/>
                  <w:szCs w:val="28"/>
                </w:rPr>
                <w:t>14:00</w:t>
              </w:r>
            </w:smartTag>
            <w:r w:rsidRPr="00363ED7">
              <w:rPr>
                <w:color w:val="000000"/>
                <w:kern w:val="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363ED7">
                <w:rPr>
                  <w:color w:val="000000"/>
                  <w:kern w:val="0"/>
                  <w:sz w:val="28"/>
                  <w:szCs w:val="28"/>
                </w:rPr>
                <w:t>16:00</w:t>
              </w:r>
            </w:smartTag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/>
                <w:sz w:val="28"/>
                <w:szCs w:val="28"/>
              </w:rPr>
              <w:t>鳳凰號(Flight of the Phoenix)</w:t>
            </w:r>
            <w:r w:rsidRPr="00ED7FBC">
              <w:rPr>
                <w:rFonts w:ascii="標楷體" w:eastAsia="標楷體" w:hAnsi="標楷體"/>
                <w:bCs/>
                <w:color w:val="000000"/>
                <w:spacing w:val="20"/>
                <w:sz w:val="28"/>
                <w:szCs w:val="28"/>
              </w:rPr>
              <w:t xml:space="preserve"> </w:t>
            </w:r>
            <w:r w:rsidRPr="00ED7F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05/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18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14:00~15: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hint="eastAsia"/>
                <w:bCs/>
                <w:color w:val="000000"/>
                <w:spacing w:val="20"/>
                <w:sz w:val="28"/>
                <w:szCs w:val="28"/>
              </w:rPr>
              <w:t>暴風雨(The Tempest)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43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06/1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hint="eastAsia"/>
                <w:bCs/>
                <w:color w:val="000000"/>
                <w:spacing w:val="20"/>
                <w:sz w:val="28"/>
                <w:szCs w:val="28"/>
              </w:rPr>
              <w:t>第11個小時(The 11th Hour)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i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普遍級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7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07/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 w:rsidR="003C6A1B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日本沉沒(Sinking Of Japan)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普遍級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08/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17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 w:rsidR="003C6A1B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E97BD6" w:rsidP="00E97BD6">
            <w:pPr>
              <w:widowControl/>
              <w:jc w:val="center"/>
              <w:outlineLvl w:val="2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/>
                <w:bCs/>
                <w:sz w:val="28"/>
                <w:szCs w:val="28"/>
              </w:rPr>
              <w:t>海陸總動員</w:t>
            </w:r>
            <w:r w:rsidRPr="00ED7FBC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proofErr w:type="spellStart"/>
            <w:r w:rsidRPr="00ED7FBC">
              <w:rPr>
                <w:rFonts w:ascii="標楷體" w:eastAsia="標楷體" w:hAnsi="標楷體"/>
                <w:bCs/>
                <w:sz w:val="28"/>
                <w:szCs w:val="28"/>
              </w:rPr>
              <w:t>Seefood</w:t>
            </w:r>
            <w:proofErr w:type="spellEnd"/>
            <w:r w:rsidRPr="00ED7FBC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普遍級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9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09/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21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天搖地動(The Perfect Storm)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69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10/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hint="eastAsia"/>
                <w:bCs/>
                <w:color w:val="000000"/>
                <w:spacing w:val="20"/>
                <w:sz w:val="28"/>
                <w:szCs w:val="28"/>
              </w:rPr>
              <w:t>龍捲風3：上帝的怒火(Tornado)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輔導級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76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11/1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  <w:r w:rsidRPr="00363ED7">
              <w:rPr>
                <w:color w:val="000000"/>
                <w:kern w:val="0"/>
                <w:sz w:val="28"/>
                <w:szCs w:val="28"/>
              </w:rPr>
              <w:t>:</w:t>
            </w:r>
            <w:r w:rsidR="003C6A1B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5E67B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海防最前線(The Guardian)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C51DEE" w:rsidRPr="004D4356" w:rsidTr="00100268">
        <w:trPr>
          <w:gridBefore w:val="1"/>
          <w:gridAfter w:val="1"/>
          <w:wBefore w:w="10" w:type="dxa"/>
          <w:wAfter w:w="55" w:type="dxa"/>
          <w:trHeight w:val="30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4D4356" w:rsidRDefault="00C51DEE" w:rsidP="00475BE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D4356"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12/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21</w:t>
            </w:r>
            <w:r w:rsidRPr="00363ED7">
              <w:rPr>
                <w:color w:val="000000"/>
                <w:kern w:val="0"/>
                <w:sz w:val="28"/>
                <w:szCs w:val="28"/>
              </w:rPr>
              <w:t>(</w:t>
            </w:r>
            <w:r w:rsidRPr="00363ED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363ED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363ED7" w:rsidRDefault="00C51DEE" w:rsidP="005E67B2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 w:rsidRPr="00363ED7">
              <w:rPr>
                <w:color w:val="000000"/>
                <w:kern w:val="0"/>
                <w:sz w:val="28"/>
                <w:szCs w:val="28"/>
              </w:rPr>
              <w:t>14:00~15: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  <w:r w:rsidRPr="00363ED7">
              <w:rPr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DEE" w:rsidRPr="00ED7FBC" w:rsidRDefault="00C51DEE" w:rsidP="00780F5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D7FBC">
              <w:rPr>
                <w:rFonts w:ascii="標楷體" w:eastAsia="標楷體" w:hAnsi="標楷體" w:hint="eastAsia"/>
                <w:bCs/>
                <w:color w:val="000000"/>
                <w:spacing w:val="20"/>
                <w:sz w:val="28"/>
                <w:szCs w:val="28"/>
              </w:rPr>
              <w:t>地心引力(Gravity)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1DEE" w:rsidRPr="00C51DEE" w:rsidRDefault="00C51DEE" w:rsidP="005E67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1DE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保護級</w:t>
            </w:r>
          </w:p>
        </w:tc>
      </w:tr>
      <w:tr w:rsidR="00475BE2" w:rsidRPr="000D0289" w:rsidTr="00FB55A8">
        <w:trPr>
          <w:trHeight w:val="435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E2" w:rsidRPr="000D0289" w:rsidRDefault="00475BE2" w:rsidP="00475B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75BE2" w:rsidRPr="000D0289" w:rsidTr="00FB55A8">
        <w:trPr>
          <w:trHeight w:val="435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E2" w:rsidRDefault="00C21D80" w:rsidP="00475BE2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備註：</w:t>
            </w:r>
          </w:p>
          <w:p w:rsidR="00475BE2" w:rsidRDefault="00C21D80" w:rsidP="00475BE2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一、電影分級制度：</w:t>
            </w:r>
          </w:p>
          <w:p w:rsidR="00C21D80" w:rsidRDefault="00475BE2" w:rsidP="00475BE2">
            <w:pPr>
              <w:spacing w:line="480" w:lineRule="exact"/>
              <w:ind w:firstLineChars="200" w:firstLine="560"/>
              <w:rPr>
                <w:rFonts w:eastAsia="標楷體"/>
                <w:sz w:val="28"/>
                <w:szCs w:val="28"/>
                <w:lang w:val="zh-TW"/>
              </w:rPr>
            </w:pP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(</w:t>
            </w:r>
            <w:proofErr w:type="gramStart"/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一</w:t>
            </w:r>
            <w:proofErr w:type="gramEnd"/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)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輔導級：未滿十二歲之兒童不得觀賞，十二歲以上十八歲未滿之少年需父母</w:t>
            </w:r>
          </w:p>
          <w:p w:rsidR="00475BE2" w:rsidRDefault="00C21D80" w:rsidP="00475BE2">
            <w:pPr>
              <w:spacing w:line="480" w:lineRule="exact"/>
              <w:ind w:firstLineChars="200" w:firstLine="560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或師長注意輔導觀賞。</w:t>
            </w:r>
          </w:p>
          <w:p w:rsidR="00C21D80" w:rsidRDefault="00475BE2" w:rsidP="00475BE2">
            <w:pPr>
              <w:spacing w:line="480" w:lineRule="exact"/>
              <w:ind w:firstLineChars="200" w:firstLine="560"/>
              <w:rPr>
                <w:rFonts w:eastAsia="標楷體"/>
                <w:sz w:val="28"/>
                <w:szCs w:val="28"/>
                <w:lang w:val="zh-TW"/>
              </w:rPr>
            </w:pP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(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二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)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保護級：未滿六歲之兒童不得觀賞，六歲以上十二歲未滿之兒童須父母、師</w:t>
            </w:r>
          </w:p>
          <w:p w:rsidR="00475BE2" w:rsidRDefault="00C21D80" w:rsidP="00475BE2">
            <w:pPr>
              <w:spacing w:line="480" w:lineRule="exact"/>
              <w:ind w:firstLineChars="200" w:firstLine="560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lastRenderedPageBreak/>
              <w:t xml:space="preserve">   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長或成年親友陪伴輔導觀賞。</w:t>
            </w:r>
          </w:p>
          <w:p w:rsidR="00475BE2" w:rsidRDefault="00475BE2" w:rsidP="00475BE2">
            <w:pPr>
              <w:spacing w:line="480" w:lineRule="exact"/>
              <w:ind w:firstLineChars="200" w:firstLine="560"/>
              <w:rPr>
                <w:rFonts w:eastAsia="標楷體"/>
                <w:sz w:val="28"/>
                <w:szCs w:val="28"/>
                <w:lang w:val="zh-TW"/>
              </w:rPr>
            </w:pP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(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三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)</w:t>
            </w:r>
            <w:r w:rsidRPr="008F56C5">
              <w:rPr>
                <w:rFonts w:eastAsia="標楷體" w:hint="eastAsia"/>
                <w:sz w:val="28"/>
                <w:szCs w:val="28"/>
                <w:lang w:val="zh-TW"/>
              </w:rPr>
              <w:t>普遍級：一般觀眾皆可觀賞。</w:t>
            </w:r>
          </w:p>
          <w:p w:rsidR="00C21D80" w:rsidRDefault="00C21D80" w:rsidP="00546924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二、欲參與之公務人員</w:t>
            </w:r>
            <w:r w:rsidR="00475BE2">
              <w:rPr>
                <w:rFonts w:eastAsia="標楷體" w:hint="eastAsia"/>
                <w:sz w:val="28"/>
                <w:szCs w:val="28"/>
                <w:lang w:val="zh-TW"/>
              </w:rPr>
              <w:t>、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教師請分別至「公務人員終身學習入口網」</w:t>
            </w:r>
            <w:r w:rsidR="00546924" w:rsidRPr="00546924">
              <w:rPr>
                <w:rFonts w:eastAsia="標楷體" w:hint="eastAsia"/>
                <w:sz w:val="28"/>
                <w:szCs w:val="28"/>
                <w:lang w:val="zh-TW"/>
              </w:rPr>
              <w:t>、「全國教師在職</w:t>
            </w:r>
          </w:p>
          <w:p w:rsidR="00475BE2" w:rsidRPr="008F56C5" w:rsidRDefault="00C21D80" w:rsidP="00546924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</w:t>
            </w:r>
            <w:r w:rsidR="00546924" w:rsidRPr="00546924">
              <w:rPr>
                <w:rFonts w:eastAsia="標楷體" w:hint="eastAsia"/>
                <w:sz w:val="28"/>
                <w:szCs w:val="28"/>
                <w:lang w:val="zh-TW"/>
              </w:rPr>
              <w:t>進修資訊網」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報名，每場次</w:t>
            </w:r>
            <w:proofErr w:type="gramStart"/>
            <w:r w:rsidR="00546924">
              <w:rPr>
                <w:rFonts w:eastAsia="標楷體" w:hint="eastAsia"/>
                <w:sz w:val="28"/>
                <w:szCs w:val="28"/>
                <w:lang w:val="zh-TW"/>
              </w:rPr>
              <w:t>覈</w:t>
            </w:r>
            <w:proofErr w:type="gramEnd"/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實核發學習認證</w:t>
            </w:r>
            <w:r w:rsidR="00546924">
              <w:rPr>
                <w:rFonts w:eastAsia="標楷體" w:hint="eastAsia"/>
                <w:sz w:val="28"/>
                <w:szCs w:val="28"/>
                <w:lang w:val="zh-TW"/>
              </w:rPr>
              <w:t>時數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。</w:t>
            </w:r>
          </w:p>
          <w:p w:rsidR="00475BE2" w:rsidRPr="000D0289" w:rsidRDefault="00C21D80" w:rsidP="00F04880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 w:rsidR="00475BE2" w:rsidRPr="008F56C5">
              <w:rPr>
                <w:rFonts w:eastAsia="標楷體" w:hint="eastAsia"/>
                <w:sz w:val="28"/>
                <w:szCs w:val="28"/>
                <w:lang w:val="zh-TW"/>
              </w:rPr>
              <w:t>三、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活動聯絡人：</w:t>
            </w:r>
            <w:r w:rsidR="00F04880">
              <w:rPr>
                <w:rFonts w:eastAsia="標楷體" w:hint="eastAsia"/>
                <w:sz w:val="28"/>
                <w:szCs w:val="28"/>
                <w:lang w:val="zh-TW"/>
              </w:rPr>
              <w:t>郭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技</w:t>
            </w:r>
            <w:r w:rsidR="00F04880">
              <w:rPr>
                <w:rFonts w:eastAsia="標楷體" w:hint="eastAsia"/>
                <w:sz w:val="28"/>
                <w:szCs w:val="28"/>
                <w:lang w:val="zh-TW"/>
              </w:rPr>
              <w:t>佐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（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06-3459218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）、</w:t>
            </w:r>
            <w:r w:rsidR="00F04880">
              <w:rPr>
                <w:rFonts w:eastAsia="標楷體" w:hint="eastAsia"/>
                <w:sz w:val="28"/>
                <w:szCs w:val="28"/>
                <w:lang w:val="zh-TW"/>
              </w:rPr>
              <w:t>陳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課長（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06-3459216</w:t>
            </w:r>
            <w:r w:rsidR="00280658" w:rsidRPr="0054349B">
              <w:rPr>
                <w:rFonts w:eastAsia="標楷體" w:hint="eastAsia"/>
                <w:sz w:val="28"/>
                <w:szCs w:val="28"/>
                <w:lang w:val="zh-TW"/>
              </w:rPr>
              <w:t>）。</w:t>
            </w:r>
          </w:p>
        </w:tc>
      </w:tr>
      <w:tr w:rsidR="00475BE2" w:rsidRPr="000D0289" w:rsidTr="00FB55A8">
        <w:trPr>
          <w:trHeight w:val="435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C86" w:rsidRDefault="001E0C86" w:rsidP="001E0C8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E0C86" w:rsidRDefault="001E0C86" w:rsidP="001E0C8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2D72B7" w:rsidRDefault="002D72B7" w:rsidP="002D72B7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  <w:p w:rsidR="001E0C86" w:rsidRDefault="001E0C86" w:rsidP="00475BE2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  <w:p w:rsidR="001E0C86" w:rsidRDefault="001E0C86" w:rsidP="00475BE2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  <w:p w:rsidR="001E0C86" w:rsidRPr="0054349B" w:rsidRDefault="001E0C86" w:rsidP="00475BE2">
            <w:pPr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</w:tc>
      </w:tr>
      <w:tr w:rsidR="002D72B7" w:rsidRPr="000D0289" w:rsidTr="00FB55A8">
        <w:trPr>
          <w:trHeight w:val="435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2B7" w:rsidRDefault="002D72B7" w:rsidP="001E0C8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276394" w:rsidRDefault="00276394" w:rsidP="008F56C5">
      <w:pPr>
        <w:spacing w:line="480" w:lineRule="exact"/>
        <w:rPr>
          <w:rFonts w:eastAsia="標楷體"/>
          <w:sz w:val="28"/>
          <w:szCs w:val="28"/>
          <w:lang w:val="zh-TW"/>
        </w:rPr>
      </w:pPr>
    </w:p>
    <w:sectPr w:rsidR="00276394" w:rsidSect="004F6F6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30" w:rsidRDefault="00D65230" w:rsidP="007132CC">
      <w:r>
        <w:separator/>
      </w:r>
    </w:p>
  </w:endnote>
  <w:endnote w:type="continuationSeparator" w:id="0">
    <w:p w:rsidR="00D65230" w:rsidRDefault="00D65230" w:rsidP="0071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30" w:rsidRDefault="00D65230" w:rsidP="007132CC">
      <w:r>
        <w:separator/>
      </w:r>
    </w:p>
  </w:footnote>
  <w:footnote w:type="continuationSeparator" w:id="0">
    <w:p w:rsidR="00D65230" w:rsidRDefault="00D65230" w:rsidP="0071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BB6"/>
    <w:multiLevelType w:val="hybridMultilevel"/>
    <w:tmpl w:val="B3BCBA38"/>
    <w:lvl w:ilvl="0" w:tplc="9EC8FA7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F54DBC"/>
    <w:multiLevelType w:val="hybridMultilevel"/>
    <w:tmpl w:val="D720A8BA"/>
    <w:lvl w:ilvl="0" w:tplc="F2F67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C939D4"/>
    <w:multiLevelType w:val="hybridMultilevel"/>
    <w:tmpl w:val="F1A4DC10"/>
    <w:lvl w:ilvl="0" w:tplc="675E04A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1534A"/>
    <w:multiLevelType w:val="hybridMultilevel"/>
    <w:tmpl w:val="1D3E3C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BBF20A2"/>
    <w:multiLevelType w:val="hybridMultilevel"/>
    <w:tmpl w:val="48EE274C"/>
    <w:lvl w:ilvl="0" w:tplc="ED28D9DC">
      <w:start w:val="1"/>
      <w:numFmt w:val="taiwaneseCountingThousand"/>
      <w:lvlText w:val="(%1)"/>
      <w:lvlJc w:val="left"/>
      <w:pPr>
        <w:ind w:left="141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5">
    <w:nsid w:val="6DA76961"/>
    <w:multiLevelType w:val="hybridMultilevel"/>
    <w:tmpl w:val="853E0988"/>
    <w:lvl w:ilvl="0" w:tplc="D6A0570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8904A7"/>
    <w:multiLevelType w:val="hybridMultilevel"/>
    <w:tmpl w:val="773A53E6"/>
    <w:lvl w:ilvl="0" w:tplc="E534912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7A"/>
    <w:rsid w:val="00004D57"/>
    <w:rsid w:val="000274AF"/>
    <w:rsid w:val="00032CDA"/>
    <w:rsid w:val="00040ECC"/>
    <w:rsid w:val="000411DA"/>
    <w:rsid w:val="00050DCA"/>
    <w:rsid w:val="000669DC"/>
    <w:rsid w:val="00070F2A"/>
    <w:rsid w:val="000855EF"/>
    <w:rsid w:val="00092FDD"/>
    <w:rsid w:val="000C68CA"/>
    <w:rsid w:val="000C79EF"/>
    <w:rsid w:val="000E20B5"/>
    <w:rsid w:val="000E4F5A"/>
    <w:rsid w:val="000F1F46"/>
    <w:rsid w:val="00100268"/>
    <w:rsid w:val="00101814"/>
    <w:rsid w:val="00120951"/>
    <w:rsid w:val="001376AE"/>
    <w:rsid w:val="001418A4"/>
    <w:rsid w:val="00146FED"/>
    <w:rsid w:val="00150A29"/>
    <w:rsid w:val="001612C4"/>
    <w:rsid w:val="00162ECC"/>
    <w:rsid w:val="00167A84"/>
    <w:rsid w:val="00171284"/>
    <w:rsid w:val="00180784"/>
    <w:rsid w:val="001817CF"/>
    <w:rsid w:val="001863EC"/>
    <w:rsid w:val="001A5995"/>
    <w:rsid w:val="001B7C56"/>
    <w:rsid w:val="001C01E5"/>
    <w:rsid w:val="001C1C67"/>
    <w:rsid w:val="001C2545"/>
    <w:rsid w:val="001C74A4"/>
    <w:rsid w:val="001D02C7"/>
    <w:rsid w:val="001D080D"/>
    <w:rsid w:val="001D2590"/>
    <w:rsid w:val="001D3BDE"/>
    <w:rsid w:val="001E0C86"/>
    <w:rsid w:val="001F1569"/>
    <w:rsid w:val="001F54E8"/>
    <w:rsid w:val="002058A8"/>
    <w:rsid w:val="00212DAB"/>
    <w:rsid w:val="0021745D"/>
    <w:rsid w:val="0022216B"/>
    <w:rsid w:val="002360DF"/>
    <w:rsid w:val="0024158D"/>
    <w:rsid w:val="002418ED"/>
    <w:rsid w:val="00243556"/>
    <w:rsid w:val="002451DA"/>
    <w:rsid w:val="00255BBD"/>
    <w:rsid w:val="00262DF1"/>
    <w:rsid w:val="002700CF"/>
    <w:rsid w:val="002712ED"/>
    <w:rsid w:val="00276394"/>
    <w:rsid w:val="00280658"/>
    <w:rsid w:val="002B476A"/>
    <w:rsid w:val="002B7A8E"/>
    <w:rsid w:val="002C14E4"/>
    <w:rsid w:val="002C6CCC"/>
    <w:rsid w:val="002D5B56"/>
    <w:rsid w:val="002D5CC6"/>
    <w:rsid w:val="002D72B7"/>
    <w:rsid w:val="002E0BFC"/>
    <w:rsid w:val="002E70B3"/>
    <w:rsid w:val="002F1D66"/>
    <w:rsid w:val="002F693D"/>
    <w:rsid w:val="00317CCA"/>
    <w:rsid w:val="003230FC"/>
    <w:rsid w:val="003311B6"/>
    <w:rsid w:val="00331707"/>
    <w:rsid w:val="00337300"/>
    <w:rsid w:val="00337E36"/>
    <w:rsid w:val="00351ED6"/>
    <w:rsid w:val="00375FBF"/>
    <w:rsid w:val="00380EB6"/>
    <w:rsid w:val="003A2CE6"/>
    <w:rsid w:val="003A7DE4"/>
    <w:rsid w:val="003B105E"/>
    <w:rsid w:val="003C48A5"/>
    <w:rsid w:val="003C6211"/>
    <w:rsid w:val="003C6A1B"/>
    <w:rsid w:val="003D572A"/>
    <w:rsid w:val="003D7DF7"/>
    <w:rsid w:val="003E316E"/>
    <w:rsid w:val="003F3227"/>
    <w:rsid w:val="003F4270"/>
    <w:rsid w:val="003F777C"/>
    <w:rsid w:val="0040468C"/>
    <w:rsid w:val="004061F0"/>
    <w:rsid w:val="004108D4"/>
    <w:rsid w:val="0041396B"/>
    <w:rsid w:val="00421A08"/>
    <w:rsid w:val="004425C2"/>
    <w:rsid w:val="00445F08"/>
    <w:rsid w:val="0047268B"/>
    <w:rsid w:val="00473A56"/>
    <w:rsid w:val="00475BE2"/>
    <w:rsid w:val="004A2D00"/>
    <w:rsid w:val="004A7A48"/>
    <w:rsid w:val="004C502A"/>
    <w:rsid w:val="004D17DD"/>
    <w:rsid w:val="004D2539"/>
    <w:rsid w:val="004D5AE8"/>
    <w:rsid w:val="004D6F9D"/>
    <w:rsid w:val="004F6F66"/>
    <w:rsid w:val="0050038A"/>
    <w:rsid w:val="0051234E"/>
    <w:rsid w:val="005125A0"/>
    <w:rsid w:val="00530B56"/>
    <w:rsid w:val="00533062"/>
    <w:rsid w:val="0053588C"/>
    <w:rsid w:val="0054138B"/>
    <w:rsid w:val="0054349B"/>
    <w:rsid w:val="00546924"/>
    <w:rsid w:val="005549AE"/>
    <w:rsid w:val="00555FAB"/>
    <w:rsid w:val="00563BEF"/>
    <w:rsid w:val="005671ED"/>
    <w:rsid w:val="00570B91"/>
    <w:rsid w:val="0057107B"/>
    <w:rsid w:val="005765E9"/>
    <w:rsid w:val="00576631"/>
    <w:rsid w:val="005810AF"/>
    <w:rsid w:val="00584B5B"/>
    <w:rsid w:val="00585D9C"/>
    <w:rsid w:val="00594442"/>
    <w:rsid w:val="005950B6"/>
    <w:rsid w:val="005A1862"/>
    <w:rsid w:val="005B2A37"/>
    <w:rsid w:val="005C36E8"/>
    <w:rsid w:val="005D4779"/>
    <w:rsid w:val="005D6040"/>
    <w:rsid w:val="005E31F9"/>
    <w:rsid w:val="005F3D1A"/>
    <w:rsid w:val="00600D4C"/>
    <w:rsid w:val="00602B8F"/>
    <w:rsid w:val="00617129"/>
    <w:rsid w:val="00625CE0"/>
    <w:rsid w:val="00644E73"/>
    <w:rsid w:val="00651FB6"/>
    <w:rsid w:val="00655508"/>
    <w:rsid w:val="00655F82"/>
    <w:rsid w:val="00664124"/>
    <w:rsid w:val="00671F60"/>
    <w:rsid w:val="006747A4"/>
    <w:rsid w:val="006833A9"/>
    <w:rsid w:val="006A6244"/>
    <w:rsid w:val="006B3B9A"/>
    <w:rsid w:val="006B5FC8"/>
    <w:rsid w:val="006C07E2"/>
    <w:rsid w:val="006C5FA7"/>
    <w:rsid w:val="006D5F3C"/>
    <w:rsid w:val="006D6E21"/>
    <w:rsid w:val="007116C7"/>
    <w:rsid w:val="00712ADF"/>
    <w:rsid w:val="007132CC"/>
    <w:rsid w:val="00722931"/>
    <w:rsid w:val="00722D75"/>
    <w:rsid w:val="00723613"/>
    <w:rsid w:val="007269B3"/>
    <w:rsid w:val="00747B40"/>
    <w:rsid w:val="00751F79"/>
    <w:rsid w:val="00761116"/>
    <w:rsid w:val="00770209"/>
    <w:rsid w:val="00780F51"/>
    <w:rsid w:val="007867DD"/>
    <w:rsid w:val="00795FBB"/>
    <w:rsid w:val="0079664F"/>
    <w:rsid w:val="007A4534"/>
    <w:rsid w:val="007A4C36"/>
    <w:rsid w:val="007A5038"/>
    <w:rsid w:val="007A7F3E"/>
    <w:rsid w:val="007B6E52"/>
    <w:rsid w:val="007C14CB"/>
    <w:rsid w:val="007C596C"/>
    <w:rsid w:val="007C5A6A"/>
    <w:rsid w:val="007F041A"/>
    <w:rsid w:val="007F4217"/>
    <w:rsid w:val="008034F3"/>
    <w:rsid w:val="00810480"/>
    <w:rsid w:val="008151A4"/>
    <w:rsid w:val="008151DE"/>
    <w:rsid w:val="00816688"/>
    <w:rsid w:val="00826B48"/>
    <w:rsid w:val="00827ED2"/>
    <w:rsid w:val="008424D5"/>
    <w:rsid w:val="008467E1"/>
    <w:rsid w:val="00852602"/>
    <w:rsid w:val="00865099"/>
    <w:rsid w:val="00867A96"/>
    <w:rsid w:val="00877BF6"/>
    <w:rsid w:val="00892249"/>
    <w:rsid w:val="008B1B0D"/>
    <w:rsid w:val="008C426D"/>
    <w:rsid w:val="008C70F1"/>
    <w:rsid w:val="008E5D62"/>
    <w:rsid w:val="008F1FAA"/>
    <w:rsid w:val="008F56C5"/>
    <w:rsid w:val="00910235"/>
    <w:rsid w:val="009143FE"/>
    <w:rsid w:val="00915476"/>
    <w:rsid w:val="009240B0"/>
    <w:rsid w:val="00935716"/>
    <w:rsid w:val="00937902"/>
    <w:rsid w:val="009476D0"/>
    <w:rsid w:val="00961235"/>
    <w:rsid w:val="009655CF"/>
    <w:rsid w:val="009778D4"/>
    <w:rsid w:val="00981EF7"/>
    <w:rsid w:val="00983257"/>
    <w:rsid w:val="00984139"/>
    <w:rsid w:val="009A3ACA"/>
    <w:rsid w:val="009A6025"/>
    <w:rsid w:val="009A7BBB"/>
    <w:rsid w:val="009B11D7"/>
    <w:rsid w:val="009B18D2"/>
    <w:rsid w:val="009C5F07"/>
    <w:rsid w:val="009D3ADA"/>
    <w:rsid w:val="009F6B88"/>
    <w:rsid w:val="00A00B9E"/>
    <w:rsid w:val="00A025EC"/>
    <w:rsid w:val="00A035AC"/>
    <w:rsid w:val="00A10D3E"/>
    <w:rsid w:val="00A12728"/>
    <w:rsid w:val="00A16623"/>
    <w:rsid w:val="00A26EFD"/>
    <w:rsid w:val="00A36C3B"/>
    <w:rsid w:val="00A42453"/>
    <w:rsid w:val="00A453BC"/>
    <w:rsid w:val="00A50C87"/>
    <w:rsid w:val="00A6339B"/>
    <w:rsid w:val="00A65937"/>
    <w:rsid w:val="00A671FD"/>
    <w:rsid w:val="00A8107F"/>
    <w:rsid w:val="00A81E6C"/>
    <w:rsid w:val="00AA48D3"/>
    <w:rsid w:val="00AC5A10"/>
    <w:rsid w:val="00AE567E"/>
    <w:rsid w:val="00AF5CA0"/>
    <w:rsid w:val="00B132EA"/>
    <w:rsid w:val="00B24817"/>
    <w:rsid w:val="00B32BBC"/>
    <w:rsid w:val="00B33E9A"/>
    <w:rsid w:val="00B4668F"/>
    <w:rsid w:val="00B5153E"/>
    <w:rsid w:val="00B62E39"/>
    <w:rsid w:val="00B742F9"/>
    <w:rsid w:val="00B77184"/>
    <w:rsid w:val="00BA05A4"/>
    <w:rsid w:val="00BB1D42"/>
    <w:rsid w:val="00BC031B"/>
    <w:rsid w:val="00BC132C"/>
    <w:rsid w:val="00BD0796"/>
    <w:rsid w:val="00BD5159"/>
    <w:rsid w:val="00BE1C03"/>
    <w:rsid w:val="00BE3476"/>
    <w:rsid w:val="00BF05D7"/>
    <w:rsid w:val="00BF4952"/>
    <w:rsid w:val="00BF6669"/>
    <w:rsid w:val="00C00AAF"/>
    <w:rsid w:val="00C146A8"/>
    <w:rsid w:val="00C16BFD"/>
    <w:rsid w:val="00C21D80"/>
    <w:rsid w:val="00C275FE"/>
    <w:rsid w:val="00C40FF7"/>
    <w:rsid w:val="00C466D2"/>
    <w:rsid w:val="00C500AB"/>
    <w:rsid w:val="00C51152"/>
    <w:rsid w:val="00C51DEE"/>
    <w:rsid w:val="00C537DD"/>
    <w:rsid w:val="00C53D0E"/>
    <w:rsid w:val="00C63288"/>
    <w:rsid w:val="00C90C3B"/>
    <w:rsid w:val="00CA79AE"/>
    <w:rsid w:val="00CC7663"/>
    <w:rsid w:val="00CD5C44"/>
    <w:rsid w:val="00CE7A58"/>
    <w:rsid w:val="00CF20B6"/>
    <w:rsid w:val="00CF6A7A"/>
    <w:rsid w:val="00D1007D"/>
    <w:rsid w:val="00D1394E"/>
    <w:rsid w:val="00D15C81"/>
    <w:rsid w:val="00D1736F"/>
    <w:rsid w:val="00D17D83"/>
    <w:rsid w:val="00D26B81"/>
    <w:rsid w:val="00D30CDC"/>
    <w:rsid w:val="00D42B16"/>
    <w:rsid w:val="00D527A8"/>
    <w:rsid w:val="00D56876"/>
    <w:rsid w:val="00D6036A"/>
    <w:rsid w:val="00D65230"/>
    <w:rsid w:val="00D7454C"/>
    <w:rsid w:val="00DA1178"/>
    <w:rsid w:val="00DA604B"/>
    <w:rsid w:val="00DB73ED"/>
    <w:rsid w:val="00DC12AD"/>
    <w:rsid w:val="00DD0A27"/>
    <w:rsid w:val="00DD5C3C"/>
    <w:rsid w:val="00DE6206"/>
    <w:rsid w:val="00DF776F"/>
    <w:rsid w:val="00E0014C"/>
    <w:rsid w:val="00E0322F"/>
    <w:rsid w:val="00E05AB3"/>
    <w:rsid w:val="00E06E81"/>
    <w:rsid w:val="00E1055C"/>
    <w:rsid w:val="00E124E6"/>
    <w:rsid w:val="00E145AA"/>
    <w:rsid w:val="00E17A2B"/>
    <w:rsid w:val="00E24B3A"/>
    <w:rsid w:val="00E3775E"/>
    <w:rsid w:val="00E41E56"/>
    <w:rsid w:val="00E42213"/>
    <w:rsid w:val="00E460E1"/>
    <w:rsid w:val="00E54E93"/>
    <w:rsid w:val="00E56700"/>
    <w:rsid w:val="00E576BD"/>
    <w:rsid w:val="00E61180"/>
    <w:rsid w:val="00E6323C"/>
    <w:rsid w:val="00E70536"/>
    <w:rsid w:val="00E7211B"/>
    <w:rsid w:val="00E76170"/>
    <w:rsid w:val="00E8192B"/>
    <w:rsid w:val="00E97BD6"/>
    <w:rsid w:val="00EA620A"/>
    <w:rsid w:val="00EB4F56"/>
    <w:rsid w:val="00ED10A4"/>
    <w:rsid w:val="00ED1977"/>
    <w:rsid w:val="00ED582B"/>
    <w:rsid w:val="00ED7991"/>
    <w:rsid w:val="00EE59C9"/>
    <w:rsid w:val="00EE6376"/>
    <w:rsid w:val="00EF0E33"/>
    <w:rsid w:val="00EF1544"/>
    <w:rsid w:val="00F04880"/>
    <w:rsid w:val="00F12095"/>
    <w:rsid w:val="00F21C9C"/>
    <w:rsid w:val="00F307E6"/>
    <w:rsid w:val="00F33769"/>
    <w:rsid w:val="00F35CC8"/>
    <w:rsid w:val="00F44A45"/>
    <w:rsid w:val="00F66147"/>
    <w:rsid w:val="00F864EB"/>
    <w:rsid w:val="00FA1DCE"/>
    <w:rsid w:val="00FB24F6"/>
    <w:rsid w:val="00FB55A8"/>
    <w:rsid w:val="00FB7769"/>
    <w:rsid w:val="00FC3609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2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2CC"/>
    <w:rPr>
      <w:sz w:val="20"/>
      <w:szCs w:val="20"/>
    </w:rPr>
  </w:style>
  <w:style w:type="character" w:styleId="a7">
    <w:name w:val="Hyperlink"/>
    <w:basedOn w:val="a0"/>
    <w:uiPriority w:val="99"/>
    <w:unhideWhenUsed/>
    <w:rsid w:val="00E06E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55A8"/>
    <w:pPr>
      <w:ind w:leftChars="200" w:left="480"/>
    </w:pPr>
  </w:style>
  <w:style w:type="table" w:styleId="a9">
    <w:name w:val="Table Grid"/>
    <w:basedOn w:val="a1"/>
    <w:uiPriority w:val="59"/>
    <w:rsid w:val="0033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2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2CC"/>
    <w:rPr>
      <w:sz w:val="20"/>
      <w:szCs w:val="20"/>
    </w:rPr>
  </w:style>
  <w:style w:type="character" w:styleId="a7">
    <w:name w:val="Hyperlink"/>
    <w:basedOn w:val="a0"/>
    <w:uiPriority w:val="99"/>
    <w:unhideWhenUsed/>
    <w:rsid w:val="00E06E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55A8"/>
    <w:pPr>
      <w:ind w:leftChars="200" w:left="480"/>
    </w:pPr>
  </w:style>
  <w:style w:type="table" w:styleId="a9">
    <w:name w:val="Table Grid"/>
    <w:basedOn w:val="a1"/>
    <w:uiPriority w:val="59"/>
    <w:rsid w:val="0033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22051-FD00-4FDD-99AE-3833F96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onion8899</dc:creator>
  <cp:lastModifiedBy>AutoBVT</cp:lastModifiedBy>
  <cp:revision>2</cp:revision>
  <cp:lastPrinted>2014-11-26T01:26:00Z</cp:lastPrinted>
  <dcterms:created xsi:type="dcterms:W3CDTF">2015-11-22T03:52:00Z</dcterms:created>
  <dcterms:modified xsi:type="dcterms:W3CDTF">2015-11-22T03:52:00Z</dcterms:modified>
</cp:coreProperties>
</file>