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B2" w:rsidRPr="002E6CD0" w:rsidRDefault="00A777B2" w:rsidP="007E46EA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E6CD0">
        <w:rPr>
          <w:rFonts w:ascii="標楷體" w:eastAsia="標楷體" w:hAnsi="標楷體" w:hint="eastAsia"/>
          <w:b/>
          <w:sz w:val="32"/>
          <w:szCs w:val="32"/>
        </w:rPr>
        <w:t>228事件69</w:t>
      </w:r>
      <w:r w:rsidR="00632642">
        <w:rPr>
          <w:rFonts w:ascii="標楷體" w:eastAsia="標楷體" w:hAnsi="標楷體" w:hint="eastAsia"/>
          <w:b/>
          <w:sz w:val="32"/>
          <w:szCs w:val="32"/>
        </w:rPr>
        <w:t>周</w:t>
      </w:r>
      <w:r w:rsidRPr="002E6CD0">
        <w:rPr>
          <w:rFonts w:ascii="標楷體" w:eastAsia="標楷體" w:hAnsi="標楷體" w:hint="eastAsia"/>
          <w:b/>
          <w:sz w:val="32"/>
          <w:szCs w:val="32"/>
        </w:rPr>
        <w:t>年紀念人權交流座談會</w:t>
      </w:r>
    </w:p>
    <w:p w:rsidR="00A777B2" w:rsidRDefault="00A777B2" w:rsidP="007E46EA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E6CD0">
        <w:rPr>
          <w:rFonts w:ascii="標楷體" w:eastAsia="標楷體" w:hAnsi="標楷體" w:hint="eastAsia"/>
          <w:b/>
          <w:sz w:val="28"/>
          <w:szCs w:val="28"/>
        </w:rPr>
        <w:t>【從國家暴力到尚待完善的民主化—兩甲子的台韓命運關係】議程</w:t>
      </w:r>
    </w:p>
    <w:p w:rsidR="006B6641" w:rsidRPr="003E4DF0" w:rsidRDefault="006B6641" w:rsidP="006B6641">
      <w:pPr>
        <w:spacing w:line="480" w:lineRule="exact"/>
        <w:rPr>
          <w:rFonts w:ascii="標楷體" w:eastAsia="標楷體" w:hAnsi="標楷體"/>
          <w:b/>
          <w:szCs w:val="24"/>
        </w:rPr>
      </w:pPr>
    </w:p>
    <w:p w:rsidR="000456A5" w:rsidRPr="00141789" w:rsidRDefault="000456A5" w:rsidP="004C6F6A">
      <w:pPr>
        <w:pStyle w:val="a3"/>
        <w:numPr>
          <w:ilvl w:val="0"/>
          <w:numId w:val="1"/>
        </w:numPr>
        <w:spacing w:line="20" w:lineRule="atLeast"/>
        <w:ind w:leftChars="0"/>
        <w:rPr>
          <w:rFonts w:ascii="標楷體" w:eastAsia="標楷體" w:hAnsi="標楷體"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>指導單位：高雄市政府</w:t>
      </w:r>
    </w:p>
    <w:p w:rsidR="000456A5" w:rsidRPr="00141789" w:rsidRDefault="000456A5" w:rsidP="004C6F6A">
      <w:pPr>
        <w:pStyle w:val="a3"/>
        <w:numPr>
          <w:ilvl w:val="0"/>
          <w:numId w:val="1"/>
        </w:numPr>
        <w:spacing w:line="20" w:lineRule="atLeast"/>
        <w:ind w:leftChars="0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>主辦單位：高雄市政府民政局、高雄市人權學堂</w:t>
      </w:r>
    </w:p>
    <w:p w:rsidR="000456A5" w:rsidRPr="00141789" w:rsidRDefault="000456A5" w:rsidP="004C6F6A">
      <w:pPr>
        <w:pStyle w:val="a3"/>
        <w:numPr>
          <w:ilvl w:val="0"/>
          <w:numId w:val="1"/>
        </w:numPr>
        <w:spacing w:line="20" w:lineRule="atLeast"/>
        <w:ind w:leftChars="0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>協辦單位：高雄市關懷台籍老兵文化協會</w:t>
      </w:r>
    </w:p>
    <w:p w:rsidR="000456A5" w:rsidRPr="00141789" w:rsidRDefault="000456A5" w:rsidP="004C6F6A">
      <w:pPr>
        <w:pStyle w:val="a3"/>
        <w:numPr>
          <w:ilvl w:val="0"/>
          <w:numId w:val="1"/>
        </w:numPr>
        <w:spacing w:line="20" w:lineRule="atLeast"/>
        <w:ind w:leftChars="0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>活動說明：</w:t>
      </w:r>
    </w:p>
    <w:p w:rsidR="00FE74AE" w:rsidRPr="00141789" w:rsidRDefault="000456A5" w:rsidP="004C6F6A">
      <w:pPr>
        <w:pStyle w:val="a3"/>
        <w:spacing w:line="20" w:lineRule="atLeast"/>
        <w:ind w:leftChars="0" w:left="720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>韓國光州市自</w:t>
      </w:r>
      <w:r w:rsidR="00E645AD" w:rsidRPr="00141789">
        <w:rPr>
          <w:rFonts w:ascii="標楷體" w:eastAsia="標楷體" w:hAnsi="標楷體" w:hint="eastAsia"/>
          <w:b/>
          <w:szCs w:val="24"/>
        </w:rPr>
        <w:t>2011</w:t>
      </w:r>
      <w:r w:rsidRPr="00141789">
        <w:rPr>
          <w:rFonts w:ascii="標楷體" w:eastAsia="標楷體" w:hAnsi="標楷體" w:hint="eastAsia"/>
          <w:b/>
          <w:szCs w:val="24"/>
        </w:rPr>
        <w:t>年起，每年均舉辦「世界人權城市論壇」，並邀請本市與會，本（105）年適逢228事件69</w:t>
      </w:r>
      <w:r w:rsidR="007A416B" w:rsidRPr="00141789">
        <w:rPr>
          <w:rFonts w:ascii="標楷體" w:eastAsia="標楷體" w:hAnsi="標楷體" w:hint="eastAsia"/>
          <w:b/>
          <w:szCs w:val="24"/>
        </w:rPr>
        <w:t>週年，為推動本市與韓國間之國際人權交流，特邀請韓國主要</w:t>
      </w:r>
      <w:r w:rsidRPr="00141789">
        <w:rPr>
          <w:rFonts w:ascii="標楷體" w:eastAsia="標楷體" w:hAnsi="標楷體" w:hint="eastAsia"/>
          <w:b/>
          <w:szCs w:val="24"/>
        </w:rPr>
        <w:t>人權團體</w:t>
      </w:r>
      <w:r w:rsidR="007A416B" w:rsidRPr="00141789">
        <w:rPr>
          <w:rFonts w:ascii="標楷體" w:eastAsia="標楷體" w:hAnsi="標楷體" w:hint="eastAsia"/>
          <w:b/>
          <w:szCs w:val="24"/>
        </w:rPr>
        <w:t>負責人</w:t>
      </w:r>
      <w:r w:rsidRPr="00141789">
        <w:rPr>
          <w:rFonts w:ascii="標楷體" w:eastAsia="標楷體" w:hAnsi="標楷體" w:hint="eastAsia"/>
          <w:b/>
          <w:szCs w:val="24"/>
        </w:rPr>
        <w:t>及學者專家及本國人權學者共同參與228事件69</w:t>
      </w:r>
      <w:r w:rsidR="007A416B" w:rsidRPr="00141789">
        <w:rPr>
          <w:rFonts w:ascii="標楷體" w:eastAsia="標楷體" w:hAnsi="標楷體" w:hint="eastAsia"/>
          <w:b/>
          <w:szCs w:val="24"/>
        </w:rPr>
        <w:t>週年紀念人權</w:t>
      </w:r>
      <w:r w:rsidRPr="00141789">
        <w:rPr>
          <w:rFonts w:ascii="標楷體" w:eastAsia="標楷體" w:hAnsi="標楷體" w:hint="eastAsia"/>
          <w:b/>
          <w:szCs w:val="24"/>
        </w:rPr>
        <w:t>推展</w:t>
      </w:r>
      <w:r w:rsidR="00632642">
        <w:rPr>
          <w:rFonts w:ascii="標楷體" w:eastAsia="標楷體" w:hAnsi="標楷體" w:hint="eastAsia"/>
          <w:b/>
          <w:szCs w:val="24"/>
        </w:rPr>
        <w:t>座談會，</w:t>
      </w:r>
      <w:r w:rsidR="006E1B84">
        <w:rPr>
          <w:rFonts w:ascii="標楷體" w:eastAsia="標楷體" w:hAnsi="標楷體" w:hint="eastAsia"/>
          <w:b/>
          <w:szCs w:val="24"/>
        </w:rPr>
        <w:t>剖</w:t>
      </w:r>
      <w:r w:rsidR="00632642">
        <w:rPr>
          <w:rFonts w:ascii="標楷體" w:eastAsia="標楷體" w:hAnsi="標楷體" w:hint="eastAsia"/>
          <w:b/>
          <w:szCs w:val="24"/>
        </w:rPr>
        <w:t>析台灣及韓國之民主化歷程</w:t>
      </w:r>
      <w:r w:rsidR="00832235">
        <w:rPr>
          <w:rFonts w:ascii="標楷體" w:eastAsia="標楷體" w:hAnsi="標楷體" w:hint="eastAsia"/>
          <w:b/>
          <w:szCs w:val="24"/>
        </w:rPr>
        <w:t>並分享交流</w:t>
      </w:r>
      <w:r w:rsidR="00E1289E">
        <w:rPr>
          <w:rFonts w:ascii="標楷體" w:eastAsia="標楷體" w:hAnsi="標楷體" w:hint="eastAsia"/>
          <w:b/>
          <w:szCs w:val="24"/>
        </w:rPr>
        <w:t>人權經驗。</w:t>
      </w:r>
    </w:p>
    <w:p w:rsidR="00FE74AE" w:rsidRPr="00141789" w:rsidRDefault="00FE74AE" w:rsidP="004C6F6A">
      <w:pPr>
        <w:pStyle w:val="a3"/>
        <w:numPr>
          <w:ilvl w:val="0"/>
          <w:numId w:val="1"/>
        </w:numPr>
        <w:spacing w:line="20" w:lineRule="atLeast"/>
        <w:ind w:leftChars="0"/>
        <w:rPr>
          <w:rFonts w:ascii="標楷體" w:eastAsia="標楷體" w:hAnsi="標楷體"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>活動日期：105.02.28(日)</w:t>
      </w:r>
      <w:r w:rsidR="00BA0ECA" w:rsidRPr="00141789">
        <w:rPr>
          <w:rFonts w:ascii="標楷體" w:eastAsia="標楷體" w:hAnsi="標楷體" w:hint="eastAsia"/>
          <w:b/>
          <w:szCs w:val="24"/>
        </w:rPr>
        <w:t>下午2時</w:t>
      </w:r>
    </w:p>
    <w:p w:rsidR="00FE74AE" w:rsidRPr="00141789" w:rsidRDefault="00FE74AE" w:rsidP="004C6F6A">
      <w:pPr>
        <w:pStyle w:val="a3"/>
        <w:numPr>
          <w:ilvl w:val="0"/>
          <w:numId w:val="1"/>
        </w:numPr>
        <w:spacing w:line="20" w:lineRule="atLeast"/>
        <w:ind w:leftChars="0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>活動地點：</w:t>
      </w:r>
      <w:proofErr w:type="gramStart"/>
      <w:r w:rsidRPr="00141789">
        <w:rPr>
          <w:rFonts w:ascii="標楷體" w:eastAsia="標楷體" w:hAnsi="標楷體" w:hint="eastAsia"/>
          <w:b/>
          <w:szCs w:val="24"/>
        </w:rPr>
        <w:t>美麗島會廊二聖</w:t>
      </w:r>
      <w:proofErr w:type="gramEnd"/>
      <w:r w:rsidRPr="00141789">
        <w:rPr>
          <w:rFonts w:ascii="標楷體" w:eastAsia="標楷體" w:hAnsi="標楷體" w:hint="eastAsia"/>
          <w:b/>
          <w:szCs w:val="24"/>
        </w:rPr>
        <w:t>廳</w:t>
      </w:r>
    </w:p>
    <w:p w:rsidR="00FE74AE" w:rsidRPr="00141789" w:rsidRDefault="00FE74AE" w:rsidP="004C6F6A">
      <w:pPr>
        <w:spacing w:line="20" w:lineRule="atLeast"/>
        <w:ind w:firstLineChars="600" w:firstLine="1441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>（高雄市新興區中山一路115</w:t>
      </w:r>
      <w:r w:rsidR="00317AAA" w:rsidRPr="00141789">
        <w:rPr>
          <w:rFonts w:ascii="標楷體" w:eastAsia="標楷體" w:hAnsi="標楷體" w:hint="eastAsia"/>
          <w:b/>
          <w:szCs w:val="24"/>
        </w:rPr>
        <w:t>號B1</w:t>
      </w:r>
      <w:r w:rsidRPr="00141789">
        <w:rPr>
          <w:rFonts w:ascii="標楷體" w:eastAsia="標楷體" w:hAnsi="標楷體" w:hint="eastAsia"/>
          <w:b/>
          <w:szCs w:val="24"/>
        </w:rPr>
        <w:t>美麗島站11號出口方</w:t>
      </w:r>
      <w:r w:rsidR="00404E60" w:rsidRPr="00141789">
        <w:rPr>
          <w:rFonts w:ascii="標楷體" w:eastAsia="標楷體" w:hAnsi="標楷體" w:hint="eastAsia"/>
          <w:b/>
          <w:szCs w:val="24"/>
        </w:rPr>
        <w:t>向</w:t>
      </w:r>
      <w:r w:rsidRPr="00141789">
        <w:rPr>
          <w:rFonts w:ascii="標楷體" w:eastAsia="標楷體" w:hAnsi="標楷體" w:hint="eastAsia"/>
          <w:b/>
          <w:szCs w:val="24"/>
        </w:rPr>
        <w:t>）</w:t>
      </w:r>
    </w:p>
    <w:p w:rsidR="000456A5" w:rsidRPr="00141789" w:rsidRDefault="00FE74AE" w:rsidP="004C6F6A">
      <w:pPr>
        <w:pStyle w:val="a3"/>
        <w:numPr>
          <w:ilvl w:val="0"/>
          <w:numId w:val="1"/>
        </w:numPr>
        <w:spacing w:line="20" w:lineRule="atLeast"/>
        <w:ind w:leftChars="0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>活動議程：</w:t>
      </w:r>
    </w:p>
    <w:p w:rsidR="00FE74AE" w:rsidRPr="00141789" w:rsidRDefault="00FE74AE" w:rsidP="004C6F6A">
      <w:pPr>
        <w:spacing w:line="20" w:lineRule="atLeast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 xml:space="preserve"> </w:t>
      </w:r>
      <w:r w:rsidRPr="00141789">
        <w:rPr>
          <w:rFonts w:ascii="標楷體" w:eastAsia="標楷體" w:hAnsi="標楷體" w:hint="eastAsia"/>
          <w:b/>
          <w:szCs w:val="24"/>
        </w:rPr>
        <w:tab/>
      </w:r>
      <w:r w:rsidRPr="00141789">
        <w:rPr>
          <w:rFonts w:ascii="標楷體" w:eastAsia="標楷體" w:hAnsi="標楷體" w:hint="eastAsia"/>
          <w:b/>
          <w:szCs w:val="24"/>
        </w:rPr>
        <w:tab/>
        <w:t>13:50~14:00</w:t>
      </w:r>
      <w:r w:rsidRPr="00141789">
        <w:rPr>
          <w:rFonts w:ascii="標楷體" w:eastAsia="標楷體" w:hAnsi="標楷體" w:hint="eastAsia"/>
          <w:b/>
          <w:szCs w:val="24"/>
        </w:rPr>
        <w:tab/>
      </w:r>
      <w:r w:rsidR="00ED0B9A">
        <w:rPr>
          <w:rFonts w:ascii="標楷體" w:eastAsia="標楷體" w:hAnsi="標楷體" w:hint="eastAsia"/>
          <w:b/>
          <w:szCs w:val="24"/>
        </w:rPr>
        <w:t xml:space="preserve"> </w:t>
      </w:r>
      <w:r w:rsidRPr="00141789">
        <w:rPr>
          <w:rFonts w:ascii="標楷體" w:eastAsia="標楷體" w:hAnsi="標楷體" w:hint="eastAsia"/>
          <w:b/>
          <w:szCs w:val="24"/>
        </w:rPr>
        <w:t>報到</w:t>
      </w:r>
    </w:p>
    <w:p w:rsidR="00FE74AE" w:rsidRPr="00141789" w:rsidRDefault="00FE74AE" w:rsidP="004C6F6A">
      <w:pPr>
        <w:spacing w:line="20" w:lineRule="atLeast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 xml:space="preserve">     </w:t>
      </w:r>
      <w:r w:rsidRPr="00141789">
        <w:rPr>
          <w:rFonts w:ascii="標楷體" w:eastAsia="標楷體" w:hAnsi="標楷體" w:hint="eastAsia"/>
          <w:b/>
          <w:szCs w:val="24"/>
        </w:rPr>
        <w:tab/>
        <w:t>14:00~14:05</w:t>
      </w:r>
      <w:r w:rsidRPr="00141789">
        <w:rPr>
          <w:rFonts w:ascii="標楷體" w:eastAsia="標楷體" w:hAnsi="標楷體" w:hint="eastAsia"/>
          <w:b/>
          <w:szCs w:val="24"/>
        </w:rPr>
        <w:tab/>
      </w:r>
      <w:r w:rsidR="00ED0B9A">
        <w:rPr>
          <w:rFonts w:ascii="標楷體" w:eastAsia="標楷體" w:hAnsi="標楷體" w:hint="eastAsia"/>
          <w:b/>
          <w:szCs w:val="24"/>
        </w:rPr>
        <w:t xml:space="preserve"> </w:t>
      </w:r>
      <w:r w:rsidRPr="00141789">
        <w:rPr>
          <w:rFonts w:ascii="標楷體" w:eastAsia="標楷體" w:hAnsi="標楷體" w:hint="eastAsia"/>
          <w:b/>
          <w:szCs w:val="24"/>
        </w:rPr>
        <w:t>主</w:t>
      </w:r>
      <w:r w:rsidR="00CC073F" w:rsidRPr="00141789">
        <w:rPr>
          <w:rFonts w:ascii="標楷體" w:eastAsia="標楷體" w:hAnsi="標楷體" w:hint="eastAsia"/>
          <w:b/>
          <w:szCs w:val="24"/>
        </w:rPr>
        <w:t>持</w:t>
      </w:r>
      <w:r w:rsidRPr="00141789">
        <w:rPr>
          <w:rFonts w:ascii="標楷體" w:eastAsia="標楷體" w:hAnsi="標楷體" w:hint="eastAsia"/>
          <w:b/>
          <w:szCs w:val="24"/>
        </w:rPr>
        <w:t>人開場、長官致詞</w:t>
      </w:r>
    </w:p>
    <w:p w:rsidR="00FE74AE" w:rsidRPr="00141789" w:rsidRDefault="00FE74AE" w:rsidP="004C6F6A">
      <w:pPr>
        <w:spacing w:line="20" w:lineRule="atLeast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 xml:space="preserve">    </w:t>
      </w:r>
      <w:r w:rsidRPr="00141789">
        <w:rPr>
          <w:rFonts w:ascii="標楷體" w:eastAsia="標楷體" w:hAnsi="標楷體" w:hint="eastAsia"/>
          <w:b/>
          <w:szCs w:val="24"/>
        </w:rPr>
        <w:tab/>
        <w:t>14:05~14:10</w:t>
      </w:r>
      <w:r w:rsidRPr="00141789">
        <w:rPr>
          <w:rFonts w:ascii="標楷體" w:eastAsia="標楷體" w:hAnsi="標楷體" w:hint="eastAsia"/>
          <w:b/>
          <w:szCs w:val="24"/>
        </w:rPr>
        <w:tab/>
      </w:r>
      <w:r w:rsidR="00ED0B9A">
        <w:rPr>
          <w:rFonts w:ascii="標楷體" w:eastAsia="標楷體" w:hAnsi="標楷體" w:hint="eastAsia"/>
          <w:b/>
          <w:szCs w:val="24"/>
        </w:rPr>
        <w:t xml:space="preserve"> </w:t>
      </w:r>
      <w:r w:rsidRPr="00141789">
        <w:rPr>
          <w:rFonts w:ascii="標楷體" w:eastAsia="標楷體" w:hAnsi="標楷體" w:hint="eastAsia"/>
          <w:b/>
          <w:szCs w:val="24"/>
        </w:rPr>
        <w:t>座談會開始</w:t>
      </w:r>
      <w:r w:rsidR="00CC073F" w:rsidRPr="00141789">
        <w:rPr>
          <w:rFonts w:ascii="標楷體" w:eastAsia="標楷體" w:hAnsi="標楷體" w:hint="eastAsia"/>
          <w:b/>
          <w:szCs w:val="24"/>
        </w:rPr>
        <w:t>，</w:t>
      </w:r>
      <w:r w:rsidRPr="00141789">
        <w:rPr>
          <w:rFonts w:ascii="標楷體" w:eastAsia="標楷體" w:hAnsi="標楷體" w:hint="eastAsia"/>
          <w:b/>
          <w:szCs w:val="24"/>
        </w:rPr>
        <w:t>主</w:t>
      </w:r>
      <w:r w:rsidR="00CC073F" w:rsidRPr="00141789">
        <w:rPr>
          <w:rFonts w:ascii="標楷體" w:eastAsia="標楷體" w:hAnsi="標楷體" w:hint="eastAsia"/>
          <w:b/>
          <w:szCs w:val="24"/>
        </w:rPr>
        <w:t>持</w:t>
      </w:r>
      <w:r w:rsidRPr="00141789">
        <w:rPr>
          <w:rFonts w:ascii="標楷體" w:eastAsia="標楷體" w:hAnsi="標楷體" w:hint="eastAsia"/>
          <w:b/>
          <w:szCs w:val="24"/>
        </w:rPr>
        <w:t>人引言</w:t>
      </w:r>
      <w:r w:rsidR="00BA0ECA" w:rsidRPr="00141789">
        <w:rPr>
          <w:rFonts w:ascii="標楷體" w:eastAsia="標楷體" w:hAnsi="標楷體" w:hint="eastAsia"/>
          <w:b/>
          <w:szCs w:val="24"/>
        </w:rPr>
        <w:t xml:space="preserve"> </w:t>
      </w:r>
      <w:r w:rsidRPr="00141789">
        <w:rPr>
          <w:rFonts w:ascii="標楷體" w:eastAsia="標楷體" w:hAnsi="標楷體" w:hint="eastAsia"/>
          <w:b/>
          <w:szCs w:val="24"/>
        </w:rPr>
        <w:t>(朱立熙教授)</w:t>
      </w:r>
    </w:p>
    <w:p w:rsidR="001C4EF2" w:rsidRPr="00141789" w:rsidRDefault="00FE74AE" w:rsidP="004C6F6A">
      <w:pPr>
        <w:spacing w:line="20" w:lineRule="atLeast"/>
        <w:rPr>
          <w:rFonts w:ascii="標楷體" w:eastAsia="標楷體" w:hAnsi="標楷體"/>
          <w:b/>
          <w:color w:val="FF0000"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 xml:space="preserve">    </w:t>
      </w:r>
      <w:r w:rsidRPr="00141789">
        <w:rPr>
          <w:rFonts w:ascii="標楷體" w:eastAsia="標楷體" w:hAnsi="標楷體" w:hint="eastAsia"/>
          <w:b/>
          <w:szCs w:val="24"/>
        </w:rPr>
        <w:tab/>
        <w:t>14:10~14:35</w:t>
      </w:r>
      <w:r w:rsidRPr="00141789">
        <w:rPr>
          <w:rFonts w:ascii="標楷體" w:eastAsia="標楷體" w:hAnsi="標楷體" w:hint="eastAsia"/>
          <w:b/>
          <w:szCs w:val="24"/>
        </w:rPr>
        <w:tab/>
      </w:r>
      <w:r w:rsidR="00ED0B9A">
        <w:rPr>
          <w:rFonts w:ascii="標楷體" w:eastAsia="標楷體" w:hAnsi="標楷體" w:hint="eastAsia"/>
          <w:b/>
          <w:szCs w:val="24"/>
        </w:rPr>
        <w:t xml:space="preserve"> </w:t>
      </w:r>
      <w:r w:rsidR="002E6CD0" w:rsidRPr="00141789">
        <w:rPr>
          <w:rFonts w:ascii="標楷體" w:eastAsia="標楷體" w:hAnsi="標楷體" w:hint="eastAsia"/>
          <w:b/>
          <w:szCs w:val="24"/>
        </w:rPr>
        <w:t>國外學者</w:t>
      </w:r>
      <w:r w:rsidR="007A416B" w:rsidRPr="00141789">
        <w:rPr>
          <w:rFonts w:ascii="標楷體" w:eastAsia="標楷體" w:hAnsi="標楷體" w:hint="eastAsia"/>
          <w:b/>
          <w:szCs w:val="24"/>
        </w:rPr>
        <w:t>發表</w:t>
      </w:r>
      <w:r w:rsidR="00632642">
        <w:rPr>
          <w:rFonts w:ascii="標楷體" w:eastAsia="標楷體" w:hAnsi="標楷體" w:hint="eastAsia"/>
          <w:b/>
          <w:szCs w:val="24"/>
        </w:rPr>
        <w:t>演說(</w:t>
      </w:r>
      <w:proofErr w:type="gramStart"/>
      <w:r w:rsidR="00632642">
        <w:rPr>
          <w:rFonts w:ascii="標楷體" w:eastAsia="標楷體" w:hAnsi="標楷體" w:hint="eastAsia"/>
          <w:b/>
          <w:szCs w:val="24"/>
        </w:rPr>
        <w:t>一</w:t>
      </w:r>
      <w:proofErr w:type="gramEnd"/>
      <w:r w:rsidR="00632642">
        <w:rPr>
          <w:rFonts w:ascii="標楷體" w:eastAsia="標楷體" w:hAnsi="標楷體" w:hint="eastAsia"/>
          <w:b/>
          <w:szCs w:val="24"/>
        </w:rPr>
        <w:t>)</w:t>
      </w:r>
    </w:p>
    <w:p w:rsidR="007A416B" w:rsidRPr="00141789" w:rsidRDefault="007A416B" w:rsidP="004C6F6A">
      <w:pPr>
        <w:spacing w:line="20" w:lineRule="atLeast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color w:val="FF0000"/>
          <w:szCs w:val="24"/>
        </w:rPr>
        <w:t xml:space="preserve">　　　　　　　　　　</w:t>
      </w:r>
      <w:r w:rsidR="00ED0B9A">
        <w:rPr>
          <w:rFonts w:ascii="標楷體" w:eastAsia="標楷體" w:hAnsi="標楷體" w:hint="eastAsia"/>
          <w:b/>
          <w:color w:val="FF0000"/>
          <w:szCs w:val="24"/>
        </w:rPr>
        <w:t xml:space="preserve"> </w:t>
      </w:r>
      <w:r w:rsidRPr="00141789">
        <w:rPr>
          <w:rFonts w:ascii="標楷體" w:eastAsia="標楷體" w:hAnsi="標楷體" w:hint="eastAsia"/>
          <w:b/>
          <w:szCs w:val="24"/>
        </w:rPr>
        <w:t>金大坤：東學革命與韓國民主主義</w:t>
      </w:r>
    </w:p>
    <w:p w:rsidR="00FE74AE" w:rsidRPr="00141789" w:rsidRDefault="007A416B" w:rsidP="004C6F6A">
      <w:pPr>
        <w:spacing w:line="20" w:lineRule="atLeast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 xml:space="preserve">　　　　　　　　　　</w:t>
      </w:r>
      <w:r w:rsidR="00ED0B9A">
        <w:rPr>
          <w:rFonts w:ascii="標楷體" w:eastAsia="標楷體" w:hAnsi="標楷體" w:hint="eastAsia"/>
          <w:b/>
          <w:szCs w:val="24"/>
        </w:rPr>
        <w:t xml:space="preserve"> </w:t>
      </w:r>
      <w:r w:rsidRPr="00141789">
        <w:rPr>
          <w:rFonts w:ascii="標楷體" w:eastAsia="標楷體" w:hAnsi="標楷體" w:hint="eastAsia"/>
          <w:b/>
          <w:szCs w:val="24"/>
        </w:rPr>
        <w:t>（「東學農民革命紀念財團」理事長）</w:t>
      </w:r>
    </w:p>
    <w:p w:rsidR="001C4EF2" w:rsidRPr="00141789" w:rsidRDefault="00317AAA" w:rsidP="004C6F6A">
      <w:pPr>
        <w:spacing w:line="20" w:lineRule="atLeast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 xml:space="preserve">    </w:t>
      </w:r>
      <w:r w:rsidRPr="00141789">
        <w:rPr>
          <w:rFonts w:ascii="標楷體" w:eastAsia="標楷體" w:hAnsi="標楷體" w:hint="eastAsia"/>
          <w:b/>
          <w:szCs w:val="24"/>
        </w:rPr>
        <w:tab/>
        <w:t>14:35~14:55</w:t>
      </w:r>
      <w:r w:rsidR="00FE74AE" w:rsidRPr="00141789">
        <w:rPr>
          <w:rFonts w:ascii="標楷體" w:eastAsia="標楷體" w:hAnsi="標楷體" w:hint="eastAsia"/>
          <w:b/>
          <w:szCs w:val="24"/>
        </w:rPr>
        <w:tab/>
      </w:r>
      <w:r w:rsidR="00ED0B9A">
        <w:rPr>
          <w:rFonts w:ascii="標楷體" w:eastAsia="標楷體" w:hAnsi="標楷體" w:hint="eastAsia"/>
          <w:b/>
          <w:szCs w:val="24"/>
        </w:rPr>
        <w:t xml:space="preserve"> </w:t>
      </w:r>
      <w:r w:rsidR="002E6CD0" w:rsidRPr="00141789">
        <w:rPr>
          <w:rFonts w:ascii="標楷體" w:eastAsia="標楷體" w:hAnsi="標楷體" w:hint="eastAsia"/>
          <w:b/>
          <w:szCs w:val="24"/>
        </w:rPr>
        <w:t>國內學者發表</w:t>
      </w:r>
      <w:r w:rsidR="00E1289E">
        <w:rPr>
          <w:rFonts w:ascii="標楷體" w:eastAsia="標楷體" w:hAnsi="標楷體" w:hint="eastAsia"/>
          <w:b/>
          <w:szCs w:val="24"/>
        </w:rPr>
        <w:t>(</w:t>
      </w:r>
      <w:proofErr w:type="gramStart"/>
      <w:r w:rsidR="00E1289E">
        <w:rPr>
          <w:rFonts w:ascii="標楷體" w:eastAsia="標楷體" w:hAnsi="標楷體" w:hint="eastAsia"/>
          <w:b/>
          <w:szCs w:val="24"/>
        </w:rPr>
        <w:t>一</w:t>
      </w:r>
      <w:proofErr w:type="gramEnd"/>
      <w:r w:rsidR="00E1289E">
        <w:rPr>
          <w:rFonts w:ascii="標楷體" w:eastAsia="標楷體" w:hAnsi="標楷體" w:hint="eastAsia"/>
          <w:b/>
          <w:szCs w:val="24"/>
        </w:rPr>
        <w:t>)</w:t>
      </w:r>
    </w:p>
    <w:p w:rsidR="002E6CD0" w:rsidRPr="00141789" w:rsidRDefault="002E6CD0" w:rsidP="004C6F6A">
      <w:pPr>
        <w:spacing w:line="20" w:lineRule="atLeast"/>
        <w:rPr>
          <w:rFonts w:ascii="標楷體" w:eastAsia="標楷體" w:hAnsi="標楷體" w:cs="Helvetica"/>
          <w:b/>
          <w:color w:val="141823"/>
          <w:szCs w:val="24"/>
          <w:shd w:val="clear" w:color="auto" w:fill="FFFFFF"/>
        </w:rPr>
      </w:pPr>
      <w:r w:rsidRPr="00141789">
        <w:rPr>
          <w:rFonts w:ascii="標楷體" w:eastAsia="標楷體" w:hAnsi="標楷體" w:hint="eastAsia"/>
          <w:b/>
          <w:szCs w:val="24"/>
        </w:rPr>
        <w:t xml:space="preserve">　　　　　　　　　　</w:t>
      </w:r>
      <w:r w:rsidR="00ED0B9A">
        <w:rPr>
          <w:rFonts w:ascii="標楷體" w:eastAsia="標楷體" w:hAnsi="標楷體" w:hint="eastAsia"/>
          <w:b/>
          <w:szCs w:val="24"/>
        </w:rPr>
        <w:t xml:space="preserve"> </w:t>
      </w:r>
      <w:r w:rsidRPr="00141789">
        <w:rPr>
          <w:rFonts w:ascii="標楷體" w:eastAsia="標楷體" w:hAnsi="標楷體" w:hint="eastAsia"/>
          <w:b/>
          <w:szCs w:val="24"/>
        </w:rPr>
        <w:t>蘇瑞鏘：</w:t>
      </w:r>
      <w:r w:rsidRPr="00141789">
        <w:rPr>
          <w:rFonts w:ascii="標楷體" w:eastAsia="標楷體" w:hAnsi="標楷體" w:cs="Helvetica"/>
          <w:b/>
          <w:color w:val="141823"/>
          <w:szCs w:val="24"/>
          <w:shd w:val="clear" w:color="auto" w:fill="FFFFFF"/>
        </w:rPr>
        <w:t>從二二八到美麗島的人權壓迫</w:t>
      </w:r>
    </w:p>
    <w:p w:rsidR="00D26B1F" w:rsidRPr="00141789" w:rsidRDefault="00D26B1F" w:rsidP="004C6F6A">
      <w:pPr>
        <w:spacing w:line="20" w:lineRule="atLeast"/>
        <w:rPr>
          <w:rFonts w:ascii="標楷體" w:eastAsia="標楷體" w:hAnsi="標楷體" w:cs="Helvetica"/>
          <w:b/>
          <w:color w:val="141823"/>
          <w:szCs w:val="24"/>
          <w:shd w:val="clear" w:color="auto" w:fill="FFFFFF"/>
        </w:rPr>
      </w:pPr>
      <w:r w:rsidRPr="00141789">
        <w:rPr>
          <w:rFonts w:ascii="標楷體" w:eastAsia="標楷體" w:hAnsi="標楷體" w:cs="Helvetica" w:hint="eastAsia"/>
          <w:b/>
          <w:color w:val="141823"/>
          <w:szCs w:val="24"/>
          <w:shd w:val="clear" w:color="auto" w:fill="FFFFFF"/>
        </w:rPr>
        <w:t xml:space="preserve">                     (</w:t>
      </w:r>
      <w:r w:rsidR="006B6641">
        <w:rPr>
          <w:rFonts w:ascii="標楷體" w:eastAsia="標楷體" w:hAnsi="標楷體" w:cs="Helvetica" w:hint="eastAsia"/>
          <w:b/>
          <w:color w:val="141823"/>
          <w:szCs w:val="24"/>
          <w:shd w:val="clear" w:color="auto" w:fill="FFFFFF"/>
        </w:rPr>
        <w:t>政治大學歷史所博士、</w:t>
      </w:r>
      <w:r w:rsidR="00E33737" w:rsidRPr="00141789">
        <w:rPr>
          <w:rFonts w:ascii="標楷體" w:eastAsia="標楷體" w:hAnsi="標楷體" w:cs="Helvetica" w:hint="eastAsia"/>
          <w:b/>
          <w:color w:val="141823"/>
          <w:szCs w:val="24"/>
          <w:shd w:val="clear" w:color="auto" w:fill="FFFFFF"/>
        </w:rPr>
        <w:t>逢甲大學助理教授</w:t>
      </w:r>
      <w:r w:rsidRPr="00141789">
        <w:rPr>
          <w:rFonts w:ascii="標楷體" w:eastAsia="標楷體" w:hAnsi="標楷體" w:cs="Helvetica" w:hint="eastAsia"/>
          <w:b/>
          <w:color w:val="141823"/>
          <w:szCs w:val="24"/>
          <w:shd w:val="clear" w:color="auto" w:fill="FFFFFF"/>
        </w:rPr>
        <w:t>)</w:t>
      </w:r>
    </w:p>
    <w:p w:rsidR="001C4EF2" w:rsidRPr="00141789" w:rsidRDefault="00FE74AE" w:rsidP="004C6F6A">
      <w:pPr>
        <w:spacing w:line="20" w:lineRule="atLeast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 xml:space="preserve">   </w:t>
      </w:r>
      <w:r w:rsidR="00317AAA" w:rsidRPr="00141789">
        <w:rPr>
          <w:rFonts w:ascii="標楷體" w:eastAsia="標楷體" w:hAnsi="標楷體" w:hint="eastAsia"/>
          <w:b/>
          <w:szCs w:val="24"/>
        </w:rPr>
        <w:t xml:space="preserve"> </w:t>
      </w:r>
      <w:r w:rsidR="00317AAA" w:rsidRPr="00141789">
        <w:rPr>
          <w:rFonts w:ascii="標楷體" w:eastAsia="標楷體" w:hAnsi="標楷體" w:hint="eastAsia"/>
          <w:b/>
          <w:szCs w:val="24"/>
        </w:rPr>
        <w:tab/>
        <w:t>14:55~15:20</w:t>
      </w:r>
      <w:r w:rsidR="00ED0B9A">
        <w:rPr>
          <w:rFonts w:ascii="標楷體" w:eastAsia="標楷體" w:hAnsi="標楷體" w:hint="eastAsia"/>
          <w:b/>
          <w:szCs w:val="24"/>
        </w:rPr>
        <w:t xml:space="preserve">  </w:t>
      </w:r>
      <w:r w:rsidR="00D26B1F" w:rsidRPr="00141789">
        <w:rPr>
          <w:rFonts w:ascii="標楷體" w:eastAsia="標楷體" w:hAnsi="標楷體" w:hint="eastAsia"/>
          <w:b/>
          <w:szCs w:val="24"/>
        </w:rPr>
        <w:t>國外學者</w:t>
      </w:r>
      <w:r w:rsidR="007A416B" w:rsidRPr="00141789">
        <w:rPr>
          <w:rFonts w:ascii="標楷體" w:eastAsia="標楷體" w:hAnsi="標楷體" w:hint="eastAsia"/>
          <w:b/>
          <w:szCs w:val="24"/>
        </w:rPr>
        <w:t>發表</w:t>
      </w:r>
      <w:r w:rsidR="00E1289E">
        <w:rPr>
          <w:rFonts w:ascii="標楷體" w:eastAsia="標楷體" w:hAnsi="標楷體" w:hint="eastAsia"/>
          <w:b/>
          <w:szCs w:val="24"/>
        </w:rPr>
        <w:t>演說(二)</w:t>
      </w:r>
    </w:p>
    <w:p w:rsidR="007A416B" w:rsidRPr="00141789" w:rsidRDefault="007A416B" w:rsidP="004C6F6A">
      <w:pPr>
        <w:spacing w:line="20" w:lineRule="atLeast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 xml:space="preserve">　　　　　　　　　　</w:t>
      </w:r>
      <w:r w:rsidR="00ED0B9A">
        <w:rPr>
          <w:rFonts w:ascii="標楷體" w:eastAsia="標楷體" w:hAnsi="標楷體" w:hint="eastAsia"/>
          <w:b/>
          <w:szCs w:val="24"/>
        </w:rPr>
        <w:t xml:space="preserve"> </w:t>
      </w:r>
      <w:r w:rsidRPr="00141789">
        <w:rPr>
          <w:rFonts w:ascii="標楷體" w:eastAsia="標楷體" w:hAnsi="標楷體" w:hint="eastAsia"/>
          <w:b/>
          <w:szCs w:val="24"/>
        </w:rPr>
        <w:t>安京煥：民主社會與國家人權委員會</w:t>
      </w:r>
    </w:p>
    <w:p w:rsidR="00FE74AE" w:rsidRDefault="007A416B" w:rsidP="004C6F6A">
      <w:pPr>
        <w:spacing w:line="20" w:lineRule="atLeast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 xml:space="preserve">　</w:t>
      </w:r>
      <w:r w:rsidR="001C4EF2" w:rsidRPr="00141789">
        <w:rPr>
          <w:rFonts w:ascii="標楷體" w:eastAsia="標楷體" w:hAnsi="標楷體" w:hint="eastAsia"/>
          <w:b/>
          <w:szCs w:val="24"/>
        </w:rPr>
        <w:t xml:space="preserve">               </w:t>
      </w:r>
      <w:r w:rsidR="001C4EF2" w:rsidRPr="00141789">
        <w:rPr>
          <w:rFonts w:ascii="標楷體" w:eastAsia="標楷體" w:hAnsi="標楷體" w:hint="eastAsia"/>
          <w:szCs w:val="24"/>
        </w:rPr>
        <w:t xml:space="preserve">    </w:t>
      </w:r>
      <w:r w:rsidRPr="00141789">
        <w:rPr>
          <w:rFonts w:ascii="標楷體" w:eastAsia="標楷體" w:hAnsi="標楷體" w:hint="eastAsia"/>
          <w:b/>
          <w:szCs w:val="24"/>
        </w:rPr>
        <w:t>(「國家人權委員會」前委員長</w:t>
      </w:r>
      <w:r w:rsidR="006B6641">
        <w:rPr>
          <w:rFonts w:ascii="標楷體" w:eastAsia="標楷體" w:hAnsi="標楷體" w:hint="eastAsia"/>
          <w:b/>
          <w:szCs w:val="24"/>
        </w:rPr>
        <w:t>、</w:t>
      </w:r>
      <w:proofErr w:type="gramStart"/>
      <w:r w:rsidR="006B6641">
        <w:rPr>
          <w:rFonts w:ascii="標楷體" w:eastAsia="標楷體" w:hAnsi="標楷體" w:hint="eastAsia"/>
          <w:b/>
          <w:szCs w:val="24"/>
        </w:rPr>
        <w:t>首爾大學</w:t>
      </w:r>
      <w:proofErr w:type="gramEnd"/>
      <w:r w:rsidR="006B6641">
        <w:rPr>
          <w:rFonts w:ascii="標楷體" w:eastAsia="標楷體" w:hAnsi="標楷體" w:hint="eastAsia"/>
          <w:b/>
          <w:szCs w:val="24"/>
        </w:rPr>
        <w:t>名譽教授</w:t>
      </w:r>
      <w:r w:rsidRPr="00141789">
        <w:rPr>
          <w:rFonts w:ascii="標楷體" w:eastAsia="標楷體" w:hAnsi="標楷體" w:hint="eastAsia"/>
          <w:b/>
          <w:szCs w:val="24"/>
        </w:rPr>
        <w:t>)</w:t>
      </w:r>
    </w:p>
    <w:p w:rsidR="003E4DF0" w:rsidRPr="00141789" w:rsidRDefault="003E4DF0" w:rsidP="004C6F6A">
      <w:pPr>
        <w:spacing w:line="20" w:lineRule="atLeast"/>
        <w:ind w:firstLineChars="400" w:firstLine="96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15</w:t>
      </w:r>
      <w:r w:rsidRPr="00141789">
        <w:rPr>
          <w:rFonts w:ascii="標楷體" w:eastAsia="標楷體" w:hAnsi="標楷體" w:hint="eastAsia"/>
          <w:b/>
          <w:szCs w:val="24"/>
        </w:rPr>
        <w:t>:</w:t>
      </w:r>
      <w:r>
        <w:rPr>
          <w:rFonts w:ascii="標楷體" w:eastAsia="標楷體" w:hAnsi="標楷體"/>
          <w:b/>
          <w:szCs w:val="24"/>
        </w:rPr>
        <w:t>2</w:t>
      </w:r>
      <w:r w:rsidRPr="00141789">
        <w:rPr>
          <w:rFonts w:ascii="標楷體" w:eastAsia="標楷體" w:hAnsi="標楷體" w:hint="eastAsia"/>
          <w:b/>
          <w:szCs w:val="24"/>
        </w:rPr>
        <w:t>0</w:t>
      </w:r>
      <w:r>
        <w:rPr>
          <w:rFonts w:ascii="標楷體" w:eastAsia="標楷體" w:hAnsi="標楷體" w:hint="eastAsia"/>
          <w:b/>
          <w:szCs w:val="24"/>
        </w:rPr>
        <w:t>~15:3</w:t>
      </w:r>
      <w:r w:rsidRPr="00141789">
        <w:rPr>
          <w:rFonts w:ascii="標楷體" w:eastAsia="標楷體" w:hAnsi="標楷體" w:hint="eastAsia"/>
          <w:b/>
          <w:szCs w:val="24"/>
        </w:rPr>
        <w:t xml:space="preserve">5 </w:t>
      </w:r>
      <w:r w:rsidR="00ED0B9A">
        <w:rPr>
          <w:rFonts w:ascii="標楷體" w:eastAsia="標楷體" w:hAnsi="標楷體" w:hint="eastAsia"/>
          <w:b/>
          <w:szCs w:val="24"/>
        </w:rPr>
        <w:t xml:space="preserve"> </w:t>
      </w:r>
      <w:r w:rsidRPr="00141789">
        <w:rPr>
          <w:rFonts w:ascii="標楷體" w:eastAsia="標楷體" w:hAnsi="標楷體" w:hint="eastAsia"/>
          <w:b/>
          <w:szCs w:val="24"/>
        </w:rPr>
        <w:t>休息茶敘</w:t>
      </w:r>
    </w:p>
    <w:p w:rsidR="00FE74AE" w:rsidRPr="00141789" w:rsidRDefault="003E4DF0" w:rsidP="004C6F6A">
      <w:pPr>
        <w:spacing w:line="2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</w:t>
      </w:r>
      <w:r>
        <w:rPr>
          <w:rFonts w:ascii="標楷體" w:eastAsia="標楷體" w:hAnsi="標楷體" w:hint="eastAsia"/>
          <w:b/>
          <w:szCs w:val="24"/>
        </w:rPr>
        <w:tab/>
        <w:t>15:35~15:55</w:t>
      </w:r>
      <w:r w:rsidR="00FE74AE" w:rsidRPr="00141789">
        <w:rPr>
          <w:rFonts w:ascii="標楷體" w:eastAsia="標楷體" w:hAnsi="標楷體" w:hint="eastAsia"/>
          <w:b/>
          <w:szCs w:val="24"/>
        </w:rPr>
        <w:tab/>
      </w:r>
      <w:r w:rsidR="00ED0B9A">
        <w:rPr>
          <w:rFonts w:ascii="標楷體" w:eastAsia="標楷體" w:hAnsi="標楷體" w:hint="eastAsia"/>
          <w:b/>
          <w:szCs w:val="24"/>
        </w:rPr>
        <w:t xml:space="preserve"> </w:t>
      </w:r>
      <w:r w:rsidR="00D26B1F" w:rsidRPr="00141789">
        <w:rPr>
          <w:rFonts w:ascii="標楷體" w:eastAsia="標楷體" w:hAnsi="標楷體" w:hint="eastAsia"/>
          <w:b/>
          <w:szCs w:val="24"/>
        </w:rPr>
        <w:t>國內學者發表</w:t>
      </w:r>
      <w:r w:rsidR="00E1289E">
        <w:rPr>
          <w:rFonts w:ascii="標楷體" w:eastAsia="標楷體" w:hAnsi="標楷體" w:hint="eastAsia"/>
          <w:b/>
          <w:szCs w:val="24"/>
        </w:rPr>
        <w:t>(二)</w:t>
      </w:r>
    </w:p>
    <w:p w:rsidR="00D26B1F" w:rsidRPr="00141789" w:rsidRDefault="00D26B1F" w:rsidP="004C6F6A">
      <w:pPr>
        <w:spacing w:line="20" w:lineRule="atLeast"/>
        <w:rPr>
          <w:rFonts w:ascii="標楷體" w:eastAsia="標楷體" w:hAnsi="標楷體" w:cs="Helvetica"/>
          <w:b/>
          <w:color w:val="141823"/>
          <w:szCs w:val="24"/>
          <w:shd w:val="clear" w:color="auto" w:fill="FFFFFF"/>
        </w:rPr>
      </w:pPr>
      <w:r w:rsidRPr="00141789">
        <w:rPr>
          <w:rFonts w:ascii="標楷體" w:eastAsia="標楷體" w:hAnsi="標楷體" w:hint="eastAsia"/>
          <w:b/>
          <w:szCs w:val="24"/>
        </w:rPr>
        <w:t xml:space="preserve">　　　　　　　　　　</w:t>
      </w:r>
      <w:r w:rsidR="00ED0B9A">
        <w:rPr>
          <w:rFonts w:ascii="標楷體" w:eastAsia="標楷體" w:hAnsi="標楷體" w:hint="eastAsia"/>
          <w:b/>
          <w:szCs w:val="24"/>
        </w:rPr>
        <w:t xml:space="preserve"> </w:t>
      </w:r>
      <w:r w:rsidRPr="00141789">
        <w:rPr>
          <w:rFonts w:ascii="標楷體" w:eastAsia="標楷體" w:hAnsi="標楷體" w:hint="eastAsia"/>
          <w:b/>
          <w:szCs w:val="24"/>
        </w:rPr>
        <w:t>邱毓斌：</w:t>
      </w:r>
      <w:r w:rsidRPr="00141789">
        <w:rPr>
          <w:rFonts w:ascii="標楷體" w:eastAsia="標楷體" w:hAnsi="標楷體" w:cs="Helvetica"/>
          <w:b/>
          <w:color w:val="141823"/>
          <w:szCs w:val="24"/>
          <w:shd w:val="clear" w:color="auto" w:fill="FFFFFF"/>
        </w:rPr>
        <w:t>從三一八</w:t>
      </w:r>
      <w:proofErr w:type="gramStart"/>
      <w:r w:rsidRPr="00141789">
        <w:rPr>
          <w:rFonts w:ascii="標楷體" w:eastAsia="標楷體" w:hAnsi="標楷體" w:cs="Helvetica"/>
          <w:b/>
          <w:color w:val="141823"/>
          <w:szCs w:val="24"/>
          <w:shd w:val="clear" w:color="auto" w:fill="FFFFFF"/>
        </w:rPr>
        <w:t>太陽花學運</w:t>
      </w:r>
      <w:proofErr w:type="gramEnd"/>
      <w:r w:rsidRPr="00141789">
        <w:rPr>
          <w:rFonts w:ascii="標楷體" w:eastAsia="標楷體" w:hAnsi="標楷體" w:cs="Helvetica"/>
          <w:b/>
          <w:color w:val="141823"/>
          <w:szCs w:val="24"/>
          <w:shd w:val="clear" w:color="auto" w:fill="FFFFFF"/>
        </w:rPr>
        <w:t>到</w:t>
      </w:r>
      <w:proofErr w:type="gramStart"/>
      <w:r w:rsidRPr="00141789">
        <w:rPr>
          <w:rFonts w:ascii="標楷體" w:eastAsia="標楷體" w:hAnsi="標楷體" w:cs="Helvetica"/>
          <w:b/>
          <w:color w:val="141823"/>
          <w:szCs w:val="24"/>
          <w:shd w:val="clear" w:color="auto" w:fill="FFFFFF"/>
        </w:rPr>
        <w:t>反課綱</w:t>
      </w:r>
      <w:proofErr w:type="gramEnd"/>
      <w:r w:rsidRPr="00141789">
        <w:rPr>
          <w:rFonts w:ascii="標楷體" w:eastAsia="標楷體" w:hAnsi="標楷體" w:cs="Helvetica"/>
          <w:b/>
          <w:color w:val="141823"/>
          <w:szCs w:val="24"/>
          <w:shd w:val="clear" w:color="auto" w:fill="FFFFFF"/>
        </w:rPr>
        <w:t>運動</w:t>
      </w:r>
    </w:p>
    <w:p w:rsidR="00317AAA" w:rsidRPr="00141789" w:rsidRDefault="00317AAA" w:rsidP="004C6F6A">
      <w:pPr>
        <w:spacing w:line="20" w:lineRule="atLeast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cs="Helvetica" w:hint="eastAsia"/>
          <w:b/>
          <w:color w:val="141823"/>
          <w:szCs w:val="24"/>
          <w:shd w:val="clear" w:color="auto" w:fill="FFFFFF"/>
        </w:rPr>
        <w:t xml:space="preserve">　　　　　　　　　　（台灣人權促進會長、屏東大學</w:t>
      </w:r>
      <w:r w:rsidR="006B6641">
        <w:rPr>
          <w:rFonts w:ascii="標楷體" w:eastAsia="標楷體" w:hAnsi="標楷體" w:cs="Helvetica" w:hint="eastAsia"/>
          <w:b/>
          <w:color w:val="141823"/>
          <w:szCs w:val="24"/>
          <w:shd w:val="clear" w:color="auto" w:fill="FFFFFF"/>
        </w:rPr>
        <w:t>社會發展系</w:t>
      </w:r>
      <w:r w:rsidRPr="00141789">
        <w:rPr>
          <w:rFonts w:ascii="標楷體" w:eastAsia="標楷體" w:hAnsi="標楷體" w:cs="Helvetica" w:hint="eastAsia"/>
          <w:b/>
          <w:color w:val="141823"/>
          <w:szCs w:val="24"/>
          <w:shd w:val="clear" w:color="auto" w:fill="FFFFFF"/>
        </w:rPr>
        <w:t>教授）</w:t>
      </w:r>
    </w:p>
    <w:p w:rsidR="001C4EF2" w:rsidRPr="00141789" w:rsidRDefault="00FE74AE" w:rsidP="004C6F6A">
      <w:pPr>
        <w:spacing w:line="20" w:lineRule="atLeast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 xml:space="preserve">   </w:t>
      </w:r>
      <w:r w:rsidR="001C4EF2" w:rsidRPr="00141789">
        <w:rPr>
          <w:rFonts w:ascii="標楷體" w:eastAsia="標楷體" w:hAnsi="標楷體" w:hint="eastAsia"/>
          <w:b/>
          <w:szCs w:val="24"/>
        </w:rPr>
        <w:t xml:space="preserve"> </w:t>
      </w:r>
      <w:r w:rsidR="003E4DF0">
        <w:rPr>
          <w:rFonts w:ascii="標楷體" w:eastAsia="標楷體" w:hAnsi="標楷體" w:hint="eastAsia"/>
          <w:b/>
          <w:szCs w:val="24"/>
        </w:rPr>
        <w:tab/>
        <w:t>15:55</w:t>
      </w:r>
      <w:r w:rsidR="00317AAA" w:rsidRPr="00141789">
        <w:rPr>
          <w:rFonts w:ascii="標楷體" w:eastAsia="標楷體" w:hAnsi="標楷體" w:hint="eastAsia"/>
          <w:b/>
          <w:szCs w:val="24"/>
        </w:rPr>
        <w:t>~16</w:t>
      </w:r>
      <w:r w:rsidR="003E4DF0">
        <w:rPr>
          <w:rFonts w:ascii="標楷體" w:eastAsia="標楷體" w:hAnsi="標楷體" w:hint="eastAsia"/>
          <w:b/>
          <w:szCs w:val="24"/>
        </w:rPr>
        <w:t>:20</w:t>
      </w:r>
      <w:r w:rsidRPr="00141789">
        <w:rPr>
          <w:rFonts w:ascii="標楷體" w:eastAsia="標楷體" w:hAnsi="標楷體" w:hint="eastAsia"/>
          <w:b/>
          <w:szCs w:val="24"/>
        </w:rPr>
        <w:tab/>
      </w:r>
      <w:r w:rsidR="00ED0B9A">
        <w:rPr>
          <w:rFonts w:ascii="標楷體" w:eastAsia="標楷體" w:hAnsi="標楷體" w:hint="eastAsia"/>
          <w:b/>
          <w:szCs w:val="24"/>
        </w:rPr>
        <w:t xml:space="preserve"> </w:t>
      </w:r>
      <w:r w:rsidR="00D26B1F" w:rsidRPr="00141789">
        <w:rPr>
          <w:rFonts w:ascii="標楷體" w:eastAsia="標楷體" w:hAnsi="標楷體" w:hint="eastAsia"/>
          <w:b/>
          <w:szCs w:val="24"/>
        </w:rPr>
        <w:t>國外學者發表</w:t>
      </w:r>
      <w:r w:rsidR="00E1289E">
        <w:rPr>
          <w:rFonts w:ascii="標楷體" w:eastAsia="標楷體" w:hAnsi="標楷體" w:hint="eastAsia"/>
          <w:b/>
          <w:szCs w:val="24"/>
        </w:rPr>
        <w:t>(三)</w:t>
      </w:r>
    </w:p>
    <w:p w:rsidR="00D26B1F" w:rsidRPr="00141789" w:rsidRDefault="00D26B1F" w:rsidP="004C6F6A">
      <w:pPr>
        <w:spacing w:line="20" w:lineRule="atLeast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 xml:space="preserve">　　　　　　　　　　</w:t>
      </w:r>
      <w:r w:rsidR="00ED0B9A">
        <w:rPr>
          <w:rFonts w:ascii="標楷體" w:eastAsia="標楷體" w:hAnsi="標楷體" w:hint="eastAsia"/>
          <w:b/>
          <w:szCs w:val="24"/>
        </w:rPr>
        <w:t xml:space="preserve"> </w:t>
      </w:r>
      <w:r w:rsidRPr="00141789">
        <w:rPr>
          <w:rFonts w:ascii="標楷體" w:eastAsia="標楷體" w:hAnsi="標楷體" w:hint="eastAsia"/>
          <w:b/>
          <w:szCs w:val="24"/>
        </w:rPr>
        <w:t>朱鎮五：</w:t>
      </w:r>
      <w:r w:rsidRPr="00141789">
        <w:rPr>
          <w:rFonts w:ascii="標楷體" w:eastAsia="標楷體" w:hAnsi="標楷體" w:cs="Helvetica"/>
          <w:b/>
          <w:color w:val="141823"/>
          <w:szCs w:val="24"/>
          <w:shd w:val="clear" w:color="auto" w:fill="FFFFFF"/>
        </w:rPr>
        <w:t>韓國「</w:t>
      </w:r>
      <w:proofErr w:type="gramStart"/>
      <w:r w:rsidRPr="00141789">
        <w:rPr>
          <w:rFonts w:ascii="標楷體" w:eastAsia="標楷體" w:hAnsi="標楷體" w:cs="Helvetica"/>
          <w:b/>
          <w:color w:val="141823"/>
          <w:szCs w:val="24"/>
          <w:shd w:val="clear" w:color="auto" w:fill="FFFFFF"/>
        </w:rPr>
        <w:t>國編</w:t>
      </w:r>
      <w:r w:rsidRPr="00141789">
        <w:rPr>
          <w:rFonts w:ascii="標楷體" w:eastAsia="標楷體" w:hAnsi="標楷體" w:cs="Helvetica" w:hint="eastAsia"/>
          <w:b/>
          <w:color w:val="141823"/>
          <w:szCs w:val="24"/>
          <w:shd w:val="clear" w:color="auto" w:fill="FFFFFF"/>
        </w:rPr>
        <w:t>版</w:t>
      </w:r>
      <w:proofErr w:type="gramEnd"/>
      <w:r w:rsidRPr="00141789">
        <w:rPr>
          <w:rFonts w:ascii="標楷體" w:eastAsia="標楷體" w:hAnsi="標楷體" w:cs="Helvetica"/>
          <w:b/>
          <w:color w:val="141823"/>
          <w:szCs w:val="24"/>
          <w:shd w:val="clear" w:color="auto" w:fill="FFFFFF"/>
        </w:rPr>
        <w:t>」歷史教科書爭議</w:t>
      </w:r>
    </w:p>
    <w:p w:rsidR="00317AAA" w:rsidRPr="00141789" w:rsidRDefault="001C4EF2" w:rsidP="004C6F6A">
      <w:pPr>
        <w:spacing w:line="20" w:lineRule="atLeast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 xml:space="preserve">                  </w:t>
      </w:r>
      <w:r w:rsidR="00D26B1F" w:rsidRPr="00141789">
        <w:rPr>
          <w:rFonts w:ascii="標楷體" w:eastAsia="標楷體" w:hAnsi="標楷體" w:hint="eastAsia"/>
          <w:b/>
          <w:szCs w:val="24"/>
        </w:rPr>
        <w:t xml:space="preserve">　</w:t>
      </w:r>
      <w:r w:rsidR="003E4DF0">
        <w:rPr>
          <w:rFonts w:ascii="標楷體" w:eastAsia="標楷體" w:hAnsi="標楷體" w:hint="eastAsia"/>
          <w:b/>
          <w:szCs w:val="24"/>
        </w:rPr>
        <w:t xml:space="preserve"> </w:t>
      </w:r>
      <w:r w:rsidR="00CC073F" w:rsidRPr="00141789">
        <w:rPr>
          <w:rFonts w:ascii="標楷體" w:eastAsia="標楷體" w:hAnsi="標楷體" w:hint="eastAsia"/>
          <w:b/>
          <w:szCs w:val="24"/>
        </w:rPr>
        <w:t>(</w:t>
      </w:r>
      <w:proofErr w:type="gramStart"/>
      <w:r w:rsidR="00D23C92">
        <w:rPr>
          <w:rFonts w:ascii="標楷體" w:eastAsia="標楷體" w:hAnsi="標楷體" w:hint="eastAsia"/>
          <w:b/>
          <w:szCs w:val="24"/>
        </w:rPr>
        <w:t>祥</w:t>
      </w:r>
      <w:r w:rsidR="00D26B1F" w:rsidRPr="00141789">
        <w:rPr>
          <w:rFonts w:ascii="標楷體" w:eastAsia="標楷體" w:hAnsi="標楷體" w:hint="eastAsia"/>
          <w:b/>
          <w:szCs w:val="24"/>
        </w:rPr>
        <w:t>明</w:t>
      </w:r>
      <w:proofErr w:type="gramEnd"/>
      <w:r w:rsidRPr="00141789">
        <w:rPr>
          <w:rFonts w:ascii="標楷體" w:eastAsia="標楷體" w:hAnsi="標楷體" w:hint="eastAsia"/>
          <w:b/>
          <w:szCs w:val="24"/>
        </w:rPr>
        <w:t>大學</w:t>
      </w:r>
      <w:r w:rsidR="00D26B1F" w:rsidRPr="00141789">
        <w:rPr>
          <w:rFonts w:ascii="標楷體" w:eastAsia="標楷體" w:hAnsi="標楷體" w:hint="eastAsia"/>
          <w:b/>
          <w:szCs w:val="24"/>
        </w:rPr>
        <w:t>歷史系教授</w:t>
      </w:r>
      <w:r w:rsidR="00141789" w:rsidRPr="00141789">
        <w:rPr>
          <w:rFonts w:ascii="標楷體" w:eastAsia="標楷體" w:hAnsi="標楷體" w:hint="eastAsia"/>
          <w:b/>
          <w:szCs w:val="24"/>
        </w:rPr>
        <w:t>、</w:t>
      </w:r>
      <w:r w:rsidR="00D23C92">
        <w:rPr>
          <w:rFonts w:ascii="標楷體" w:eastAsia="標楷體" w:hAnsi="標楷體" w:hint="eastAsia"/>
          <w:b/>
          <w:szCs w:val="24"/>
        </w:rPr>
        <w:t>「</w:t>
      </w:r>
      <w:r w:rsidR="00141789" w:rsidRPr="00141789">
        <w:rPr>
          <w:rFonts w:ascii="標楷體" w:eastAsia="標楷體" w:hAnsi="標楷體" w:cs="微軟正黑體" w:hint="eastAsia"/>
          <w:b/>
          <w:szCs w:val="24"/>
          <w:shd w:val="clear" w:color="auto" w:fill="FEFEFE"/>
        </w:rPr>
        <w:t>歷史教育活絡化</w:t>
      </w:r>
      <w:r w:rsidR="00D23C92">
        <w:rPr>
          <w:rFonts w:ascii="標楷體" w:eastAsia="標楷體" w:hAnsi="標楷體" w:cs="微軟正黑體" w:hint="eastAsia"/>
          <w:b/>
          <w:szCs w:val="24"/>
          <w:shd w:val="clear" w:color="auto" w:fill="FEFEFE"/>
        </w:rPr>
        <w:t>」</w:t>
      </w:r>
      <w:r w:rsidR="00141789" w:rsidRPr="00141789">
        <w:rPr>
          <w:rFonts w:ascii="標楷體" w:eastAsia="標楷體" w:hAnsi="標楷體" w:cs="微軟正黑體" w:hint="eastAsia"/>
          <w:b/>
          <w:szCs w:val="24"/>
          <w:shd w:val="clear" w:color="auto" w:fill="FEFEFE"/>
        </w:rPr>
        <w:t>委員長</w:t>
      </w:r>
      <w:r w:rsidR="00D26B1F" w:rsidRPr="00141789">
        <w:rPr>
          <w:rFonts w:ascii="標楷體" w:eastAsia="標楷體" w:hAnsi="標楷體" w:hint="eastAsia"/>
          <w:b/>
          <w:szCs w:val="24"/>
        </w:rPr>
        <w:t>)</w:t>
      </w:r>
    </w:p>
    <w:p w:rsidR="00317AAA" w:rsidRPr="00141789" w:rsidRDefault="00317AAA" w:rsidP="004C6F6A">
      <w:pPr>
        <w:spacing w:line="20" w:lineRule="atLeast"/>
        <w:ind w:firstLineChars="400" w:firstLine="961"/>
        <w:rPr>
          <w:rFonts w:ascii="標楷體" w:eastAsia="標楷體" w:hAnsi="標楷體"/>
          <w:b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>16:20~16:50  綜合討論</w:t>
      </w:r>
    </w:p>
    <w:p w:rsidR="000B1AC9" w:rsidRPr="00141789" w:rsidRDefault="00317AAA" w:rsidP="004C6F6A">
      <w:pPr>
        <w:spacing w:line="20" w:lineRule="atLeast"/>
        <w:ind w:firstLineChars="400" w:firstLine="961"/>
        <w:rPr>
          <w:rFonts w:ascii="標楷體" w:eastAsia="標楷體" w:hAnsi="標楷體"/>
          <w:b/>
          <w:color w:val="FF0000"/>
          <w:szCs w:val="24"/>
        </w:rPr>
      </w:pPr>
      <w:r w:rsidRPr="00141789">
        <w:rPr>
          <w:rFonts w:ascii="標楷體" w:eastAsia="標楷體" w:hAnsi="標楷體" w:hint="eastAsia"/>
          <w:b/>
          <w:szCs w:val="24"/>
        </w:rPr>
        <w:t>16:5</w:t>
      </w:r>
      <w:r w:rsidR="00FE74AE" w:rsidRPr="00141789">
        <w:rPr>
          <w:rFonts w:ascii="標楷體" w:eastAsia="標楷體" w:hAnsi="標楷體" w:hint="eastAsia"/>
          <w:b/>
          <w:szCs w:val="24"/>
        </w:rPr>
        <w:t>0~</w:t>
      </w:r>
      <w:r w:rsidRPr="00141789">
        <w:rPr>
          <w:rFonts w:ascii="標楷體" w:eastAsia="標楷體" w:hAnsi="標楷體" w:hint="eastAsia"/>
          <w:b/>
          <w:szCs w:val="24"/>
        </w:rPr>
        <w:t>17:00</w:t>
      </w:r>
      <w:r w:rsidRPr="00141789">
        <w:rPr>
          <w:rFonts w:ascii="標楷體" w:eastAsia="標楷體" w:hAnsi="標楷體"/>
          <w:b/>
          <w:szCs w:val="24"/>
        </w:rPr>
        <w:t xml:space="preserve">  </w:t>
      </w:r>
      <w:r w:rsidR="00FE74AE" w:rsidRPr="00141789">
        <w:rPr>
          <w:rFonts w:ascii="標楷體" w:eastAsia="標楷體" w:hAnsi="標楷體" w:hint="eastAsia"/>
          <w:b/>
          <w:szCs w:val="24"/>
        </w:rPr>
        <w:t>合影留念</w:t>
      </w:r>
      <w:r w:rsidR="006B6641">
        <w:rPr>
          <w:rFonts w:ascii="標楷體" w:eastAsia="標楷體" w:hAnsi="標楷體" w:hint="eastAsia"/>
          <w:b/>
          <w:color w:val="FF0000"/>
          <w:szCs w:val="24"/>
        </w:rPr>
        <w:t xml:space="preserve">     </w:t>
      </w:r>
      <w:r w:rsidR="007E3CF1" w:rsidRPr="00141789">
        <w:rPr>
          <w:rFonts w:ascii="標楷體" w:eastAsia="標楷體" w:hAnsi="標楷體" w:hint="eastAsia"/>
          <w:b/>
          <w:color w:val="FF0000"/>
          <w:szCs w:val="24"/>
        </w:rPr>
        <w:t xml:space="preserve">  </w:t>
      </w:r>
    </w:p>
    <w:sectPr w:rsidR="000B1AC9" w:rsidRPr="00141789" w:rsidSect="00AF4F8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CB1" w:rsidRDefault="00BC7CB1" w:rsidP="00A15C1E">
      <w:r>
        <w:separator/>
      </w:r>
    </w:p>
  </w:endnote>
  <w:endnote w:type="continuationSeparator" w:id="0">
    <w:p w:rsidR="00BC7CB1" w:rsidRDefault="00BC7CB1" w:rsidP="00A1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225739"/>
      <w:docPartObj>
        <w:docPartGallery w:val="Page Numbers (Bottom of Page)"/>
        <w:docPartUnique/>
      </w:docPartObj>
    </w:sdtPr>
    <w:sdtEndPr/>
    <w:sdtContent>
      <w:p w:rsidR="00A15C1E" w:rsidRDefault="00414751">
        <w:pPr>
          <w:pStyle w:val="ad"/>
          <w:jc w:val="center"/>
        </w:pPr>
        <w:r>
          <w:fldChar w:fldCharType="begin"/>
        </w:r>
        <w:r w:rsidR="00A15C1E">
          <w:instrText>PAGE   \* MERGEFORMAT</w:instrText>
        </w:r>
        <w:r>
          <w:fldChar w:fldCharType="separate"/>
        </w:r>
        <w:r w:rsidR="00CC512A" w:rsidRPr="00CC512A">
          <w:rPr>
            <w:noProof/>
            <w:lang w:val="zh-TW"/>
          </w:rPr>
          <w:t>1</w:t>
        </w:r>
        <w:r>
          <w:fldChar w:fldCharType="end"/>
        </w:r>
      </w:p>
    </w:sdtContent>
  </w:sdt>
  <w:p w:rsidR="00A15C1E" w:rsidRDefault="00A15C1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CB1" w:rsidRDefault="00BC7CB1" w:rsidP="00A15C1E">
      <w:r>
        <w:separator/>
      </w:r>
    </w:p>
  </w:footnote>
  <w:footnote w:type="continuationSeparator" w:id="0">
    <w:p w:rsidR="00BC7CB1" w:rsidRDefault="00BC7CB1" w:rsidP="00A15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1766"/>
    <w:multiLevelType w:val="multilevel"/>
    <w:tmpl w:val="D7462004"/>
    <w:lvl w:ilvl="0">
      <w:start w:val="2016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E5E7832"/>
    <w:multiLevelType w:val="hybridMultilevel"/>
    <w:tmpl w:val="1F8E0C64"/>
    <w:lvl w:ilvl="0" w:tplc="A5AE91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C70893"/>
    <w:multiLevelType w:val="hybridMultilevel"/>
    <w:tmpl w:val="1F8E0C64"/>
    <w:lvl w:ilvl="0" w:tplc="A5AE91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78"/>
    <w:rsid w:val="000456A5"/>
    <w:rsid w:val="000579FC"/>
    <w:rsid w:val="000A3C35"/>
    <w:rsid w:val="000B1AC9"/>
    <w:rsid w:val="00141789"/>
    <w:rsid w:val="001535E5"/>
    <w:rsid w:val="00197C35"/>
    <w:rsid w:val="001B64F2"/>
    <w:rsid w:val="001C4EF2"/>
    <w:rsid w:val="00281F2F"/>
    <w:rsid w:val="002A4344"/>
    <w:rsid w:val="002E6CD0"/>
    <w:rsid w:val="00317915"/>
    <w:rsid w:val="00317AAA"/>
    <w:rsid w:val="00317DB0"/>
    <w:rsid w:val="00320BEB"/>
    <w:rsid w:val="00367EEB"/>
    <w:rsid w:val="00394871"/>
    <w:rsid w:val="003D5200"/>
    <w:rsid w:val="003E4DF0"/>
    <w:rsid w:val="00404E60"/>
    <w:rsid w:val="00413D86"/>
    <w:rsid w:val="00414751"/>
    <w:rsid w:val="00424B78"/>
    <w:rsid w:val="00435965"/>
    <w:rsid w:val="004928EA"/>
    <w:rsid w:val="004C6F6A"/>
    <w:rsid w:val="005176D1"/>
    <w:rsid w:val="00544508"/>
    <w:rsid w:val="0061485D"/>
    <w:rsid w:val="00632642"/>
    <w:rsid w:val="00691B11"/>
    <w:rsid w:val="006B6641"/>
    <w:rsid w:val="006D14B9"/>
    <w:rsid w:val="006D6C96"/>
    <w:rsid w:val="006E1B84"/>
    <w:rsid w:val="006E552A"/>
    <w:rsid w:val="007051AD"/>
    <w:rsid w:val="00707E38"/>
    <w:rsid w:val="0072598A"/>
    <w:rsid w:val="007259AA"/>
    <w:rsid w:val="007645F8"/>
    <w:rsid w:val="007A416B"/>
    <w:rsid w:val="007C6619"/>
    <w:rsid w:val="007E3CF1"/>
    <w:rsid w:val="007E46EA"/>
    <w:rsid w:val="00832235"/>
    <w:rsid w:val="00833245"/>
    <w:rsid w:val="00864457"/>
    <w:rsid w:val="008C7999"/>
    <w:rsid w:val="00934F1D"/>
    <w:rsid w:val="009741C9"/>
    <w:rsid w:val="00975205"/>
    <w:rsid w:val="009A0844"/>
    <w:rsid w:val="009A79C2"/>
    <w:rsid w:val="009F17C1"/>
    <w:rsid w:val="00A01ED2"/>
    <w:rsid w:val="00A0412D"/>
    <w:rsid w:val="00A15C1E"/>
    <w:rsid w:val="00A3330C"/>
    <w:rsid w:val="00A777B2"/>
    <w:rsid w:val="00AC74E7"/>
    <w:rsid w:val="00AF4F86"/>
    <w:rsid w:val="00B71DB4"/>
    <w:rsid w:val="00BA0ECA"/>
    <w:rsid w:val="00BC7CB1"/>
    <w:rsid w:val="00C02A2E"/>
    <w:rsid w:val="00C86F06"/>
    <w:rsid w:val="00CC073F"/>
    <w:rsid w:val="00CC512A"/>
    <w:rsid w:val="00CD4087"/>
    <w:rsid w:val="00D13ABA"/>
    <w:rsid w:val="00D15634"/>
    <w:rsid w:val="00D23C92"/>
    <w:rsid w:val="00D2596D"/>
    <w:rsid w:val="00D26B1F"/>
    <w:rsid w:val="00D34E69"/>
    <w:rsid w:val="00D368FB"/>
    <w:rsid w:val="00E12490"/>
    <w:rsid w:val="00E1289E"/>
    <w:rsid w:val="00E33737"/>
    <w:rsid w:val="00E4656E"/>
    <w:rsid w:val="00E645AD"/>
    <w:rsid w:val="00E72B5B"/>
    <w:rsid w:val="00E733B3"/>
    <w:rsid w:val="00EB450F"/>
    <w:rsid w:val="00ED0B9A"/>
    <w:rsid w:val="00ED6321"/>
    <w:rsid w:val="00EE4636"/>
    <w:rsid w:val="00F63E44"/>
    <w:rsid w:val="00FA26AC"/>
    <w:rsid w:val="00FB73A5"/>
    <w:rsid w:val="00FD7B61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A45C85-ED6E-4CB1-82ED-2BBC57D3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7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B7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D7B6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D7B61"/>
  </w:style>
  <w:style w:type="character" w:customStyle="1" w:styleId="a6">
    <w:name w:val="註解文字 字元"/>
    <w:basedOn w:val="a0"/>
    <w:link w:val="a5"/>
    <w:uiPriority w:val="99"/>
    <w:semiHidden/>
    <w:rsid w:val="00FD7B61"/>
  </w:style>
  <w:style w:type="paragraph" w:styleId="a7">
    <w:name w:val="annotation subject"/>
    <w:basedOn w:val="a5"/>
    <w:next w:val="a5"/>
    <w:link w:val="a8"/>
    <w:uiPriority w:val="99"/>
    <w:semiHidden/>
    <w:unhideWhenUsed/>
    <w:rsid w:val="00FD7B6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D7B6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D7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D7B6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15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15C1E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15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A15C1E"/>
    <w:rPr>
      <w:sz w:val="20"/>
      <w:szCs w:val="20"/>
    </w:rPr>
  </w:style>
  <w:style w:type="table" w:styleId="af">
    <w:name w:val="Table Grid"/>
    <w:basedOn w:val="a1"/>
    <w:uiPriority w:val="59"/>
    <w:rsid w:val="006D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pc01</cp:lastModifiedBy>
  <cp:revision>2</cp:revision>
  <dcterms:created xsi:type="dcterms:W3CDTF">2016-02-23T07:10:00Z</dcterms:created>
  <dcterms:modified xsi:type="dcterms:W3CDTF">2016-02-23T07:10:00Z</dcterms:modified>
</cp:coreProperties>
</file>