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DC" w:rsidRPr="00C224AE" w:rsidRDefault="00BC1BB3" w:rsidP="002F4FDC">
      <w:pPr>
        <w:tabs>
          <w:tab w:val="left" w:pos="540"/>
          <w:tab w:val="left" w:pos="720"/>
          <w:tab w:val="center" w:pos="4153"/>
          <w:tab w:val="right" w:pos="8306"/>
        </w:tabs>
        <w:snapToGrid w:val="0"/>
        <w:jc w:val="center"/>
        <w:rPr>
          <w:rFonts w:ascii="新細明體" w:hAnsi="新細明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71120</wp:posOffset>
            </wp:positionV>
            <wp:extent cx="333375" cy="419100"/>
            <wp:effectExtent l="19050" t="0" r="9525" b="0"/>
            <wp:wrapNone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FDC" w:rsidRPr="00B33351">
        <w:rPr>
          <w:rFonts w:ascii="微軟正黑體" w:eastAsia="微軟正黑體" w:hAnsi="微軟正黑體" w:hint="eastAsia"/>
          <w:b/>
          <w:sz w:val="28"/>
          <w:szCs w:val="28"/>
        </w:rPr>
        <w:t>教育部「友善臺灣-境外學生接待家庭專案計畫」</w:t>
      </w:r>
    </w:p>
    <w:p w:rsidR="002F4FDC" w:rsidRDefault="002F4FDC" w:rsidP="002F4FDC">
      <w:pPr>
        <w:snapToGrid w:val="0"/>
        <w:ind w:leftChars="-118" w:left="-37" w:hangingChars="88" w:hanging="246"/>
        <w:jc w:val="center"/>
      </w:pPr>
      <w:r w:rsidRPr="00B33351">
        <w:rPr>
          <w:rFonts w:ascii="微軟正黑體" w:eastAsia="微軟正黑體" w:hAnsi="微軟正黑體" w:hint="eastAsia"/>
          <w:b/>
          <w:sz w:val="28"/>
          <w:szCs w:val="28"/>
        </w:rPr>
        <w:t>201</w:t>
      </w:r>
      <w:r>
        <w:rPr>
          <w:rFonts w:ascii="微軟正黑體" w:eastAsia="微軟正黑體" w:hAnsi="微軟正黑體" w:hint="eastAsia"/>
          <w:b/>
          <w:sz w:val="28"/>
          <w:szCs w:val="28"/>
        </w:rPr>
        <w:t>6臺灣社區巡禮體驗</w:t>
      </w:r>
      <w:r w:rsidRPr="00B33351">
        <w:rPr>
          <w:rFonts w:ascii="微軟正黑體" w:eastAsia="微軟正黑體" w:hAnsi="微軟正黑體" w:hint="eastAsia"/>
          <w:b/>
          <w:sz w:val="28"/>
          <w:szCs w:val="28"/>
        </w:rPr>
        <w:t>活動</w:t>
      </w:r>
      <w:r>
        <w:rPr>
          <w:rFonts w:ascii="微軟正黑體" w:eastAsia="微軟正黑體" w:hAnsi="微軟正黑體" w:hint="eastAsia"/>
          <w:b/>
          <w:sz w:val="28"/>
          <w:szCs w:val="28"/>
        </w:rPr>
        <w:t>-</w:t>
      </w:r>
      <w:r w:rsidRPr="00330D6B">
        <w:rPr>
          <w:rFonts w:ascii="微軟正黑體" w:eastAsia="微軟正黑體" w:hAnsi="微軟正黑體" w:hint="eastAsia"/>
          <w:b/>
          <w:sz w:val="28"/>
          <w:szCs w:val="28"/>
        </w:rPr>
        <w:t>糖</w:t>
      </w:r>
      <w:r>
        <w:rPr>
          <w:rFonts w:ascii="微軟正黑體" w:eastAsia="微軟正黑體" w:hAnsi="微軟正黑體" w:hint="eastAsia"/>
          <w:b/>
          <w:sz w:val="28"/>
          <w:szCs w:val="28"/>
        </w:rPr>
        <w:t>藝復興百年傳承</w:t>
      </w:r>
    </w:p>
    <w:p w:rsidR="002F4FDC" w:rsidRDefault="002F4FDC" w:rsidP="00BE09D9">
      <w:pPr>
        <w:tabs>
          <w:tab w:val="left" w:pos="540"/>
          <w:tab w:val="left" w:pos="720"/>
          <w:tab w:val="center" w:pos="4153"/>
          <w:tab w:val="right" w:pos="8306"/>
        </w:tabs>
        <w:snapToGrid w:val="0"/>
        <w:spacing w:line="500" w:lineRule="exact"/>
        <w:jc w:val="center"/>
        <w:rPr>
          <w:rFonts w:ascii="微軟正黑體" w:eastAsia="微軟正黑體" w:hAnsi="微軟正黑體" w:hint="eastAsia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尚未培訓民眾</w:t>
      </w:r>
      <w:r w:rsidRPr="00617A5A">
        <w:rPr>
          <w:rFonts w:ascii="微軟正黑體" w:eastAsia="微軟正黑體" w:hAnsi="微軟正黑體" w:hint="eastAsia"/>
          <w:b/>
          <w:sz w:val="28"/>
          <w:szCs w:val="28"/>
        </w:rPr>
        <w:t>簡章</w:t>
      </w:r>
    </w:p>
    <w:p w:rsidR="002F4FDC" w:rsidRDefault="00BC1BB3" w:rsidP="002F4FDC">
      <w:pPr>
        <w:tabs>
          <w:tab w:val="left" w:pos="540"/>
          <w:tab w:val="left" w:pos="720"/>
          <w:tab w:val="center" w:pos="4153"/>
          <w:tab w:val="right" w:pos="8306"/>
        </w:tabs>
        <w:snapToGrid w:val="0"/>
        <w:jc w:val="center"/>
        <w:rPr>
          <w:rFonts w:ascii="微軟正黑體" w:eastAsia="微軟正黑體" w:hAnsi="微軟正黑體" w:hint="eastAsia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noProof/>
          <w:sz w:val="28"/>
          <w:szCs w:val="28"/>
        </w:rPr>
        <w:drawing>
          <wp:inline distT="0" distB="0" distL="0" distR="0">
            <wp:extent cx="5431155" cy="2992755"/>
            <wp:effectExtent l="19050" t="0" r="0" b="0"/>
            <wp:docPr id="1" name="圖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299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FDC" w:rsidRDefault="002F4FDC" w:rsidP="002F4FDC">
      <w:pPr>
        <w:tabs>
          <w:tab w:val="left" w:pos="540"/>
          <w:tab w:val="left" w:pos="720"/>
          <w:tab w:val="center" w:pos="4153"/>
          <w:tab w:val="right" w:pos="8306"/>
        </w:tabs>
        <w:snapToGrid w:val="0"/>
        <w:jc w:val="center"/>
        <w:rPr>
          <w:rFonts w:ascii="微軟正黑體" w:eastAsia="微軟正黑體" w:hAnsi="微軟正黑體" w:hint="eastAsia"/>
          <w:b/>
          <w:sz w:val="28"/>
          <w:szCs w:val="28"/>
        </w:rPr>
      </w:pPr>
    </w:p>
    <w:p w:rsidR="002F4FDC" w:rsidRPr="00C95D4A" w:rsidRDefault="002F4FDC" w:rsidP="002F4FDC">
      <w:pPr>
        <w:spacing w:line="0" w:lineRule="atLeast"/>
        <w:jc w:val="center"/>
        <w:rPr>
          <w:rFonts w:ascii="Adobe 繁黑體 Std B" w:eastAsia="Adobe 繁黑體 Std B" w:hAnsi="Adobe 繁黑體 Std B" w:cs="Arial Unicode MS"/>
          <w:sz w:val="32"/>
          <w:szCs w:val="32"/>
        </w:rPr>
      </w:pPr>
      <w:r>
        <w:rPr>
          <w:rFonts w:ascii="Adobe 繁黑體 Std B" w:eastAsia="Adobe 繁黑體 Std B" w:hAnsi="Adobe 繁黑體 Std B" w:cs="Arial Unicode MS" w:hint="eastAsia"/>
          <w:sz w:val="32"/>
          <w:szCs w:val="32"/>
        </w:rPr>
        <w:t>臺南市佳里區延平</w:t>
      </w:r>
      <w:r w:rsidRPr="00C95D4A">
        <w:rPr>
          <w:rFonts w:ascii="Adobe 繁黑體 Std B" w:eastAsia="Adobe 繁黑體 Std B" w:hAnsi="Adobe 繁黑體 Std B" w:cs="Arial Unicode MS" w:hint="eastAsia"/>
          <w:sz w:val="32"/>
          <w:szCs w:val="32"/>
        </w:rPr>
        <w:t>社區</w:t>
      </w:r>
    </w:p>
    <w:p w:rsidR="002F4FDC" w:rsidRPr="008F700D" w:rsidRDefault="002F4FDC" w:rsidP="002F4FDC">
      <w:pPr>
        <w:spacing w:line="0" w:lineRule="atLeast"/>
        <w:jc w:val="center"/>
        <w:rPr>
          <w:rFonts w:ascii="Adobe 繁黑體 Std B" w:eastAsia="Adobe 繁黑體 Std B" w:hAnsi="Adobe 繁黑體 Std B" w:hint="eastAsia"/>
          <w:color w:val="000000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30" type="#_x0000_t202" style="position:absolute;left:0;text-align:left;margin-left:-4.4pt;margin-top:36.35pt;width:489.55pt;height:144.85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" filled="f" strokeweight=".5pt">
            <v:textbox style="mso-next-textbox:#文字方塊 3">
              <w:txbxContent>
                <w:p w:rsidR="002F4FDC" w:rsidRPr="00437EA2" w:rsidRDefault="002F4FDC" w:rsidP="002F4FDC">
                  <w:pPr>
                    <w:snapToGrid w:val="0"/>
                    <w:rPr>
                      <w:rFonts w:ascii="微軟正黑體" w:eastAsia="微軟正黑體" w:hAnsi="微軟正黑體"/>
                      <w:b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</w:rPr>
                    <w:t>活動說明</w:t>
                  </w:r>
                </w:p>
                <w:p w:rsidR="002F4FDC" w:rsidRPr="008F700D" w:rsidRDefault="002F4FDC" w:rsidP="002F4FDC">
                  <w:pPr>
                    <w:snapToGrid w:val="0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ab/>
                  </w:r>
                  <w:r w:rsidRPr="00775EC4">
                    <w:rPr>
                      <w:rFonts w:ascii="微軟正黑體" w:eastAsia="微軟正黑體" w:hAnsi="微軟正黑體" w:hint="eastAsia"/>
                    </w:rPr>
                    <w:t>教育部委託南臺科技大學承辦「友善臺灣-境外學生接待家庭專案計畫」，促成臺灣家庭與在臺灣研習的境外學生彼此交流的機會。臺灣社區巡禮活動結合社區資源，歡迎一般民眾免費報名，與境外學生一同參與，體驗全臺各地特色社區的自然風光與文化內涵。</w:t>
                  </w:r>
                </w:p>
                <w:p w:rsidR="002F4FDC" w:rsidRPr="00775EC4" w:rsidRDefault="002F4FDC" w:rsidP="002F4FDC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sym w:font="Wingdings" w:char="F09A"/>
                  </w:r>
                  <w:r w:rsidRPr="00775EC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認識國際學生、了解社區文化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sym w:font="Wingdings" w:char="F09B"/>
                  </w:r>
                </w:p>
                <w:p w:rsidR="002F4FDC" w:rsidRPr="00775EC4" w:rsidRDefault="002F4FDC" w:rsidP="002F4FDC">
                  <w:pPr>
                    <w:snapToGrid w:val="0"/>
                    <w:spacing w:line="5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sym w:font="Wingdings" w:char="F09A"/>
                  </w:r>
                  <w:r w:rsidRPr="00775EC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結合國際交流與在地連結的豐富體驗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sym w:font="Wingdings" w:char="F09B"/>
                  </w:r>
                </w:p>
              </w:txbxContent>
            </v:textbox>
            <w10:wrap type="square"/>
          </v:shape>
        </w:pict>
      </w:r>
      <w:r w:rsidRPr="00C95D4A">
        <w:rPr>
          <w:rFonts w:ascii="Adobe 繁黑體 Std B" w:eastAsia="Adobe 繁黑體 Std B" w:hAnsi="Adobe 繁黑體 Std B" w:cs="Arial Unicode MS" w:hint="eastAsia"/>
          <w:color w:val="000000"/>
          <w:sz w:val="32"/>
          <w:szCs w:val="32"/>
        </w:rPr>
        <w:t>Yanping Community</w:t>
      </w:r>
    </w:p>
    <w:p w:rsidR="002F4FDC" w:rsidRPr="00217E50" w:rsidRDefault="002F4FDC" w:rsidP="002F4FDC">
      <w:pPr>
        <w:tabs>
          <w:tab w:val="left" w:pos="540"/>
          <w:tab w:val="left" w:pos="720"/>
          <w:tab w:val="center" w:pos="4153"/>
          <w:tab w:val="right" w:pos="8306"/>
        </w:tabs>
        <w:snapToGrid w:val="0"/>
        <w:spacing w:line="440" w:lineRule="exact"/>
        <w:rPr>
          <w:rFonts w:ascii="微軟正黑體" w:eastAsia="微軟正黑體" w:hAnsi="微軟正黑體"/>
          <w:b/>
        </w:rPr>
      </w:pPr>
      <w:r>
        <w:rPr>
          <w:noProof/>
        </w:rPr>
        <w:pict>
          <v:shape id="文字方塊 4" o:spid="_x0000_s1032" type="#_x0000_t202" style="position:absolute;margin-left:-4.4pt;margin-top:173.35pt;width:489.55pt;height:114.5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" filled="f" strokeweight=".5pt">
            <v:textbox style="mso-next-textbox:#文字方塊 4">
              <w:txbxContent>
                <w:p w:rsidR="002F4FDC" w:rsidRDefault="002F4FDC" w:rsidP="002F4FDC">
                  <w:pPr>
                    <w:snapToGrid w:val="0"/>
                    <w:rPr>
                      <w:rFonts w:ascii="微軟正黑體" w:eastAsia="微軟正黑體" w:hAnsi="微軟正黑體"/>
                      <w:b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</w:rPr>
                    <w:t>臺南市佳里區延平</w:t>
                  </w:r>
                  <w:r w:rsidRPr="00A96159">
                    <w:rPr>
                      <w:rFonts w:ascii="微軟正黑體" w:eastAsia="微軟正黑體" w:hAnsi="微軟正黑體" w:hint="eastAsia"/>
                      <w:b/>
                    </w:rPr>
                    <w:t>社區</w:t>
                  </w:r>
                </w:p>
                <w:p w:rsidR="002F4FDC" w:rsidRPr="00617A5A" w:rsidRDefault="00F93704" w:rsidP="002F4FDC">
                  <w:pPr>
                    <w:snapToGrid w:val="0"/>
                    <w:ind w:firstLine="480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臺</w:t>
                  </w:r>
                  <w:r w:rsidR="002F4FDC" w:rsidRPr="00617A5A">
                    <w:rPr>
                      <w:rFonts w:ascii="微軟正黑體" w:eastAsia="微軟正黑體" w:hAnsi="微軟正黑體" w:hint="eastAsia"/>
                    </w:rPr>
                    <w:t>南自明鄭時期以來以蔗糖為主要經濟產業，而佳里更是製糖重鎮之一。</w:t>
                  </w:r>
                  <w:r w:rsidR="002F4FDC">
                    <w:rPr>
                      <w:rFonts w:ascii="微軟正黑體" w:eastAsia="微軟正黑體" w:hAnsi="微軟正黑體" w:hint="eastAsia"/>
                    </w:rPr>
                    <w:t>而</w:t>
                  </w:r>
                  <w:r w:rsidR="002F4FDC" w:rsidRPr="008F700D">
                    <w:rPr>
                      <w:rFonts w:ascii="微軟正黑體" w:eastAsia="微軟正黑體" w:hAnsi="微軟正黑體" w:hint="eastAsia"/>
                    </w:rPr>
                    <w:t>延平社區</w:t>
                  </w:r>
                  <w:r w:rsidR="002F4FDC">
                    <w:rPr>
                      <w:rFonts w:ascii="微軟正黑體" w:eastAsia="微軟正黑體" w:hAnsi="微軟正黑體" w:hint="eastAsia"/>
                    </w:rPr>
                    <w:t>早</w:t>
                  </w:r>
                  <w:r w:rsidR="002F4FDC" w:rsidRPr="008F700D">
                    <w:rPr>
                      <w:rFonts w:ascii="微軟正黑體" w:eastAsia="微軟正黑體" w:hAnsi="微軟正黑體" w:hint="eastAsia"/>
                    </w:rPr>
                    <w:t>在兩百多年前，就有頗具規模製糖經濟產業</w:t>
                  </w:r>
                  <w:r w:rsidR="002F4FDC">
                    <w:rPr>
                      <w:rFonts w:ascii="微軟正黑體" w:eastAsia="微軟正黑體" w:hAnsi="微軟正黑體" w:hint="eastAsia"/>
                    </w:rPr>
                    <w:t>。</w:t>
                  </w:r>
                  <w:r w:rsidR="002F4FDC" w:rsidRPr="00617A5A">
                    <w:rPr>
                      <w:rFonts w:ascii="微軟正黑體" w:eastAsia="微軟正黑體" w:hAnsi="微軟正黑體" w:hint="eastAsia"/>
                    </w:rPr>
                    <w:t>隨著時代變遷，機械取代手動。原本的私人糖廍皆被製糖工廠所取代。</w:t>
                  </w:r>
                  <w:r w:rsidR="002F4FDC">
                    <w:rPr>
                      <w:rFonts w:ascii="微軟正黑體" w:eastAsia="微軟正黑體" w:hAnsi="微軟正黑體" w:hint="eastAsia"/>
                    </w:rPr>
                    <w:t>這次藉由社區巡禮帶領大家</w:t>
                  </w:r>
                  <w:r w:rsidR="002F4FDC" w:rsidRPr="008F700D">
                    <w:rPr>
                      <w:rFonts w:ascii="微軟正黑體" w:eastAsia="微軟正黑體" w:hAnsi="微軟正黑體" w:hint="eastAsia"/>
                    </w:rPr>
                    <w:t>穿梭時光</w:t>
                  </w:r>
                  <w:r w:rsidR="002F4FDC">
                    <w:rPr>
                      <w:rFonts w:ascii="微軟正黑體" w:eastAsia="微軟正黑體" w:hAnsi="微軟正黑體" w:hint="eastAsia"/>
                    </w:rPr>
                    <w:t>，重現兩百年前當地糖</w:t>
                  </w:r>
                  <w:r w:rsidR="002F4FDC" w:rsidRPr="00617A5A">
                    <w:rPr>
                      <w:rFonts w:ascii="微軟正黑體" w:eastAsia="微軟正黑體" w:hAnsi="微軟正黑體" w:hint="eastAsia"/>
                    </w:rPr>
                    <w:t>廍</w:t>
                  </w:r>
                  <w:r w:rsidR="002F4FDC">
                    <w:rPr>
                      <w:rFonts w:ascii="微軟正黑體" w:eastAsia="微軟正黑體" w:hAnsi="微軟正黑體" w:hint="eastAsia"/>
                    </w:rPr>
                    <w:t>製糖榮景，並</w:t>
                  </w:r>
                  <w:r w:rsidR="002F4FDC" w:rsidRPr="008F700D">
                    <w:rPr>
                      <w:rFonts w:ascii="微軟正黑體" w:eastAsia="微軟正黑體" w:hAnsi="微軟正黑體" w:hint="eastAsia"/>
                    </w:rPr>
                    <w:t>認識在地</w:t>
                  </w:r>
                  <w:r w:rsidR="002F4FDC">
                    <w:rPr>
                      <w:rFonts w:ascii="微軟正黑體" w:eastAsia="微軟正黑體" w:hAnsi="微軟正黑體" w:hint="eastAsia"/>
                    </w:rPr>
                    <w:t>製糖</w:t>
                  </w:r>
                  <w:r w:rsidR="002F4FDC" w:rsidRPr="008F700D">
                    <w:rPr>
                      <w:rFonts w:ascii="微軟正黑體" w:eastAsia="微軟正黑體" w:hAnsi="微軟正黑體" w:hint="eastAsia"/>
                    </w:rPr>
                    <w:t>產業及文化資源</w:t>
                  </w:r>
                  <w:r w:rsidR="002F4FDC">
                    <w:rPr>
                      <w:rFonts w:ascii="微軟正黑體" w:eastAsia="微軟正黑體" w:hAnsi="微軟正黑體" w:hint="eastAsia"/>
                    </w:rPr>
                    <w:t>，</w:t>
                  </w:r>
                  <w:r w:rsidR="002F4FDC" w:rsidRPr="00617A5A">
                    <w:rPr>
                      <w:rFonts w:ascii="微軟正黑體" w:eastAsia="微軟正黑體" w:hAnsi="微軟正黑體" w:hint="eastAsia"/>
                    </w:rPr>
                    <w:t>深入了解延平社區蔗糖歷史文化。</w:t>
                  </w:r>
                </w:p>
              </w:txbxContent>
            </v:textbox>
            <w10:wrap type="square"/>
          </v:shape>
        </w:pict>
      </w:r>
      <w:r w:rsidRPr="00617A5A">
        <w:rPr>
          <w:rFonts w:ascii="微軟正黑體" w:eastAsia="微軟正黑體" w:hAnsi="微軟正黑體" w:hint="eastAsia"/>
          <w:b/>
        </w:rPr>
        <w:t>【主辦機關</w:t>
      </w:r>
      <w:r w:rsidRPr="00617A5A">
        <w:rPr>
          <w:rFonts w:ascii="微軟正黑體" w:eastAsia="微軟正黑體" w:hAnsi="微軟正黑體" w:hint="eastAsia"/>
        </w:rPr>
        <w:t>】教育部</w:t>
      </w:r>
    </w:p>
    <w:p w:rsidR="002F4FDC" w:rsidRPr="00617A5A" w:rsidRDefault="002F4FDC" w:rsidP="002F4FDC">
      <w:pPr>
        <w:snapToGrid w:val="0"/>
        <w:spacing w:beforeLines="50" w:line="440" w:lineRule="exact"/>
        <w:ind w:left="1416" w:hangingChars="590" w:hanging="1416"/>
        <w:rPr>
          <w:rFonts w:ascii="微軟正黑體" w:eastAsia="微軟正黑體" w:hAnsi="微軟正黑體"/>
        </w:rPr>
      </w:pPr>
      <w:r w:rsidRPr="00617A5A">
        <w:rPr>
          <w:rFonts w:ascii="微軟正黑體" w:eastAsia="微軟正黑體" w:hAnsi="微軟正黑體" w:hint="eastAsia"/>
          <w:b/>
        </w:rPr>
        <w:t>【承辦單位</w:t>
      </w:r>
      <w:r w:rsidRPr="00617A5A">
        <w:rPr>
          <w:rFonts w:ascii="微軟正黑體" w:eastAsia="微軟正黑體" w:hAnsi="微軟正黑體" w:hint="eastAsia"/>
        </w:rPr>
        <w:t>】教育部「友善臺灣─境外學生接待家庭專案計畫」全國計畫辦公室(南臺科技大學)</w:t>
      </w:r>
    </w:p>
    <w:p w:rsidR="00617A5A" w:rsidRPr="002F4FDC" w:rsidRDefault="00617A5A" w:rsidP="00617A5A">
      <w:pPr>
        <w:tabs>
          <w:tab w:val="left" w:pos="540"/>
          <w:tab w:val="left" w:pos="720"/>
          <w:tab w:val="center" w:pos="4153"/>
          <w:tab w:val="right" w:pos="8306"/>
        </w:tabs>
        <w:snapToGrid w:val="0"/>
        <w:rPr>
          <w:rFonts w:ascii="微軟正黑體" w:eastAsia="微軟正黑體" w:hAnsi="微軟正黑體" w:hint="eastAsia"/>
          <w:b/>
          <w:sz w:val="28"/>
          <w:szCs w:val="28"/>
        </w:rPr>
      </w:pPr>
    </w:p>
    <w:p w:rsidR="00C95D4A" w:rsidRPr="00C95D4A" w:rsidRDefault="00BC1BB3" w:rsidP="00C95D4A">
      <w:pPr>
        <w:tabs>
          <w:tab w:val="left" w:pos="540"/>
          <w:tab w:val="left" w:pos="720"/>
          <w:tab w:val="center" w:pos="4153"/>
          <w:tab w:val="right" w:pos="8306"/>
        </w:tabs>
        <w:snapToGrid w:val="0"/>
        <w:jc w:val="center"/>
        <w:rPr>
          <w:rFonts w:ascii="新細明體" w:hAnsi="新細明體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71120</wp:posOffset>
            </wp:positionV>
            <wp:extent cx="333375" cy="419100"/>
            <wp:effectExtent l="1905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D4A" w:rsidRPr="00C95D4A">
        <w:rPr>
          <w:rFonts w:ascii="微軟正黑體" w:eastAsia="微軟正黑體" w:hAnsi="微軟正黑體" w:hint="eastAsia"/>
          <w:b/>
          <w:sz w:val="28"/>
          <w:szCs w:val="28"/>
        </w:rPr>
        <w:t>教育部「友善臺灣-境外學生接待家庭專案計畫」</w:t>
      </w:r>
    </w:p>
    <w:p w:rsidR="00C95D4A" w:rsidRPr="00C95D4A" w:rsidRDefault="00C95D4A" w:rsidP="00C95D4A">
      <w:pPr>
        <w:snapToGrid w:val="0"/>
        <w:ind w:leftChars="-118" w:left="-37" w:hangingChars="88" w:hanging="246"/>
        <w:jc w:val="center"/>
      </w:pPr>
      <w:r w:rsidRPr="00C95D4A">
        <w:rPr>
          <w:rFonts w:ascii="微軟正黑體" w:eastAsia="微軟正黑體" w:hAnsi="微軟正黑體" w:hint="eastAsia"/>
          <w:b/>
          <w:sz w:val="28"/>
          <w:szCs w:val="28"/>
        </w:rPr>
        <w:t>2016臺灣社區巡禮體驗活動-糖藝復興百年傳承</w:t>
      </w:r>
    </w:p>
    <w:p w:rsidR="00BE09D9" w:rsidRPr="008F700D" w:rsidRDefault="00BE09D9" w:rsidP="00BE09D9">
      <w:pPr>
        <w:snapToGrid w:val="0"/>
        <w:spacing w:line="400" w:lineRule="exact"/>
        <w:rPr>
          <w:rFonts w:ascii="微軟正黑體" w:eastAsia="微軟正黑體" w:hAnsi="微軟正黑體"/>
        </w:rPr>
      </w:pPr>
      <w:r w:rsidRPr="00BE09D9">
        <w:rPr>
          <w:rFonts w:ascii="微軟正黑體" w:eastAsia="微軟正黑體" w:hAnsi="微軟正黑體" w:hint="eastAsia"/>
        </w:rPr>
        <w:t>【</w:t>
      </w:r>
      <w:r w:rsidRPr="00BE09D9">
        <w:rPr>
          <w:rFonts w:ascii="微軟正黑體" w:eastAsia="微軟正黑體" w:hAnsi="微軟正黑體" w:hint="eastAsia"/>
          <w:b/>
        </w:rPr>
        <w:t>活動地點</w:t>
      </w:r>
      <w:r w:rsidRPr="008F700D">
        <w:rPr>
          <w:rFonts w:ascii="微軟正黑體" w:eastAsia="微軟正黑體" w:hAnsi="微軟正黑體" w:hint="eastAsia"/>
        </w:rPr>
        <w:t>】臺南市佳里區延平社區</w:t>
      </w:r>
    </w:p>
    <w:p w:rsidR="00BE09D9" w:rsidRPr="00BE09D9" w:rsidRDefault="00BE09D9" w:rsidP="00BE09D9">
      <w:pPr>
        <w:snapToGrid w:val="0"/>
        <w:spacing w:beforeLines="50" w:line="400" w:lineRule="exact"/>
        <w:ind w:left="1416" w:hangingChars="590" w:hanging="1416"/>
        <w:rPr>
          <w:rFonts w:ascii="微軟正黑體" w:eastAsia="微軟正黑體" w:hAnsi="微軟正黑體"/>
          <w:b/>
        </w:rPr>
      </w:pPr>
      <w:r w:rsidRPr="00BE09D9">
        <w:rPr>
          <w:rFonts w:ascii="微軟正黑體" w:eastAsia="微軟正黑體" w:hAnsi="微軟正黑體" w:hint="eastAsia"/>
          <w:b/>
        </w:rPr>
        <w:t>【集合地點】</w:t>
      </w:r>
      <w:r w:rsidRPr="00BE09D9">
        <w:rPr>
          <w:rFonts w:ascii="微軟正黑體" w:eastAsia="微軟正黑體" w:hAnsi="微軟正黑體" w:hint="eastAsia"/>
        </w:rPr>
        <w:t xml:space="preserve">城內里活動中心 (臺南市七股區城內里3鄰16-3號)  </w:t>
      </w:r>
    </w:p>
    <w:p w:rsidR="00C95D4A" w:rsidRPr="00BE09D9" w:rsidRDefault="00C95D4A" w:rsidP="00BE09D9">
      <w:pPr>
        <w:snapToGrid w:val="0"/>
        <w:spacing w:beforeLines="50" w:line="400" w:lineRule="exact"/>
        <w:ind w:left="1416" w:hangingChars="590" w:hanging="1416"/>
        <w:rPr>
          <w:rFonts w:ascii="微軟正黑體" w:eastAsia="微軟正黑體" w:hAnsi="微軟正黑體"/>
          <w:b/>
        </w:rPr>
      </w:pPr>
      <w:r w:rsidRPr="00BE09D9">
        <w:rPr>
          <w:rFonts w:ascii="微軟正黑體" w:eastAsia="微軟正黑體" w:hAnsi="微軟正黑體" w:hint="eastAsia"/>
          <w:b/>
        </w:rPr>
        <w:t>【活動時間】</w:t>
      </w:r>
      <w:r w:rsidRPr="00BE09D9">
        <w:rPr>
          <w:rFonts w:ascii="微軟正黑體" w:eastAsia="微軟正黑體" w:hAnsi="微軟正黑體" w:hint="eastAsia"/>
        </w:rPr>
        <w:t>2016年3月26日(六)</w:t>
      </w:r>
    </w:p>
    <w:p w:rsidR="00C95D4A" w:rsidRPr="00C95D4A" w:rsidRDefault="00C95D4A" w:rsidP="00BE09D9">
      <w:pPr>
        <w:snapToGrid w:val="0"/>
        <w:spacing w:beforeLines="50" w:line="400" w:lineRule="exact"/>
        <w:ind w:left="1416" w:hangingChars="590" w:hanging="1416"/>
        <w:rPr>
          <w:rFonts w:ascii="微軟正黑體" w:eastAsia="微軟正黑體" w:hAnsi="微軟正黑體" w:cs="標楷體"/>
          <w:kern w:val="0"/>
        </w:rPr>
      </w:pPr>
      <w:r w:rsidRPr="00C95D4A">
        <w:rPr>
          <w:rFonts w:ascii="微軟正黑體" w:eastAsia="微軟正黑體" w:hAnsi="微軟正黑體" w:hint="eastAsia"/>
          <w:b/>
        </w:rPr>
        <w:t>【</w:t>
      </w:r>
      <w:r w:rsidRPr="00C95D4A">
        <w:rPr>
          <w:rFonts w:ascii="微軟正黑體" w:eastAsia="微軟正黑體" w:hAnsi="微軟正黑體" w:cs="標楷體" w:hint="eastAsia"/>
          <w:b/>
          <w:kern w:val="0"/>
        </w:rPr>
        <w:t>活動對象</w:t>
      </w:r>
      <w:r w:rsidRPr="00C95D4A">
        <w:rPr>
          <w:rFonts w:ascii="微軟正黑體" w:eastAsia="微軟正黑體" w:hAnsi="微軟正黑體" w:hint="eastAsia"/>
        </w:rPr>
        <w:t>】</w:t>
      </w:r>
      <w:r w:rsidRPr="00C95D4A">
        <w:rPr>
          <w:rFonts w:ascii="微軟正黑體" w:eastAsia="微軟正黑體" w:hAnsi="微軟正黑體" w:cs="標楷體" w:hint="eastAsia"/>
          <w:kern w:val="0"/>
        </w:rPr>
        <w:t>已培訓家庭、有興趣參與接待活動之一般民眾，以及全國大專院校境外學生</w:t>
      </w:r>
    </w:p>
    <w:p w:rsidR="00C95D4A" w:rsidRPr="00C95D4A" w:rsidRDefault="00C95D4A" w:rsidP="00BE09D9">
      <w:pPr>
        <w:snapToGrid w:val="0"/>
        <w:spacing w:line="400" w:lineRule="exact"/>
        <w:ind w:leftChars="590" w:left="1416" w:firstLine="2"/>
        <w:rPr>
          <w:rFonts w:ascii="微軟正黑體" w:eastAsia="微軟正黑體" w:hAnsi="微軟正黑體" w:cs="標楷體"/>
          <w:kern w:val="0"/>
        </w:rPr>
      </w:pPr>
      <w:r w:rsidRPr="00C95D4A">
        <w:rPr>
          <w:rFonts w:ascii="微軟正黑體" w:eastAsia="微軟正黑體" w:hAnsi="微軟正黑體" w:cs="標楷體" w:hint="eastAsia"/>
          <w:kern w:val="0"/>
        </w:rPr>
        <w:t>免費報名參加</w:t>
      </w:r>
    </w:p>
    <w:p w:rsidR="00C95D4A" w:rsidRPr="00C95D4A" w:rsidRDefault="00C95D4A" w:rsidP="00BE09D9">
      <w:pPr>
        <w:snapToGrid w:val="0"/>
        <w:spacing w:beforeLines="50" w:line="400" w:lineRule="exact"/>
        <w:rPr>
          <w:rFonts w:ascii="微軟正黑體" w:eastAsia="微軟正黑體" w:hAnsi="微軟正黑體"/>
        </w:rPr>
      </w:pPr>
      <w:r w:rsidRPr="00C95D4A">
        <w:rPr>
          <w:rFonts w:ascii="微軟正黑體" w:eastAsia="微軟正黑體" w:hAnsi="微軟正黑體" w:hint="eastAsia"/>
          <w:b/>
        </w:rPr>
        <w:t>【報名方式</w:t>
      </w:r>
      <w:r w:rsidRPr="00C95D4A">
        <w:rPr>
          <w:rFonts w:ascii="微軟正黑體" w:eastAsia="微軟正黑體" w:hAnsi="微軟正黑體" w:hint="eastAsia"/>
        </w:rPr>
        <w:t>】網路報名</w:t>
      </w:r>
      <w:r w:rsidR="00937EBB">
        <w:rPr>
          <w:rFonts w:ascii="微軟正黑體" w:eastAsia="微軟正黑體" w:hAnsi="微軟正黑體" w:hint="eastAsia"/>
        </w:rPr>
        <w:t xml:space="preserve">  </w:t>
      </w:r>
      <w:hyperlink r:id="rId8" w:history="1">
        <w:r w:rsidR="00937EBB" w:rsidRPr="00937EBB">
          <w:rPr>
            <w:rStyle w:val="a7"/>
            <w:rFonts w:ascii="微軟正黑體" w:eastAsia="微軟正黑體" w:hAnsi="微軟正黑體"/>
          </w:rPr>
          <w:t>http://www.hostfamily.org.tw/tc/news/10-8670</w:t>
        </w:r>
      </w:hyperlink>
    </w:p>
    <w:p w:rsidR="00C95D4A" w:rsidRPr="00C95D4A" w:rsidRDefault="00C95D4A" w:rsidP="00BE09D9">
      <w:pPr>
        <w:snapToGrid w:val="0"/>
        <w:spacing w:line="400" w:lineRule="exact"/>
        <w:ind w:leftChars="590" w:left="1416"/>
        <w:rPr>
          <w:rFonts w:ascii="微軟正黑體" w:eastAsia="微軟正黑體" w:hAnsi="微軟正黑體"/>
          <w:sz w:val="20"/>
          <w:szCs w:val="20"/>
        </w:rPr>
      </w:pPr>
      <w:r w:rsidRPr="00C95D4A">
        <w:rPr>
          <w:rFonts w:ascii="微軟正黑體" w:eastAsia="微軟正黑體" w:hAnsi="微軟正黑體" w:hint="eastAsia"/>
          <w:sz w:val="20"/>
          <w:szCs w:val="20"/>
        </w:rPr>
        <w:t>（尚未培訓之民眾須完整參與當日早上培訓課程，方能參與中午過後之接待活動）</w:t>
      </w:r>
    </w:p>
    <w:p w:rsidR="00C95D4A" w:rsidRPr="00C95D4A" w:rsidRDefault="00C95D4A" w:rsidP="00BE09D9">
      <w:pPr>
        <w:snapToGrid w:val="0"/>
        <w:spacing w:beforeLines="50" w:line="400" w:lineRule="exact"/>
        <w:rPr>
          <w:rFonts w:ascii="微軟正黑體" w:eastAsia="微軟正黑體" w:hAnsi="微軟正黑體"/>
        </w:rPr>
      </w:pPr>
      <w:r w:rsidRPr="00C95D4A">
        <w:rPr>
          <w:rFonts w:ascii="微軟正黑體" w:eastAsia="微軟正黑體" w:hAnsi="微軟正黑體" w:hint="eastAsia"/>
          <w:b/>
        </w:rPr>
        <w:t>【報名截止日期</w:t>
      </w:r>
      <w:r w:rsidRPr="00C95D4A">
        <w:rPr>
          <w:rFonts w:ascii="微軟正黑體" w:eastAsia="微軟正黑體" w:hAnsi="微軟正黑體" w:hint="eastAsia"/>
        </w:rPr>
        <w:t>】2016年3月15日</w:t>
      </w:r>
    </w:p>
    <w:p w:rsidR="00C95D4A" w:rsidRPr="00C95D4A" w:rsidRDefault="00C95D4A" w:rsidP="00BE09D9">
      <w:pPr>
        <w:autoSpaceDE w:val="0"/>
        <w:autoSpaceDN w:val="0"/>
        <w:adjustRightInd w:val="0"/>
        <w:snapToGrid w:val="0"/>
        <w:spacing w:beforeLines="50" w:line="400" w:lineRule="exact"/>
        <w:ind w:left="991" w:hangingChars="413" w:hanging="991"/>
        <w:rPr>
          <w:rFonts w:ascii="微軟正黑體" w:eastAsia="微軟正黑體" w:hAnsi="微軟正黑體" w:cs="標楷體"/>
          <w:kern w:val="0"/>
        </w:rPr>
      </w:pPr>
      <w:r w:rsidRPr="00C95D4A">
        <w:rPr>
          <w:rFonts w:ascii="微軟正黑體" w:eastAsia="微軟正黑體" w:hAnsi="微軟正黑體" w:hint="eastAsia"/>
          <w:b/>
        </w:rPr>
        <w:t>【聯絡人</w:t>
      </w:r>
      <w:r w:rsidRPr="00C95D4A">
        <w:rPr>
          <w:rFonts w:ascii="微軟正黑體" w:eastAsia="微軟正黑體" w:hAnsi="微軟正黑體" w:hint="eastAsia"/>
        </w:rPr>
        <w:t>】</w:t>
      </w:r>
      <w:r w:rsidRPr="00C95D4A">
        <w:rPr>
          <w:rFonts w:ascii="微軟正黑體" w:eastAsia="微軟正黑體" w:hAnsi="微軟正黑體" w:cs="標楷體" w:hint="eastAsia"/>
          <w:kern w:val="0"/>
        </w:rPr>
        <w:t>教育部「友善臺灣─境外學生接待家庭專案計畫」(南臺科技大學)</w:t>
      </w:r>
    </w:p>
    <w:p w:rsidR="00C95D4A" w:rsidRPr="00C95D4A" w:rsidRDefault="00C95D4A" w:rsidP="00BE09D9">
      <w:pPr>
        <w:autoSpaceDE w:val="0"/>
        <w:autoSpaceDN w:val="0"/>
        <w:adjustRightInd w:val="0"/>
        <w:snapToGrid w:val="0"/>
        <w:spacing w:line="400" w:lineRule="exact"/>
        <w:ind w:leftChars="530" w:left="1272"/>
        <w:rPr>
          <w:rFonts w:ascii="微軟正黑體" w:eastAsia="微軟正黑體" w:hAnsi="微軟正黑體"/>
        </w:rPr>
      </w:pPr>
      <w:r w:rsidRPr="00C95D4A">
        <w:rPr>
          <w:rFonts w:ascii="微軟正黑體" w:eastAsia="微軟正黑體" w:hAnsi="微軟正黑體" w:hint="eastAsia"/>
        </w:rPr>
        <w:t>執行秘書-許郁屏</w:t>
      </w:r>
    </w:p>
    <w:p w:rsidR="00C95D4A" w:rsidRPr="00C95D4A" w:rsidRDefault="00C95D4A" w:rsidP="00BE09D9">
      <w:pPr>
        <w:autoSpaceDE w:val="0"/>
        <w:autoSpaceDN w:val="0"/>
        <w:adjustRightInd w:val="0"/>
        <w:snapToGrid w:val="0"/>
        <w:spacing w:line="400" w:lineRule="exact"/>
        <w:ind w:firstLineChars="531" w:firstLine="1274"/>
      </w:pPr>
      <w:r w:rsidRPr="00C95D4A">
        <w:rPr>
          <w:rFonts w:ascii="微軟正黑體" w:eastAsia="微軟正黑體" w:hAnsi="微軟正黑體" w:hint="eastAsia"/>
        </w:rPr>
        <w:sym w:font="Wingdings" w:char="F077"/>
      </w:r>
      <w:r w:rsidRPr="00C95D4A">
        <w:rPr>
          <w:rFonts w:ascii="微軟正黑體" w:eastAsia="微軟正黑體" w:hAnsi="微軟正黑體" w:hint="eastAsia"/>
        </w:rPr>
        <w:t xml:space="preserve">電話：06-2533131 ext.1603   </w:t>
      </w:r>
      <w:r w:rsidRPr="00C95D4A">
        <w:rPr>
          <w:rFonts w:ascii="微軟正黑體" w:eastAsia="微軟正黑體" w:hAnsi="微軟正黑體" w:hint="eastAsia"/>
        </w:rPr>
        <w:sym w:font="Wingdings" w:char="F077"/>
      </w:r>
      <w:r w:rsidRPr="00C95D4A">
        <w:rPr>
          <w:rFonts w:hint="eastAsia"/>
        </w:rPr>
        <w:t>Email: hostfamily@mail.stust.edu.tw</w:t>
      </w:r>
    </w:p>
    <w:p w:rsidR="00C95D4A" w:rsidRPr="00C95D4A" w:rsidRDefault="00C95D4A" w:rsidP="00BE09D9">
      <w:pPr>
        <w:spacing w:beforeLines="50" w:line="400" w:lineRule="exact"/>
        <w:ind w:left="2126" w:hangingChars="886" w:hanging="2126"/>
        <w:rPr>
          <w:rFonts w:ascii="微軟正黑體" w:eastAsia="微軟正黑體" w:hAnsi="微軟正黑體" w:cs="標楷體"/>
          <w:kern w:val="0"/>
          <w:sz w:val="22"/>
          <w:szCs w:val="22"/>
        </w:rPr>
      </w:pPr>
      <w:r w:rsidRPr="00C95D4A">
        <w:rPr>
          <w:rFonts w:ascii="微軟正黑體" w:eastAsia="微軟正黑體" w:hAnsi="微軟正黑體" w:hint="eastAsia"/>
          <w:b/>
        </w:rPr>
        <w:t>【注意事項</w:t>
      </w:r>
      <w:r w:rsidRPr="00C95D4A">
        <w:rPr>
          <w:rFonts w:ascii="微軟正黑體" w:eastAsia="微軟正黑體" w:hAnsi="微軟正黑體" w:hint="eastAsia"/>
        </w:rPr>
        <w:t>】</w:t>
      </w:r>
      <w:r w:rsidRPr="00C95D4A">
        <w:rPr>
          <w:rFonts w:ascii="微軟正黑體" w:eastAsia="微軟正黑體" w:hAnsi="微軟正黑體" w:cs="標楷體" w:hint="eastAsia"/>
          <w:kern w:val="0"/>
          <w:sz w:val="22"/>
          <w:szCs w:val="22"/>
        </w:rPr>
        <w:t>1. 請攜帶防曬用品、雨具與水壺，注意防蚊，並穿著舒適好走的鞋子與服裝。</w:t>
      </w:r>
    </w:p>
    <w:p w:rsidR="00C95D4A" w:rsidRPr="00C95D4A" w:rsidRDefault="00C95D4A" w:rsidP="00BE09D9">
      <w:pPr>
        <w:spacing w:line="400" w:lineRule="exact"/>
        <w:ind w:firstLineChars="668" w:firstLine="1470"/>
      </w:pPr>
      <w:r w:rsidRPr="00C95D4A">
        <w:rPr>
          <w:rFonts w:ascii="微軟正黑體" w:eastAsia="微軟正黑體" w:hAnsi="微軟正黑體" w:cs="標楷體" w:hint="eastAsia"/>
          <w:kern w:val="0"/>
          <w:sz w:val="22"/>
          <w:szCs w:val="22"/>
        </w:rPr>
        <w:t>2. 主辦單位有修改活動內容細節之權利。</w:t>
      </w:r>
    </w:p>
    <w:p w:rsidR="00C95D4A" w:rsidRPr="00C95D4A" w:rsidRDefault="00C95D4A" w:rsidP="00C95D4A">
      <w:pPr>
        <w:snapToGrid w:val="0"/>
        <w:spacing w:beforeLines="50"/>
        <w:ind w:left="1637" w:hangingChars="682" w:hanging="1637"/>
        <w:rPr>
          <w:rFonts w:ascii="微軟正黑體" w:eastAsia="微軟正黑體" w:hAnsi="微軟正黑體" w:cs="標楷體"/>
          <w:kern w:val="0"/>
        </w:rPr>
      </w:pPr>
      <w:r w:rsidRPr="00C95D4A">
        <w:rPr>
          <w:rFonts w:ascii="微軟正黑體" w:eastAsia="微軟正黑體" w:hAnsi="微軟正黑體" w:hint="eastAsia"/>
          <w:b/>
        </w:rPr>
        <w:t>【</w:t>
      </w:r>
      <w:r w:rsidRPr="00C95D4A">
        <w:rPr>
          <w:rFonts w:ascii="微軟正黑體" w:eastAsia="微軟正黑體" w:hAnsi="微軟正黑體" w:cs="標楷體" w:hint="eastAsia"/>
          <w:b/>
          <w:color w:val="000000"/>
          <w:kern w:val="0"/>
        </w:rPr>
        <w:t>活動內容</w:t>
      </w:r>
      <w:r w:rsidRPr="00C95D4A">
        <w:rPr>
          <w:rFonts w:ascii="微軟正黑體" w:eastAsia="微軟正黑體" w:hAnsi="微軟正黑體" w:hint="eastAsia"/>
        </w:rPr>
        <w:t>】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2"/>
        <w:gridCol w:w="1505"/>
        <w:gridCol w:w="1408"/>
        <w:gridCol w:w="5647"/>
      </w:tblGrid>
      <w:tr w:rsidR="00C95D4A" w:rsidRPr="00C95D4A" w:rsidTr="00C95D4A">
        <w:trPr>
          <w:trHeight w:val="287"/>
          <w:jc w:val="center"/>
        </w:trPr>
        <w:tc>
          <w:tcPr>
            <w:tcW w:w="7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5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b/>
              </w:rPr>
            </w:pPr>
            <w:r w:rsidRPr="00C95D4A">
              <w:rPr>
                <w:rFonts w:eastAsia="標楷體"/>
                <w:b/>
              </w:rPr>
              <w:t>時間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b/>
              </w:rPr>
            </w:pPr>
            <w:r w:rsidRPr="00C95D4A">
              <w:rPr>
                <w:rFonts w:eastAsia="標楷體"/>
                <w:b/>
              </w:rPr>
              <w:t>活動內容</w:t>
            </w:r>
          </w:p>
        </w:tc>
        <w:tc>
          <w:tcPr>
            <w:tcW w:w="5647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b/>
              </w:rPr>
            </w:pPr>
            <w:r w:rsidRPr="00C95D4A">
              <w:rPr>
                <w:rFonts w:eastAsia="標楷體"/>
                <w:b/>
              </w:rPr>
              <w:t>備註</w:t>
            </w:r>
          </w:p>
        </w:tc>
      </w:tr>
      <w:tr w:rsidR="00C95D4A" w:rsidRPr="00C95D4A" w:rsidTr="00C95D4A">
        <w:trPr>
          <w:trHeight w:val="18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  <w:r w:rsidRPr="00C95D4A">
              <w:rPr>
                <w:rFonts w:eastAsia="標楷體"/>
              </w:rPr>
              <w:t>培訓</w:t>
            </w:r>
          </w:p>
          <w:p w:rsidR="00C95D4A" w:rsidRPr="00C95D4A" w:rsidRDefault="00C95D4A" w:rsidP="00C95D4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  <w:r w:rsidRPr="00C95D4A">
              <w:rPr>
                <w:rFonts w:eastAsia="標楷體"/>
              </w:rPr>
              <w:t>課程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/>
              </w:rPr>
              <w:t>0</w:t>
            </w:r>
            <w:r w:rsidRPr="00C95D4A">
              <w:rPr>
                <w:rFonts w:eastAsia="標楷體" w:hint="eastAsia"/>
              </w:rPr>
              <w:t>8</w:t>
            </w:r>
            <w:r w:rsidRPr="00C95D4A">
              <w:rPr>
                <w:rFonts w:eastAsia="標楷體"/>
              </w:rPr>
              <w:t>:</w:t>
            </w:r>
            <w:r w:rsidRPr="00C95D4A">
              <w:rPr>
                <w:rFonts w:eastAsia="標楷體" w:hint="eastAsia"/>
              </w:rPr>
              <w:t>40</w:t>
            </w:r>
            <w:r w:rsidRPr="00C95D4A">
              <w:rPr>
                <w:rFonts w:eastAsia="標楷體"/>
              </w:rPr>
              <w:t>-0</w:t>
            </w:r>
            <w:r w:rsidRPr="00C95D4A">
              <w:rPr>
                <w:rFonts w:eastAsia="標楷體" w:hint="eastAsia"/>
              </w:rPr>
              <w:t>8</w:t>
            </w:r>
            <w:r w:rsidRPr="00C95D4A">
              <w:rPr>
                <w:rFonts w:eastAsia="標楷體"/>
              </w:rPr>
              <w:t>:</w:t>
            </w:r>
            <w:r w:rsidRPr="00C95D4A">
              <w:rPr>
                <w:rFonts w:eastAsia="標楷體" w:hint="eastAsia"/>
              </w:rPr>
              <w:t>5</w:t>
            </w:r>
            <w:r w:rsidRPr="00C95D4A">
              <w:rPr>
                <w:rFonts w:eastAsia="標楷體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/>
              </w:rPr>
              <w:t>報到</w:t>
            </w:r>
          </w:p>
        </w:tc>
        <w:tc>
          <w:tcPr>
            <w:tcW w:w="564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 w:hint="eastAsia"/>
              </w:rPr>
              <w:t>尚未培訓之家庭</w:t>
            </w:r>
          </w:p>
        </w:tc>
      </w:tr>
      <w:tr w:rsidR="00C95D4A" w:rsidRPr="00C95D4A" w:rsidTr="00C95D4A">
        <w:trPr>
          <w:trHeight w:val="367"/>
          <w:jc w:val="center"/>
        </w:trPr>
        <w:tc>
          <w:tcPr>
            <w:tcW w:w="722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 w:hint="eastAsia"/>
              </w:rPr>
              <w:t>08:50-08:55</w:t>
            </w:r>
          </w:p>
        </w:tc>
        <w:tc>
          <w:tcPr>
            <w:tcW w:w="1408" w:type="dxa"/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 w:hint="eastAsia"/>
              </w:rPr>
              <w:t>計畫簡介</w:t>
            </w:r>
          </w:p>
        </w:tc>
        <w:tc>
          <w:tcPr>
            <w:tcW w:w="5647" w:type="dxa"/>
            <w:tcBorders>
              <w:right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</w:p>
        </w:tc>
      </w:tr>
      <w:tr w:rsidR="00C95D4A" w:rsidRPr="00C95D4A" w:rsidTr="00C95D4A">
        <w:trPr>
          <w:trHeight w:val="1145"/>
          <w:jc w:val="center"/>
        </w:trPr>
        <w:tc>
          <w:tcPr>
            <w:tcW w:w="722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/>
              </w:rPr>
              <w:t>0</w:t>
            </w:r>
            <w:r w:rsidRPr="00C95D4A">
              <w:rPr>
                <w:rFonts w:eastAsia="標楷體" w:hint="eastAsia"/>
              </w:rPr>
              <w:t>8</w:t>
            </w:r>
            <w:r w:rsidRPr="00C95D4A">
              <w:rPr>
                <w:rFonts w:eastAsia="標楷體"/>
              </w:rPr>
              <w:t>:</w:t>
            </w:r>
            <w:r w:rsidRPr="00C95D4A">
              <w:rPr>
                <w:rFonts w:eastAsia="標楷體" w:hint="eastAsia"/>
              </w:rPr>
              <w:t>55</w:t>
            </w:r>
            <w:r w:rsidRPr="00C95D4A">
              <w:rPr>
                <w:rFonts w:eastAsia="標楷體"/>
              </w:rPr>
              <w:t>-</w:t>
            </w:r>
            <w:r w:rsidRPr="00C95D4A">
              <w:rPr>
                <w:rFonts w:eastAsia="標楷體" w:hint="eastAsia"/>
              </w:rPr>
              <w:t>11</w:t>
            </w:r>
            <w:r w:rsidRPr="00C95D4A">
              <w:rPr>
                <w:rFonts w:eastAsia="標楷體"/>
              </w:rPr>
              <w:t>:</w:t>
            </w:r>
            <w:r w:rsidRPr="00C95D4A">
              <w:rPr>
                <w:rFonts w:eastAsia="標楷體" w:hint="eastAsia"/>
              </w:rPr>
              <w:t>55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color w:val="000000"/>
              </w:rPr>
            </w:pPr>
            <w:r w:rsidRPr="00C95D4A">
              <w:rPr>
                <w:rFonts w:eastAsia="標楷體"/>
              </w:rPr>
              <w:t>培訓課程</w:t>
            </w:r>
          </w:p>
        </w:tc>
        <w:tc>
          <w:tcPr>
            <w:tcW w:w="564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color w:val="000000"/>
              </w:rPr>
            </w:pPr>
            <w:r w:rsidRPr="00C95D4A">
              <w:rPr>
                <w:rFonts w:eastAsia="標楷體"/>
                <w:color w:val="000000"/>
              </w:rPr>
              <w:t>課程內容</w:t>
            </w:r>
          </w:p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color w:val="000000"/>
              </w:rPr>
            </w:pPr>
            <w:r w:rsidRPr="00C95D4A">
              <w:rPr>
                <w:rFonts w:eastAsia="標楷體"/>
                <w:color w:val="000000"/>
              </w:rPr>
              <w:t xml:space="preserve">1. </w:t>
            </w:r>
            <w:r w:rsidRPr="00C95D4A">
              <w:rPr>
                <w:rFonts w:eastAsia="標楷體"/>
                <w:color w:val="000000"/>
              </w:rPr>
              <w:t>文化差異及跨文化溝通</w:t>
            </w:r>
          </w:p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color w:val="000000"/>
              </w:rPr>
            </w:pPr>
            <w:r w:rsidRPr="00C95D4A">
              <w:rPr>
                <w:rFonts w:eastAsia="標楷體"/>
                <w:color w:val="000000"/>
              </w:rPr>
              <w:t xml:space="preserve">2. </w:t>
            </w:r>
            <w:r w:rsidRPr="00C95D4A">
              <w:rPr>
                <w:rFonts w:eastAsia="標楷體"/>
                <w:color w:val="000000"/>
              </w:rPr>
              <w:t>接待家庭的職責與認知</w:t>
            </w:r>
          </w:p>
        </w:tc>
      </w:tr>
      <w:tr w:rsidR="00C95D4A" w:rsidRPr="00C95D4A" w:rsidTr="00C95D4A">
        <w:trPr>
          <w:trHeight w:val="273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  <w:r w:rsidRPr="00C95D4A">
              <w:rPr>
                <w:rFonts w:eastAsia="標楷體"/>
              </w:rPr>
              <w:t>社區</w:t>
            </w:r>
          </w:p>
          <w:p w:rsidR="00C95D4A" w:rsidRPr="00C95D4A" w:rsidRDefault="00C95D4A" w:rsidP="00C95D4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  <w:r w:rsidRPr="00C95D4A">
              <w:rPr>
                <w:rFonts w:eastAsia="標楷體"/>
              </w:rPr>
              <w:t>巡禮</w:t>
            </w:r>
          </w:p>
          <w:p w:rsidR="00C95D4A" w:rsidRPr="00C95D4A" w:rsidRDefault="00C95D4A" w:rsidP="00C95D4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  <w:r w:rsidRPr="00C95D4A">
              <w:rPr>
                <w:rFonts w:eastAsia="標楷體"/>
              </w:rPr>
              <w:t>體驗</w:t>
            </w:r>
          </w:p>
          <w:p w:rsidR="00C95D4A" w:rsidRPr="00C95D4A" w:rsidRDefault="00C95D4A" w:rsidP="00C95D4A">
            <w:pPr>
              <w:snapToGrid w:val="0"/>
              <w:spacing w:line="160" w:lineRule="atLeast"/>
              <w:jc w:val="center"/>
              <w:rPr>
                <w:rFonts w:eastAsia="標楷體"/>
              </w:rPr>
            </w:pPr>
            <w:r w:rsidRPr="00C95D4A">
              <w:rPr>
                <w:rFonts w:eastAsia="標楷體"/>
              </w:rPr>
              <w:t>活動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 w:hint="eastAsia"/>
              </w:rPr>
              <w:t>11:50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 w:hint="eastAsia"/>
              </w:rPr>
              <w:t>報到</w:t>
            </w:r>
          </w:p>
        </w:tc>
        <w:tc>
          <w:tcPr>
            <w:tcW w:w="564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 w:hint="eastAsia"/>
              </w:rPr>
              <w:t>已培訓家庭</w:t>
            </w:r>
          </w:p>
        </w:tc>
      </w:tr>
      <w:tr w:rsidR="00C95D4A" w:rsidRPr="00C95D4A" w:rsidTr="00C95D4A">
        <w:trPr>
          <w:trHeight w:val="331"/>
          <w:jc w:val="center"/>
        </w:trPr>
        <w:tc>
          <w:tcPr>
            <w:tcW w:w="722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 w:hint="eastAsia"/>
              </w:rPr>
              <w:t>12:00-12:10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/>
              </w:rPr>
              <w:t>媒合</w:t>
            </w:r>
          </w:p>
        </w:tc>
        <w:tc>
          <w:tcPr>
            <w:tcW w:w="564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/>
                <w:color w:val="000000"/>
              </w:rPr>
              <w:t>與境外學生的第一次見面</w:t>
            </w:r>
          </w:p>
        </w:tc>
      </w:tr>
      <w:tr w:rsidR="00C95D4A" w:rsidRPr="00C95D4A" w:rsidTr="00C95D4A">
        <w:trPr>
          <w:trHeight w:val="322"/>
          <w:jc w:val="center"/>
        </w:trPr>
        <w:tc>
          <w:tcPr>
            <w:tcW w:w="722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/>
              </w:rPr>
              <w:t>12:</w:t>
            </w:r>
            <w:r w:rsidRPr="00C95D4A">
              <w:rPr>
                <w:rFonts w:eastAsia="標楷體" w:hint="eastAsia"/>
              </w:rPr>
              <w:t>10-13:10</w:t>
            </w:r>
          </w:p>
        </w:tc>
        <w:tc>
          <w:tcPr>
            <w:tcW w:w="1408" w:type="dxa"/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 w:hint="eastAsia"/>
                <w:color w:val="000000"/>
              </w:rPr>
              <w:t>午餐</w:t>
            </w:r>
          </w:p>
        </w:tc>
        <w:tc>
          <w:tcPr>
            <w:tcW w:w="5647" w:type="dxa"/>
            <w:tcBorders>
              <w:right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color w:val="000000"/>
              </w:rPr>
            </w:pPr>
            <w:r w:rsidRPr="00C95D4A">
              <w:rPr>
                <w:rFonts w:eastAsia="標楷體"/>
                <w:color w:val="000000"/>
              </w:rPr>
              <w:t>與境外學生一起體驗社區風味午餐</w:t>
            </w:r>
          </w:p>
        </w:tc>
      </w:tr>
      <w:tr w:rsidR="00C95D4A" w:rsidRPr="00C95D4A" w:rsidTr="00C95D4A">
        <w:trPr>
          <w:trHeight w:val="429"/>
          <w:jc w:val="center"/>
        </w:trPr>
        <w:tc>
          <w:tcPr>
            <w:tcW w:w="722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 w:hint="eastAsia"/>
              </w:rPr>
              <w:t>13:10-13:20</w:t>
            </w:r>
          </w:p>
        </w:tc>
        <w:tc>
          <w:tcPr>
            <w:tcW w:w="1408" w:type="dxa"/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color w:val="000000"/>
              </w:rPr>
            </w:pPr>
            <w:r w:rsidRPr="00C95D4A">
              <w:rPr>
                <w:rFonts w:eastAsia="標楷體" w:hint="eastAsia"/>
                <w:color w:val="000000"/>
              </w:rPr>
              <w:t>社區簡介</w:t>
            </w:r>
          </w:p>
        </w:tc>
        <w:tc>
          <w:tcPr>
            <w:tcW w:w="5647" w:type="dxa"/>
            <w:tcBorders>
              <w:right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color w:val="000000"/>
              </w:rPr>
            </w:pPr>
            <w:r w:rsidRPr="00C95D4A">
              <w:rPr>
                <w:rFonts w:eastAsia="標楷體" w:hint="eastAsia"/>
                <w:color w:val="000000"/>
              </w:rPr>
              <w:t>介紹社區特色</w:t>
            </w:r>
          </w:p>
        </w:tc>
      </w:tr>
      <w:tr w:rsidR="00C95D4A" w:rsidRPr="00C95D4A" w:rsidTr="00C95D4A">
        <w:trPr>
          <w:trHeight w:val="1497"/>
          <w:jc w:val="center"/>
        </w:trPr>
        <w:tc>
          <w:tcPr>
            <w:tcW w:w="722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/>
              </w:rPr>
              <w:t>13:</w:t>
            </w:r>
            <w:r w:rsidRPr="00C95D4A">
              <w:rPr>
                <w:rFonts w:eastAsia="標楷體" w:hint="eastAsia"/>
              </w:rPr>
              <w:t>20</w:t>
            </w:r>
            <w:r w:rsidRPr="00C95D4A">
              <w:rPr>
                <w:rFonts w:eastAsia="標楷體"/>
              </w:rPr>
              <w:t>-</w:t>
            </w:r>
            <w:r w:rsidRPr="00C95D4A">
              <w:rPr>
                <w:rFonts w:eastAsia="標楷體" w:hint="eastAsia"/>
              </w:rPr>
              <w:t>15:20</w:t>
            </w:r>
          </w:p>
        </w:tc>
        <w:tc>
          <w:tcPr>
            <w:tcW w:w="1408" w:type="dxa"/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/>
              </w:rPr>
              <w:t>社區巡禮</w:t>
            </w:r>
          </w:p>
        </w:tc>
        <w:tc>
          <w:tcPr>
            <w:tcW w:w="5647" w:type="dxa"/>
            <w:tcBorders>
              <w:right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rPr>
                <w:rFonts w:eastAsia="標楷體"/>
              </w:rPr>
            </w:pPr>
            <w:r w:rsidRPr="00C95D4A">
              <w:rPr>
                <w:rFonts w:eastAsia="標楷體" w:hint="eastAsia"/>
              </w:rPr>
              <w:t>由社區導覽人員帶領接待家庭與境外學生，透過實地參訪，深入傳統製糖產業之文化，探訪仿古糖廍、孔明鼎，手工黑糖</w:t>
            </w:r>
            <w:r w:rsidRPr="00C95D4A">
              <w:rPr>
                <w:rFonts w:eastAsia="標楷體" w:hint="eastAsia"/>
              </w:rPr>
              <w:t>DIY</w:t>
            </w:r>
            <w:r w:rsidRPr="00C95D4A">
              <w:rPr>
                <w:rFonts w:eastAsia="標楷體" w:hint="eastAsia"/>
              </w:rPr>
              <w:t>，並至甘蔗園讓家庭與學生們共同體驗現採甘蔗之古早農村樂趣。</w:t>
            </w:r>
            <w:r w:rsidRPr="00C95D4A">
              <w:rPr>
                <w:rFonts w:eastAsia="標楷體"/>
              </w:rPr>
              <w:t xml:space="preserve"> </w:t>
            </w:r>
          </w:p>
        </w:tc>
      </w:tr>
      <w:tr w:rsidR="00C95D4A" w:rsidRPr="00C95D4A" w:rsidTr="00C95D4A">
        <w:trPr>
          <w:trHeight w:val="573"/>
          <w:jc w:val="center"/>
        </w:trPr>
        <w:tc>
          <w:tcPr>
            <w:tcW w:w="722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/>
              </w:rPr>
              <w:t>15:30-16:30</w:t>
            </w:r>
          </w:p>
        </w:tc>
        <w:tc>
          <w:tcPr>
            <w:tcW w:w="1408" w:type="dxa"/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/>
              </w:rPr>
              <w:t>接待家庭聯誼會</w:t>
            </w:r>
          </w:p>
        </w:tc>
        <w:tc>
          <w:tcPr>
            <w:tcW w:w="5647" w:type="dxa"/>
            <w:tcBorders>
              <w:right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b/>
              </w:rPr>
            </w:pPr>
            <w:r w:rsidRPr="00C95D4A">
              <w:rPr>
                <w:rFonts w:eastAsia="標楷體"/>
                <w:color w:val="000000"/>
              </w:rPr>
              <w:t>接待家庭彼此交流接待心得，接待經驗傳承，接待家庭與境外學生心得分享並填寫心得卡。</w:t>
            </w:r>
          </w:p>
        </w:tc>
      </w:tr>
      <w:tr w:rsidR="00C95D4A" w:rsidRPr="00C95D4A" w:rsidTr="00C95D4A">
        <w:trPr>
          <w:trHeight w:val="505"/>
          <w:jc w:val="center"/>
        </w:trPr>
        <w:tc>
          <w:tcPr>
            <w:tcW w:w="722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 w:hint="eastAsia"/>
              </w:rPr>
              <w:t>16:30-</w:t>
            </w:r>
          </w:p>
        </w:tc>
        <w:tc>
          <w:tcPr>
            <w:tcW w:w="1408" w:type="dxa"/>
            <w:tcBorders>
              <w:bottom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</w:rPr>
            </w:pPr>
            <w:r w:rsidRPr="00C95D4A">
              <w:rPr>
                <w:rFonts w:eastAsia="標楷體" w:hint="eastAsia"/>
              </w:rPr>
              <w:t>賦歸</w:t>
            </w:r>
          </w:p>
        </w:tc>
        <w:tc>
          <w:tcPr>
            <w:tcW w:w="564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95D4A" w:rsidRPr="00C95D4A" w:rsidRDefault="00C95D4A" w:rsidP="00C95D4A">
            <w:pPr>
              <w:snapToGrid w:val="0"/>
              <w:spacing w:line="160" w:lineRule="atLeast"/>
              <w:jc w:val="both"/>
              <w:rPr>
                <w:rFonts w:eastAsia="標楷體"/>
                <w:color w:val="000000"/>
              </w:rPr>
            </w:pPr>
          </w:p>
        </w:tc>
      </w:tr>
    </w:tbl>
    <w:p w:rsidR="00C95D4A" w:rsidRPr="00617A5A" w:rsidRDefault="00C95D4A" w:rsidP="00617A5A">
      <w:pPr>
        <w:tabs>
          <w:tab w:val="left" w:pos="540"/>
          <w:tab w:val="left" w:pos="720"/>
          <w:tab w:val="center" w:pos="4153"/>
          <w:tab w:val="right" w:pos="8306"/>
        </w:tabs>
        <w:snapToGrid w:val="0"/>
        <w:rPr>
          <w:rFonts w:ascii="微軟正黑體" w:eastAsia="微軟正黑體" w:hAnsi="微軟正黑體"/>
          <w:b/>
          <w:sz w:val="28"/>
          <w:szCs w:val="28"/>
        </w:rPr>
      </w:pPr>
    </w:p>
    <w:sectPr w:rsidR="00C95D4A" w:rsidRPr="00617A5A" w:rsidSect="00BE09D9">
      <w:pgSz w:w="11906" w:h="16838"/>
      <w:pgMar w:top="851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F07" w:rsidRDefault="00616F07" w:rsidP="002F4FDC">
      <w:r>
        <w:separator/>
      </w:r>
    </w:p>
  </w:endnote>
  <w:endnote w:type="continuationSeparator" w:id="1">
    <w:p w:rsidR="00616F07" w:rsidRDefault="00616F07" w:rsidP="002F4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F07" w:rsidRDefault="00616F07" w:rsidP="002F4FDC">
      <w:r>
        <w:separator/>
      </w:r>
    </w:p>
  </w:footnote>
  <w:footnote w:type="continuationSeparator" w:id="1">
    <w:p w:rsidR="00616F07" w:rsidRDefault="00616F07" w:rsidP="002F4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A5A"/>
    <w:rsid w:val="00044C68"/>
    <w:rsid w:val="002B643F"/>
    <w:rsid w:val="002F4FDC"/>
    <w:rsid w:val="00616F07"/>
    <w:rsid w:val="00617A5A"/>
    <w:rsid w:val="006B012E"/>
    <w:rsid w:val="00745BBB"/>
    <w:rsid w:val="00937EBB"/>
    <w:rsid w:val="009F603E"/>
    <w:rsid w:val="00BC1BB3"/>
    <w:rsid w:val="00BE09D9"/>
    <w:rsid w:val="00C95D4A"/>
    <w:rsid w:val="00F9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5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F4FDC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2F4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F4FDC"/>
    <w:rPr>
      <w:rFonts w:ascii="Times New Roman" w:hAnsi="Times New Roman"/>
      <w:kern w:val="2"/>
    </w:rPr>
  </w:style>
  <w:style w:type="character" w:styleId="a7">
    <w:name w:val="Hyperlink"/>
    <w:uiPriority w:val="99"/>
    <w:unhideWhenUsed/>
    <w:rsid w:val="00937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tfamily.org.tw/tc/news/10-86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Links>
    <vt:vector size="6" baseType="variant">
      <vt:variant>
        <vt:i4>327683</vt:i4>
      </vt:variant>
      <vt:variant>
        <vt:i4>0</vt:i4>
      </vt:variant>
      <vt:variant>
        <vt:i4>0</vt:i4>
      </vt:variant>
      <vt:variant>
        <vt:i4>5</vt:i4>
      </vt:variant>
      <vt:variant>
        <vt:lpwstr>http://www.hostfamily.org.tw/tc/news/10-8670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2016-02-25T01:13:00Z</dcterms:created>
  <dcterms:modified xsi:type="dcterms:W3CDTF">2016-02-25T01:13:00Z</dcterms:modified>
</cp:coreProperties>
</file>