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5C" w:rsidRPr="00FB3158" w:rsidRDefault="0013465C" w:rsidP="006A3B05">
      <w:pPr>
        <w:tabs>
          <w:tab w:val="left" w:pos="1054"/>
          <w:tab w:val="left" w:pos="7523"/>
        </w:tabs>
        <w:spacing w:line="360" w:lineRule="auto"/>
        <w:jc w:val="center"/>
        <w:rPr>
          <w:rFonts w:ascii="標楷體" w:eastAsia="標楷體" w:hAnsi="標楷體"/>
          <w:b/>
          <w:color w:val="000000"/>
          <w:sz w:val="32"/>
          <w:szCs w:val="32"/>
        </w:rPr>
      </w:pPr>
      <w:bookmarkStart w:id="0" w:name="_GoBack"/>
      <w:bookmarkEnd w:id="0"/>
      <w:r w:rsidRPr="00EE4B18">
        <w:rPr>
          <w:rFonts w:ascii="標楷體" w:eastAsia="標楷體" w:hAnsi="標楷體" w:hint="eastAsia"/>
          <w:b/>
          <w:color w:val="000000"/>
          <w:sz w:val="32"/>
          <w:szCs w:val="32"/>
        </w:rPr>
        <w:t>「104年度性別平等教育</w:t>
      </w:r>
      <w:r w:rsidR="00C30E06">
        <w:rPr>
          <w:rFonts w:ascii="標楷體" w:eastAsia="標楷體" w:hAnsi="標楷體" w:hint="eastAsia"/>
          <w:b/>
          <w:color w:val="000000"/>
          <w:sz w:val="32"/>
          <w:szCs w:val="32"/>
        </w:rPr>
        <w:t>推動課程教學</w:t>
      </w:r>
      <w:r>
        <w:rPr>
          <w:rFonts w:ascii="標楷體" w:eastAsia="標楷體" w:hAnsi="標楷體" w:hint="eastAsia"/>
          <w:b/>
          <w:color w:val="000000"/>
          <w:sz w:val="32"/>
          <w:szCs w:val="32"/>
        </w:rPr>
        <w:t>種子教師培訓工作坊</w:t>
      </w:r>
      <w:r w:rsidRPr="00EE4B18">
        <w:rPr>
          <w:rFonts w:ascii="標楷體" w:eastAsia="標楷體" w:hAnsi="標楷體" w:hint="eastAsia"/>
          <w:b/>
          <w:color w:val="000000"/>
          <w:sz w:val="32"/>
          <w:szCs w:val="32"/>
        </w:rPr>
        <w:t>」</w:t>
      </w:r>
      <w:r w:rsidR="00F2026F">
        <w:rPr>
          <w:rFonts w:ascii="標楷體" w:eastAsia="標楷體" w:hAnsi="標楷體" w:hint="eastAsia"/>
          <w:b/>
          <w:color w:val="000000"/>
          <w:sz w:val="32"/>
          <w:szCs w:val="32"/>
        </w:rPr>
        <w:t>(第二梯次)</w:t>
      </w:r>
      <w:r w:rsidRPr="00EE4B18">
        <w:rPr>
          <w:rFonts w:ascii="標楷體" w:eastAsia="標楷體" w:hint="eastAsia"/>
          <w:b/>
          <w:color w:val="000000"/>
          <w:sz w:val="32"/>
          <w:szCs w:val="32"/>
        </w:rPr>
        <w:t>實施計畫</w:t>
      </w:r>
    </w:p>
    <w:p w:rsidR="0013465C" w:rsidRPr="001D73EA" w:rsidRDefault="0013465C" w:rsidP="001F6E25">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依據：</w:t>
      </w:r>
    </w:p>
    <w:p w:rsidR="0013465C" w:rsidRPr="00B465E1" w:rsidRDefault="0013465C" w:rsidP="006A3B05">
      <w:pPr>
        <w:spacing w:line="440" w:lineRule="exact"/>
        <w:ind w:leftChars="295" w:left="708"/>
        <w:jc w:val="both"/>
        <w:rPr>
          <w:rFonts w:ascii="標楷體" w:eastAsia="標楷體"/>
          <w:color w:val="000000"/>
          <w:sz w:val="28"/>
        </w:rPr>
      </w:pPr>
      <w:r w:rsidRPr="00B465E1">
        <w:rPr>
          <w:rFonts w:ascii="標楷體" w:eastAsia="標楷體" w:hint="eastAsia"/>
          <w:color w:val="000000"/>
          <w:sz w:val="28"/>
        </w:rPr>
        <w:t>教育部國民及學前教育署推動高級中等以下學校性別平等教育工作小組</w:t>
      </w:r>
      <w:r w:rsidR="00F21721">
        <w:rPr>
          <w:rFonts w:ascii="標楷體" w:eastAsia="標楷體" w:hint="eastAsia"/>
          <w:color w:val="000000"/>
          <w:sz w:val="28"/>
        </w:rPr>
        <w:t>─</w:t>
      </w:r>
      <w:r>
        <w:rPr>
          <w:rFonts w:ascii="標楷體" w:eastAsia="標楷體"/>
          <w:color w:val="000000"/>
          <w:sz w:val="28"/>
        </w:rPr>
        <w:t>104</w:t>
      </w:r>
      <w:r w:rsidRPr="00B465E1">
        <w:rPr>
          <w:rFonts w:ascii="標楷體" w:eastAsia="標楷體" w:hint="eastAsia"/>
          <w:color w:val="000000"/>
          <w:sz w:val="28"/>
        </w:rPr>
        <w:t>年度「推動課程教學諮詢服務中心學校」實施計畫。</w:t>
      </w:r>
    </w:p>
    <w:p w:rsidR="0013465C" w:rsidRPr="001D73EA" w:rsidRDefault="0013465C" w:rsidP="001F6E25">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目的：</w:t>
      </w:r>
    </w:p>
    <w:p w:rsidR="006A3B05"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一、</w:t>
      </w:r>
      <w:r w:rsidR="000F053E" w:rsidRPr="000F053E">
        <w:rPr>
          <w:rFonts w:ascii="標楷體" w:eastAsia="標楷體" w:hAnsi="標楷體" w:cs="細明體" w:hint="eastAsia"/>
          <w:color w:val="000000"/>
          <w:sz w:val="28"/>
          <w:szCs w:val="28"/>
        </w:rPr>
        <w:t>充實教師性別平等教育基本知能，協助各科教師將性別平等</w:t>
      </w:r>
    </w:p>
    <w:p w:rsidR="000F053E" w:rsidRPr="004F69B3"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教育知能融入教學中。</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0F053E" w:rsidRPr="000F053E">
        <w:rPr>
          <w:rFonts w:ascii="標楷體" w:eastAsia="標楷體" w:hAnsi="標楷體" w:cs="細明體" w:hint="eastAsia"/>
          <w:color w:val="000000"/>
          <w:sz w:val="28"/>
          <w:szCs w:val="28"/>
        </w:rPr>
        <w:t>鼓勵教育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研發性別平等教育各學科融入式教材，豐</w:t>
      </w:r>
      <w:r>
        <w:rPr>
          <w:rFonts w:ascii="標楷體" w:eastAsia="標楷體" w:hAnsi="標楷體" w:cs="細明體" w:hint="eastAsia"/>
          <w:color w:val="000000"/>
          <w:sz w:val="28"/>
          <w:szCs w:val="28"/>
        </w:rPr>
        <w:t>富</w:t>
      </w:r>
      <w:r w:rsidRPr="006A3B05">
        <w:rPr>
          <w:rFonts w:ascii="標楷體" w:eastAsia="標楷體" w:hAnsi="標楷體" w:cs="細明體" w:hint="eastAsia"/>
          <w:color w:val="000000"/>
          <w:sz w:val="28"/>
          <w:szCs w:val="28"/>
        </w:rPr>
        <w:t>學</w:t>
      </w:r>
    </w:p>
    <w:p w:rsidR="00413078"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6A3B05">
        <w:rPr>
          <w:rFonts w:ascii="標楷體" w:eastAsia="標楷體" w:hAnsi="標楷體" w:cs="細明體" w:hint="eastAsia"/>
          <w:color w:val="000000"/>
          <w:sz w:val="28"/>
          <w:szCs w:val="28"/>
        </w:rPr>
        <w:t>科教學內容，</w:t>
      </w:r>
      <w:r w:rsidR="00413078">
        <w:rPr>
          <w:rFonts w:ascii="標楷體" w:eastAsia="標楷體" w:hAnsi="標楷體" w:cs="細明體" w:hint="eastAsia"/>
          <w:color w:val="000000"/>
          <w:sz w:val="28"/>
          <w:szCs w:val="28"/>
        </w:rPr>
        <w:t>激盪</w:t>
      </w:r>
      <w:r w:rsidRPr="006A3B05">
        <w:rPr>
          <w:rFonts w:ascii="標楷體" w:eastAsia="標楷體" w:hAnsi="標楷體" w:cs="細明體" w:hint="eastAsia"/>
          <w:color w:val="000000"/>
          <w:sz w:val="28"/>
          <w:szCs w:val="28"/>
        </w:rPr>
        <w:t>多元教學方法，</w:t>
      </w:r>
      <w:r w:rsidR="00413078">
        <w:rPr>
          <w:rFonts w:ascii="標楷體" w:eastAsia="標楷體" w:hAnsi="標楷體" w:cs="細明體" w:hint="eastAsia"/>
          <w:color w:val="000000"/>
          <w:sz w:val="28"/>
          <w:szCs w:val="28"/>
        </w:rPr>
        <w:t>以</w:t>
      </w:r>
      <w:r w:rsidRPr="006A3B05">
        <w:rPr>
          <w:rFonts w:ascii="標楷體" w:eastAsia="標楷體" w:hAnsi="標楷體" w:cs="細明體" w:hint="eastAsia"/>
          <w:color w:val="000000"/>
          <w:sz w:val="28"/>
          <w:szCs w:val="28"/>
        </w:rPr>
        <w:t>提高教學效果，並透</w:t>
      </w:r>
      <w:r>
        <w:rPr>
          <w:rFonts w:ascii="標楷體" w:eastAsia="標楷體" w:hAnsi="標楷體" w:cs="細明體" w:hint="eastAsia"/>
          <w:color w:val="000000"/>
          <w:sz w:val="28"/>
          <w:szCs w:val="28"/>
        </w:rPr>
        <w:t>過</w:t>
      </w:r>
    </w:p>
    <w:p w:rsidR="0013465C" w:rsidRDefault="00413078"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教師同儕間的學習，提升教師團隊的教學合作觀念與實務。</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三、</w:t>
      </w:r>
      <w:r w:rsidR="0013465C">
        <w:rPr>
          <w:rFonts w:ascii="標楷體" w:eastAsia="標楷體" w:hAnsi="標楷體" w:cs="細明體" w:hint="eastAsia"/>
          <w:color w:val="000000"/>
          <w:sz w:val="28"/>
          <w:szCs w:val="28"/>
        </w:rPr>
        <w:t>建立種子教師人才資料庫，並逐年充實性別平等融入課程教</w:t>
      </w:r>
    </w:p>
    <w:p w:rsidR="000F053E" w:rsidRP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13465C">
        <w:rPr>
          <w:rFonts w:ascii="標楷體" w:eastAsia="標楷體" w:hAnsi="標楷體" w:cs="細明體" w:hint="eastAsia"/>
          <w:color w:val="000000"/>
          <w:sz w:val="28"/>
          <w:szCs w:val="28"/>
        </w:rPr>
        <w:t>案</w:t>
      </w:r>
      <w:r w:rsidR="000F053E" w:rsidRPr="000F053E">
        <w:rPr>
          <w:rFonts w:ascii="標楷體" w:eastAsia="標楷體" w:hAnsi="標楷體" w:cs="細明體" w:hint="eastAsia"/>
          <w:color w:val="000000"/>
          <w:sz w:val="28"/>
          <w:szCs w:val="28"/>
        </w:rPr>
        <w:t>，提升教育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課程與教材研發風氣，激勵專業成長</w:t>
      </w:r>
      <w:r w:rsidR="0013465C">
        <w:rPr>
          <w:rFonts w:ascii="標楷體" w:eastAsia="標楷體" w:hAnsi="標楷體" w:cs="細明體" w:hint="eastAsia"/>
          <w:color w:val="000000"/>
          <w:sz w:val="28"/>
          <w:szCs w:val="28"/>
        </w:rPr>
        <w:t>。</w:t>
      </w:r>
    </w:p>
    <w:p w:rsidR="0013465C" w:rsidRPr="001D73EA" w:rsidRDefault="0013465C"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sidRPr="001D73EA">
        <w:rPr>
          <w:rFonts w:ascii="標楷體" w:eastAsia="標楷體" w:hAnsi="標楷體" w:cs="細明體" w:hint="eastAsia"/>
          <w:b/>
          <w:color w:val="000000"/>
          <w:sz w:val="28"/>
          <w:szCs w:val="28"/>
        </w:rPr>
        <w:t>辦理單位：</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一、</w:t>
      </w:r>
      <w:r w:rsidR="0013465C">
        <w:rPr>
          <w:rFonts w:ascii="標楷體" w:eastAsia="標楷體" w:hAnsi="標楷體" w:cs="細明體" w:hint="eastAsia"/>
          <w:color w:val="000000"/>
          <w:sz w:val="28"/>
          <w:szCs w:val="28"/>
        </w:rPr>
        <w:t>主辦</w:t>
      </w:r>
      <w:r w:rsidR="0013465C" w:rsidRPr="00B465E1">
        <w:rPr>
          <w:rFonts w:ascii="標楷體" w:eastAsia="標楷體" w:hAnsi="標楷體" w:cs="細明體" w:hint="eastAsia"/>
          <w:color w:val="000000"/>
          <w:sz w:val="28"/>
          <w:szCs w:val="28"/>
        </w:rPr>
        <w:t>單位：</w:t>
      </w:r>
      <w:r w:rsidR="0013465C" w:rsidRPr="006D22C3">
        <w:rPr>
          <w:rFonts w:ascii="標楷體" w:eastAsia="標楷體" w:hAnsi="標楷體" w:cs="細明體" w:hint="eastAsia"/>
          <w:color w:val="000000"/>
          <w:sz w:val="28"/>
          <w:szCs w:val="28"/>
        </w:rPr>
        <w:t>教育部國民及學前教育署</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13465C" w:rsidRPr="00B465E1">
        <w:rPr>
          <w:rFonts w:ascii="標楷體" w:eastAsia="標楷體" w:hAnsi="標楷體" w:cs="細明體" w:hint="eastAsia"/>
          <w:color w:val="000000"/>
          <w:sz w:val="28"/>
          <w:szCs w:val="28"/>
        </w:rPr>
        <w:t>承辦單位：國立竹北高級中學</w:t>
      </w:r>
    </w:p>
    <w:p w:rsidR="0013465C" w:rsidRPr="004B39C8" w:rsidRDefault="0013465C" w:rsidP="001F6E25">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color w:val="000000"/>
          <w:sz w:val="28"/>
          <w:szCs w:val="28"/>
        </w:rPr>
      </w:pPr>
      <w:r w:rsidRPr="001D73EA">
        <w:rPr>
          <w:rFonts w:ascii="標楷體" w:eastAsia="標楷體" w:hAnsi="標楷體" w:cs="細明體" w:hint="eastAsia"/>
          <w:b/>
          <w:color w:val="000000"/>
          <w:sz w:val="28"/>
          <w:szCs w:val="28"/>
        </w:rPr>
        <w:t>辦理時間：</w:t>
      </w:r>
    </w:p>
    <w:p w:rsidR="004B39C8" w:rsidRPr="00AB149A" w:rsidRDefault="004B39C8" w:rsidP="001F6E25">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cs="細明體" w:hint="eastAsia"/>
          <w:color w:val="000000"/>
          <w:sz w:val="28"/>
          <w:szCs w:val="28"/>
        </w:rPr>
        <w:t xml:space="preserve">  </w:t>
      </w:r>
      <w:r w:rsidRPr="004B39C8">
        <w:rPr>
          <w:rFonts w:ascii="標楷體" w:eastAsia="標楷體" w:hAnsi="標楷體" w:cs="細明體" w:hint="eastAsia"/>
          <w:b/>
          <w:i/>
          <w:color w:val="000000"/>
          <w:sz w:val="28"/>
          <w:szCs w:val="28"/>
        </w:rPr>
        <w:t xml:space="preserve"> </w:t>
      </w:r>
      <w:r w:rsidR="008352E9" w:rsidRPr="00AB149A">
        <w:rPr>
          <w:rFonts w:ascii="標楷體" w:eastAsia="標楷體" w:hAnsi="標楷體" w:cs="細明體" w:hint="eastAsia"/>
          <w:color w:val="000000"/>
          <w:sz w:val="28"/>
          <w:szCs w:val="28"/>
        </w:rPr>
        <w:t>第二梯次：</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4年11月18日</w:t>
      </w:r>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星期三</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上午</w:t>
      </w:r>
      <w:r w:rsidR="006A3B05" w:rsidRPr="00AB149A">
        <w:rPr>
          <w:rFonts w:ascii="標楷體" w:eastAsia="標楷體" w:hAnsi="標楷體"/>
          <w:color w:val="000000"/>
          <w:sz w:val="28"/>
          <w:szCs w:val="28"/>
        </w:rPr>
        <w:t>8:</w:t>
      </w:r>
      <w:r w:rsidR="006A3B05" w:rsidRPr="00AB149A">
        <w:rPr>
          <w:rFonts w:ascii="標楷體" w:eastAsia="標楷體" w:hAnsi="標楷體" w:hint="eastAsia"/>
          <w:color w:val="000000"/>
          <w:sz w:val="28"/>
          <w:szCs w:val="28"/>
        </w:rPr>
        <w:t>4</w:t>
      </w:r>
      <w:r w:rsidR="006A3B05" w:rsidRPr="00AB149A">
        <w:rPr>
          <w:rFonts w:ascii="標楷體" w:eastAsia="標楷體" w:hAnsi="標楷體"/>
          <w:color w:val="000000"/>
          <w:sz w:val="28"/>
          <w:szCs w:val="28"/>
        </w:rPr>
        <w:t>0</w:t>
      </w:r>
      <w:r w:rsidR="006A3B05" w:rsidRPr="00AB149A">
        <w:rPr>
          <w:rFonts w:ascii="標楷體" w:eastAsia="標楷體" w:hAnsi="標楷體" w:hint="eastAsia"/>
          <w:color w:val="000000"/>
          <w:sz w:val="28"/>
          <w:szCs w:val="28"/>
        </w:rPr>
        <w:t>至</w:t>
      </w:r>
    </w:p>
    <w:p w:rsidR="008352E9" w:rsidRPr="00AB149A" w:rsidRDefault="004B39C8" w:rsidP="001F6E25">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sidRPr="00AB149A">
        <w:rPr>
          <w:rFonts w:ascii="標楷體" w:eastAsia="標楷體" w:hAnsi="標楷體" w:hint="eastAsia"/>
          <w:color w:val="000000"/>
          <w:sz w:val="28"/>
          <w:szCs w:val="28"/>
        </w:rPr>
        <w:t xml:space="preserve">        </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4年11月19日</w:t>
      </w:r>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星期四</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下午</w:t>
      </w:r>
      <w:r w:rsidR="006A3B05" w:rsidRPr="00AB149A">
        <w:rPr>
          <w:rFonts w:ascii="標楷體" w:eastAsia="標楷體" w:hAnsi="標楷體"/>
          <w:color w:val="000000"/>
          <w:sz w:val="28"/>
          <w:szCs w:val="28"/>
        </w:rPr>
        <w:t>17</w:t>
      </w:r>
      <w:r w:rsidR="006A3B05" w:rsidRPr="00AB149A">
        <w:rPr>
          <w:rFonts w:ascii="標楷體" w:eastAsia="標楷體" w:hAnsi="標楷體" w:hint="eastAsia"/>
          <w:color w:val="000000"/>
          <w:sz w:val="28"/>
          <w:szCs w:val="28"/>
        </w:rPr>
        <w:t>：</w:t>
      </w:r>
      <w:r w:rsidR="006A3B05" w:rsidRPr="00AB149A">
        <w:rPr>
          <w:rFonts w:ascii="標楷體" w:eastAsia="標楷體" w:hAnsi="標楷體"/>
          <w:color w:val="000000"/>
          <w:sz w:val="28"/>
          <w:szCs w:val="28"/>
        </w:rPr>
        <w:t>20</w:t>
      </w:r>
    </w:p>
    <w:p w:rsidR="0013465C" w:rsidRPr="004B39C8" w:rsidRDefault="0013465C" w:rsidP="001F6E25">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sidRPr="004B39C8">
        <w:rPr>
          <w:rFonts w:ascii="標楷體" w:eastAsia="標楷體" w:hAnsi="標楷體" w:cs="細明體" w:hint="eastAsia"/>
          <w:b/>
          <w:color w:val="000000"/>
          <w:sz w:val="28"/>
          <w:szCs w:val="28"/>
        </w:rPr>
        <w:t>辦理地點：</w:t>
      </w:r>
    </w:p>
    <w:p w:rsidR="00AB149A" w:rsidRDefault="00AB149A" w:rsidP="001F6E25">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sidRPr="00A47735">
        <w:rPr>
          <w:rFonts w:ascii="標楷體" w:eastAsia="標楷體" w:hAnsi="標楷體" w:cs="細明體" w:hint="eastAsia"/>
          <w:color w:val="000000"/>
          <w:sz w:val="28"/>
          <w:szCs w:val="28"/>
        </w:rPr>
        <w:t>國立竹北高中</w:t>
      </w:r>
      <w:r>
        <w:rPr>
          <w:rFonts w:ascii="標楷體" w:eastAsia="標楷體" w:hAnsi="標楷體" w:cs="細明體" w:hint="eastAsia"/>
          <w:color w:val="000000"/>
          <w:sz w:val="28"/>
          <w:szCs w:val="28"/>
        </w:rPr>
        <w:t>(地址：</w:t>
      </w:r>
      <w:r w:rsidRPr="00F56A50">
        <w:rPr>
          <w:rFonts w:ascii="標楷體" w:eastAsia="標楷體" w:hAnsi="標楷體" w:cs="細明體"/>
          <w:color w:val="000000"/>
          <w:sz w:val="28"/>
          <w:szCs w:val="28"/>
        </w:rPr>
        <w:t>新竹縣竹北市中央路3號</w:t>
      </w:r>
      <w:r w:rsidRPr="00F56A50">
        <w:rPr>
          <w:rFonts w:ascii="標楷體" w:eastAsia="標楷體" w:hAnsi="標楷體" w:cs="細明體" w:hint="eastAsia"/>
          <w:color w:val="000000"/>
          <w:sz w:val="28"/>
          <w:szCs w:val="28"/>
        </w:rPr>
        <w:t>)</w:t>
      </w:r>
    </w:p>
    <w:p w:rsidR="00607087" w:rsidRPr="00607087" w:rsidRDefault="00AB149A" w:rsidP="001F6E25">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住宿地點:新竹煙波飯店湖濱館</w:t>
      </w:r>
      <w:r w:rsidR="00CC3CD7">
        <w:rPr>
          <w:rFonts w:ascii="標楷體" w:eastAsia="標楷體" w:hAnsi="標楷體" w:hint="eastAsia"/>
          <w:color w:val="000000"/>
          <w:sz w:val="28"/>
          <w:szCs w:val="28"/>
        </w:rPr>
        <w:t>(如附件一)</w:t>
      </w:r>
      <w:r>
        <w:rPr>
          <w:rFonts w:ascii="標楷體" w:eastAsia="標楷體" w:hAnsi="標楷體" w:cs="細明體" w:hint="eastAsia"/>
          <w:color w:val="000000"/>
          <w:sz w:val="28"/>
          <w:szCs w:val="28"/>
        </w:rPr>
        <w:t>。</w:t>
      </w:r>
    </w:p>
    <w:p w:rsidR="0013465C" w:rsidRPr="001D73EA" w:rsidRDefault="0013465C" w:rsidP="001F6E25">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課程</w:t>
      </w:r>
      <w:r w:rsidRPr="001D73EA">
        <w:rPr>
          <w:rFonts w:ascii="標楷體" w:eastAsia="標楷體" w:hAnsi="標楷體" w:cs="細明體" w:hint="eastAsia"/>
          <w:b/>
          <w:color w:val="000000"/>
          <w:sz w:val="28"/>
          <w:szCs w:val="28"/>
        </w:rPr>
        <w:t>內容：</w:t>
      </w:r>
    </w:p>
    <w:p w:rsidR="0013465C" w:rsidRDefault="00035B3E" w:rsidP="001F6E25">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Pr>
          <w:rFonts w:ascii="標楷體" w:eastAsia="標楷體" w:hAnsi="標楷體" w:hint="eastAsia"/>
          <w:color w:val="000000"/>
          <w:sz w:val="28"/>
          <w:szCs w:val="28"/>
        </w:rPr>
        <w:t>報名者須</w:t>
      </w:r>
      <w:r w:rsidR="00014ADF">
        <w:rPr>
          <w:rFonts w:ascii="標楷體" w:eastAsia="標楷體" w:hAnsi="標楷體" w:hint="eastAsia"/>
          <w:color w:val="000000"/>
          <w:sz w:val="28"/>
          <w:szCs w:val="28"/>
        </w:rPr>
        <w:t>參與</w:t>
      </w:r>
      <w:r w:rsidR="0013465C" w:rsidRPr="00B465E1">
        <w:rPr>
          <w:rFonts w:ascii="標楷體" w:eastAsia="標楷體" w:hAnsi="標楷體" w:hint="eastAsia"/>
          <w:color w:val="000000"/>
          <w:sz w:val="28"/>
          <w:szCs w:val="28"/>
        </w:rPr>
        <w:t>共計</w:t>
      </w:r>
      <w:r w:rsidR="007E7A3A">
        <w:rPr>
          <w:rFonts w:ascii="標楷體" w:eastAsia="標楷體" w:hAnsi="標楷體" w:hint="eastAsia"/>
          <w:color w:val="000000"/>
          <w:sz w:val="28"/>
          <w:szCs w:val="28"/>
        </w:rPr>
        <w:t>1</w:t>
      </w:r>
      <w:r w:rsidR="00CB7B5E">
        <w:rPr>
          <w:rFonts w:ascii="標楷體" w:eastAsia="標楷體" w:hAnsi="標楷體" w:hint="eastAsia"/>
          <w:color w:val="000000"/>
          <w:sz w:val="28"/>
          <w:szCs w:val="28"/>
        </w:rPr>
        <w:t>4</w:t>
      </w:r>
      <w:r w:rsidR="0013465C">
        <w:rPr>
          <w:rFonts w:ascii="標楷體" w:eastAsia="標楷體" w:hAnsi="標楷體" w:hint="eastAsia"/>
          <w:color w:val="000000"/>
          <w:sz w:val="28"/>
          <w:szCs w:val="28"/>
        </w:rPr>
        <w:t>小時</w:t>
      </w:r>
      <w:r w:rsidR="008432F6">
        <w:rPr>
          <w:rFonts w:ascii="標楷體" w:eastAsia="標楷體" w:hAnsi="標楷體" w:hint="eastAsia"/>
          <w:color w:val="000000"/>
          <w:sz w:val="28"/>
          <w:szCs w:val="28"/>
        </w:rPr>
        <w:t>之研習課程</w:t>
      </w:r>
      <w:r w:rsidR="00607087">
        <w:rPr>
          <w:rFonts w:ascii="標楷體" w:eastAsia="標楷體" w:hAnsi="標楷體" w:hint="eastAsia"/>
          <w:color w:val="000000"/>
          <w:sz w:val="28"/>
          <w:szCs w:val="28"/>
        </w:rPr>
        <w:t>(如附件</w:t>
      </w:r>
      <w:r w:rsidR="00CC3CD7">
        <w:rPr>
          <w:rFonts w:ascii="標楷體" w:eastAsia="標楷體" w:hAnsi="標楷體" w:hint="eastAsia"/>
          <w:color w:val="000000"/>
          <w:sz w:val="28"/>
          <w:szCs w:val="28"/>
        </w:rPr>
        <w:t>二</w:t>
      </w:r>
      <w:r w:rsidR="00607087">
        <w:rPr>
          <w:rFonts w:ascii="標楷體" w:eastAsia="標楷體" w:hAnsi="標楷體" w:hint="eastAsia"/>
          <w:color w:val="000000"/>
          <w:sz w:val="28"/>
          <w:szCs w:val="28"/>
        </w:rPr>
        <w:t>)</w:t>
      </w:r>
      <w:r>
        <w:rPr>
          <w:rFonts w:ascii="標楷體" w:eastAsia="標楷體" w:hAnsi="標楷體" w:hint="eastAsia"/>
          <w:color w:val="000000"/>
          <w:sz w:val="28"/>
          <w:szCs w:val="28"/>
        </w:rPr>
        <w:t>，並</w:t>
      </w:r>
      <w:r w:rsidR="0013465C">
        <w:rPr>
          <w:rFonts w:ascii="標楷體" w:eastAsia="標楷體" w:hAnsi="標楷體" w:hint="eastAsia"/>
          <w:color w:val="000000"/>
          <w:sz w:val="28"/>
          <w:szCs w:val="28"/>
        </w:rPr>
        <w:t>依實際參與研習狀況</w:t>
      </w:r>
      <w:r w:rsidR="0013465C" w:rsidRPr="00B465E1">
        <w:rPr>
          <w:rFonts w:ascii="標楷體" w:eastAsia="標楷體" w:hAnsi="標楷體" w:hint="eastAsia"/>
          <w:color w:val="000000"/>
          <w:sz w:val="28"/>
          <w:szCs w:val="28"/>
        </w:rPr>
        <w:t>核予研習時數。</w:t>
      </w:r>
    </w:p>
    <w:p w:rsidR="0013465C" w:rsidRDefault="0013465C" w:rsidP="001F6E25">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參加對象：</w:t>
      </w:r>
    </w:p>
    <w:p w:rsidR="00F21721" w:rsidRDefault="00F21721" w:rsidP="001F6E25">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21721">
        <w:rPr>
          <w:rFonts w:ascii="標楷體" w:eastAsia="標楷體" w:hAnsi="標楷體" w:hint="eastAsia"/>
          <w:color w:val="000000"/>
          <w:sz w:val="28"/>
          <w:szCs w:val="28"/>
        </w:rPr>
        <w:t>人數限40</w:t>
      </w:r>
      <w:r>
        <w:rPr>
          <w:rFonts w:ascii="標楷體" w:eastAsia="標楷體" w:hAnsi="標楷體" w:hint="eastAsia"/>
          <w:color w:val="000000"/>
          <w:sz w:val="28"/>
          <w:szCs w:val="28"/>
        </w:rPr>
        <w:t xml:space="preserve">人，並以下列優先順位依序錄取，額滿為止： </w:t>
      </w:r>
    </w:p>
    <w:p w:rsid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一、本署推動高級中等以下學校性別平等教育工作小組─推動課程教學諮詢中心之諮詢委員。</w:t>
      </w:r>
    </w:p>
    <w:p w:rsidR="00F21721" w:rsidRP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二、曾獲教育部或本署（含中部辦公室時期）性別平等教育議題融入課程教案設計獎勵者。</w:t>
      </w:r>
    </w:p>
    <w:p w:rsidR="00DD635D" w:rsidRPr="00F21721" w:rsidRDefault="00F21721" w:rsidP="00F21721">
      <w:pPr>
        <w:spacing w:line="440" w:lineRule="exact"/>
        <w:ind w:leftChars="200" w:left="480"/>
        <w:rPr>
          <w:rFonts w:ascii="標楷體" w:eastAsia="標楷體" w:hAnsi="標楷體"/>
          <w:sz w:val="28"/>
          <w:szCs w:val="28"/>
        </w:rPr>
      </w:pPr>
      <w:r w:rsidRPr="00F21721">
        <w:rPr>
          <w:rFonts w:ascii="標楷體" w:eastAsia="標楷體" w:hAnsi="標楷體" w:hint="eastAsia"/>
          <w:sz w:val="28"/>
          <w:szCs w:val="28"/>
        </w:rPr>
        <w:t>三、有志協助本署推動性別平等融入課程之教師。</w:t>
      </w:r>
    </w:p>
    <w:p w:rsidR="003B2699" w:rsidRDefault="003B2699"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種子教師之工作</w:t>
      </w:r>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一、</w:t>
      </w:r>
      <w:r w:rsidR="003B2699" w:rsidRPr="00035B3E">
        <w:rPr>
          <w:rFonts w:ascii="標楷體" w:eastAsia="標楷體" w:hAnsi="標楷體" w:hint="eastAsia"/>
          <w:sz w:val="28"/>
          <w:szCs w:val="28"/>
        </w:rPr>
        <w:t>種子教師依本中心之規劃，參與種子培訓課程。</w:t>
      </w:r>
    </w:p>
    <w:p w:rsidR="003B2699" w:rsidRPr="00035B3E"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二、配合本中心，從事教學演示，分享教學經驗，提升教學效能。</w:t>
      </w:r>
    </w:p>
    <w:p w:rsidR="004B39C8"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三、參與本服務諮詢中心之教材教法、活動設計、教學演示、教</w:t>
      </w:r>
    </w:p>
    <w:p w:rsidR="004B39C8"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3B2699" w:rsidRPr="00035B3E">
        <w:rPr>
          <w:rFonts w:ascii="標楷體" w:eastAsia="標楷體" w:hAnsi="標楷體" w:hint="eastAsia"/>
          <w:sz w:val="28"/>
          <w:szCs w:val="28"/>
        </w:rPr>
        <w:t>學評量、性別平等教育融入教學等教學研究或教學資源之研</w:t>
      </w:r>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DE0DD3">
        <w:rPr>
          <w:rFonts w:ascii="標楷體" w:eastAsia="標楷體" w:hAnsi="標楷體" w:hint="eastAsia"/>
          <w:sz w:val="28"/>
          <w:szCs w:val="28"/>
        </w:rPr>
        <w:t>發；協助推廣</w:t>
      </w:r>
      <w:r w:rsidR="003B2699" w:rsidRPr="00035B3E">
        <w:rPr>
          <w:rFonts w:ascii="標楷體" w:eastAsia="標楷體" w:hAnsi="標楷體" w:hint="eastAsia"/>
          <w:sz w:val="28"/>
          <w:szCs w:val="28"/>
        </w:rPr>
        <w:t>性別平等教育融入各學科。</w:t>
      </w:r>
    </w:p>
    <w:p w:rsidR="003B2699" w:rsidRDefault="003B2699"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種子教師之任務</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一、種子教師獲聘擔任研習講師者，其原服務學校應給予公假，</w:t>
      </w:r>
    </w:p>
    <w:p w:rsidR="003B2699" w:rsidRPr="00024254"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並協助課務排代。</w:t>
      </w:r>
    </w:p>
    <w:p w:rsidR="003B2699" w:rsidRPr="00024254" w:rsidRDefault="00F21721" w:rsidP="00F21721">
      <w:pPr>
        <w:spacing w:line="440" w:lineRule="exact"/>
        <w:ind w:leftChars="200" w:left="992" w:hangingChars="183" w:hanging="512"/>
        <w:rPr>
          <w:rFonts w:ascii="標楷體" w:eastAsia="標楷體" w:hAnsi="標楷體"/>
          <w:color w:val="000000"/>
          <w:sz w:val="28"/>
          <w:szCs w:val="28"/>
        </w:rPr>
      </w:pPr>
      <w:r>
        <w:rPr>
          <w:rFonts w:ascii="標楷體" w:eastAsia="標楷體" w:hAnsi="標楷體" w:hint="eastAsia"/>
          <w:color w:val="000000"/>
          <w:sz w:val="28"/>
          <w:szCs w:val="28"/>
        </w:rPr>
        <w:t>二、種子教師如出席</w:t>
      </w:r>
      <w:r w:rsidR="003B2699" w:rsidRPr="00024254">
        <w:rPr>
          <w:rFonts w:ascii="標楷體" w:eastAsia="標楷體" w:hAnsi="標楷體" w:hint="eastAsia"/>
          <w:color w:val="000000"/>
          <w:sz w:val="28"/>
          <w:szCs w:val="28"/>
        </w:rPr>
        <w:t>「推動課程教學諮詢服務中心學校」各項主題工作，「推動課程教學諮詢服務中心學校」</w:t>
      </w:r>
      <w:r w:rsidR="00125AF5">
        <w:rPr>
          <w:rFonts w:ascii="標楷體" w:eastAsia="標楷體" w:hAnsi="標楷體" w:hint="eastAsia"/>
          <w:color w:val="000000"/>
          <w:sz w:val="28"/>
          <w:szCs w:val="28"/>
        </w:rPr>
        <w:t>將依相關法令核實</w:t>
      </w:r>
      <w:r w:rsidR="003B2699" w:rsidRPr="00024254">
        <w:rPr>
          <w:rFonts w:ascii="標楷體" w:eastAsia="標楷體" w:hAnsi="標楷體" w:hint="eastAsia"/>
          <w:color w:val="000000"/>
          <w:sz w:val="28"/>
          <w:szCs w:val="28"/>
        </w:rPr>
        <w:t>支付</w:t>
      </w:r>
      <w:r w:rsidR="00125AF5">
        <w:rPr>
          <w:rFonts w:ascii="標楷體" w:eastAsia="標楷體" w:hAnsi="標楷體" w:hint="eastAsia"/>
          <w:color w:val="000000"/>
          <w:sz w:val="28"/>
          <w:szCs w:val="28"/>
        </w:rPr>
        <w:t>各該</w:t>
      </w:r>
      <w:r>
        <w:rPr>
          <w:rFonts w:ascii="標楷體" w:eastAsia="標楷體" w:hAnsi="標楷體" w:hint="eastAsia"/>
          <w:color w:val="000000"/>
          <w:sz w:val="28"/>
          <w:szCs w:val="28"/>
        </w:rPr>
        <w:t>費用；</w:t>
      </w:r>
      <w:r w:rsidR="00125AF5">
        <w:rPr>
          <w:rFonts w:ascii="標楷體" w:eastAsia="標楷體" w:hAnsi="標楷體" w:hint="eastAsia"/>
          <w:color w:val="000000"/>
          <w:sz w:val="28"/>
          <w:szCs w:val="28"/>
        </w:rPr>
        <w:t>並函其所屬</w:t>
      </w:r>
      <w:r w:rsidR="003B2699" w:rsidRPr="00024254">
        <w:rPr>
          <w:rFonts w:ascii="標楷體" w:eastAsia="標楷體" w:hAnsi="標楷體" w:hint="eastAsia"/>
          <w:color w:val="000000"/>
          <w:sz w:val="28"/>
          <w:szCs w:val="28"/>
        </w:rPr>
        <w:t>學校</w:t>
      </w:r>
      <w:r w:rsidR="00125AF5">
        <w:rPr>
          <w:rFonts w:ascii="標楷體" w:eastAsia="標楷體" w:hAnsi="標楷體" w:hint="eastAsia"/>
          <w:color w:val="000000"/>
          <w:sz w:val="28"/>
          <w:szCs w:val="28"/>
        </w:rPr>
        <w:t>予以公假及</w:t>
      </w:r>
      <w:r w:rsidR="003B2699" w:rsidRPr="00024254">
        <w:rPr>
          <w:rFonts w:ascii="標楷體" w:eastAsia="標楷體" w:hAnsi="標楷體" w:hint="eastAsia"/>
          <w:color w:val="000000"/>
          <w:sz w:val="28"/>
          <w:szCs w:val="28"/>
        </w:rPr>
        <w:t>協助課務</w:t>
      </w:r>
      <w:r w:rsidR="00125AF5">
        <w:rPr>
          <w:rFonts w:ascii="標楷體" w:eastAsia="標楷體" w:hAnsi="標楷體" w:hint="eastAsia"/>
          <w:color w:val="000000"/>
          <w:sz w:val="28"/>
          <w:szCs w:val="28"/>
        </w:rPr>
        <w:t>派</w:t>
      </w:r>
      <w:r w:rsidR="003B2699" w:rsidRPr="00024254">
        <w:rPr>
          <w:rFonts w:ascii="標楷體" w:eastAsia="標楷體" w:hAnsi="標楷體" w:hint="eastAsia"/>
          <w:color w:val="000000"/>
          <w:sz w:val="28"/>
          <w:szCs w:val="28"/>
        </w:rPr>
        <w:t>代</w:t>
      </w:r>
      <w:r w:rsidR="00125AF5">
        <w:rPr>
          <w:rFonts w:ascii="標楷體" w:eastAsia="標楷體" w:hAnsi="標楷體" w:hint="eastAsia"/>
          <w:color w:val="000000"/>
          <w:sz w:val="28"/>
          <w:szCs w:val="28"/>
        </w:rPr>
        <w:t>等事宜</w:t>
      </w:r>
      <w:r w:rsidR="003B2699" w:rsidRPr="00024254">
        <w:rPr>
          <w:rFonts w:ascii="標楷體" w:eastAsia="標楷體" w:hAnsi="標楷體" w:hint="eastAsia"/>
          <w:color w:val="000000"/>
          <w:sz w:val="28"/>
          <w:szCs w:val="28"/>
        </w:rPr>
        <w:t>。</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三、種子教師完成「推動課程教學諮詢服務中心學校」規劃之相</w:t>
      </w:r>
    </w:p>
    <w:p w:rsidR="004B39C8"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關任務並表現優異者，由「推動課程教學諮詢服務中心學校」</w:t>
      </w:r>
    </w:p>
    <w:p w:rsidR="003B2699" w:rsidRPr="00024254" w:rsidRDefault="004B39C8" w:rsidP="00F21721">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21721">
        <w:rPr>
          <w:rFonts w:ascii="標楷體" w:eastAsia="標楷體" w:hAnsi="標楷體" w:hint="eastAsia"/>
          <w:color w:val="000000"/>
          <w:sz w:val="28"/>
          <w:szCs w:val="28"/>
        </w:rPr>
        <w:t>報請相關主管機關予以</w:t>
      </w:r>
      <w:r w:rsidR="003B2699" w:rsidRPr="00024254">
        <w:rPr>
          <w:rFonts w:ascii="標楷體" w:eastAsia="標楷體" w:hAnsi="標楷體" w:hint="eastAsia"/>
          <w:color w:val="000000"/>
          <w:sz w:val="28"/>
          <w:szCs w:val="28"/>
        </w:rPr>
        <w:t>獎</w:t>
      </w:r>
      <w:r w:rsidR="00F21721">
        <w:rPr>
          <w:rFonts w:ascii="標楷體" w:eastAsia="標楷體" w:hAnsi="標楷體" w:hint="eastAsia"/>
          <w:color w:val="000000"/>
          <w:sz w:val="28"/>
          <w:szCs w:val="28"/>
        </w:rPr>
        <w:t>勵</w:t>
      </w:r>
      <w:r w:rsidR="003B2699" w:rsidRPr="00024254">
        <w:rPr>
          <w:rFonts w:ascii="標楷體" w:eastAsia="標楷體" w:hAnsi="標楷體" w:hint="eastAsia"/>
          <w:color w:val="000000"/>
          <w:sz w:val="28"/>
          <w:szCs w:val="28"/>
        </w:rPr>
        <w:t>。</w:t>
      </w:r>
    </w:p>
    <w:p w:rsidR="0013465C" w:rsidRPr="001D73EA" w:rsidRDefault="003B2699"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Pr>
          <w:rFonts w:ascii="標楷體" w:eastAsia="標楷體" w:hAnsi="標楷體" w:hint="eastAsia"/>
          <w:b/>
          <w:color w:val="000000"/>
          <w:sz w:val="28"/>
          <w:szCs w:val="28"/>
        </w:rPr>
        <w:t>報名資訊</w:t>
      </w:r>
      <w:r w:rsidR="0013465C" w:rsidRPr="001D73EA">
        <w:rPr>
          <w:rFonts w:ascii="標楷體" w:eastAsia="標楷體" w:hAnsi="標楷體" w:hint="eastAsia"/>
          <w:b/>
          <w:color w:val="000000"/>
          <w:sz w:val="28"/>
          <w:szCs w:val="28"/>
        </w:rPr>
        <w:t>：</w:t>
      </w:r>
    </w:p>
    <w:p w:rsidR="00AB149A" w:rsidRDefault="004B39C8" w:rsidP="00AB149A">
      <w:pPr>
        <w:pStyle w:val="a4"/>
        <w:spacing w:line="440" w:lineRule="exact"/>
        <w:ind w:left="48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13465C" w:rsidRPr="00B465E1">
        <w:rPr>
          <w:rFonts w:ascii="標楷體" w:eastAsia="標楷體" w:hAnsi="標楷體" w:hint="eastAsia"/>
          <w:color w:val="000000"/>
          <w:sz w:val="28"/>
          <w:szCs w:val="28"/>
        </w:rPr>
        <w:t>即日起至</w:t>
      </w:r>
      <w:r w:rsidR="0013465C" w:rsidRPr="00B465E1">
        <w:rPr>
          <w:rFonts w:ascii="標楷體" w:eastAsia="標楷體" w:hAnsi="標楷體"/>
          <w:color w:val="000000"/>
          <w:sz w:val="28"/>
          <w:szCs w:val="28"/>
        </w:rPr>
        <w:t>10</w:t>
      </w:r>
      <w:r w:rsidR="0013465C">
        <w:rPr>
          <w:rFonts w:ascii="標楷體" w:eastAsia="標楷體" w:hAnsi="標楷體" w:hint="eastAsia"/>
          <w:color w:val="000000"/>
          <w:sz w:val="28"/>
          <w:szCs w:val="28"/>
        </w:rPr>
        <w:t>4</w:t>
      </w:r>
      <w:r w:rsidR="0013465C" w:rsidRPr="00B465E1">
        <w:rPr>
          <w:rFonts w:ascii="標楷體" w:eastAsia="標楷體" w:hAnsi="標楷體" w:hint="eastAsia"/>
          <w:color w:val="000000"/>
          <w:sz w:val="28"/>
          <w:szCs w:val="28"/>
        </w:rPr>
        <w:t>年</w:t>
      </w:r>
      <w:r w:rsidR="00AB149A">
        <w:rPr>
          <w:rFonts w:ascii="標楷體" w:eastAsia="標楷體" w:hAnsi="標楷體" w:hint="eastAsia"/>
          <w:color w:val="000000"/>
          <w:sz w:val="28"/>
          <w:szCs w:val="28"/>
        </w:rPr>
        <w:t>10</w:t>
      </w:r>
      <w:r w:rsidR="0013465C" w:rsidRPr="00B465E1">
        <w:rPr>
          <w:rFonts w:ascii="標楷體" w:eastAsia="標楷體" w:hAnsi="標楷體" w:hint="eastAsia"/>
          <w:color w:val="000000"/>
          <w:sz w:val="28"/>
          <w:szCs w:val="28"/>
        </w:rPr>
        <w:t>月</w:t>
      </w:r>
      <w:r w:rsidR="00AB149A">
        <w:rPr>
          <w:rFonts w:ascii="標楷體" w:eastAsia="標楷體" w:hAnsi="標楷體" w:hint="eastAsia"/>
          <w:color w:val="000000"/>
          <w:sz w:val="28"/>
          <w:szCs w:val="28"/>
        </w:rPr>
        <w:t>1</w:t>
      </w:r>
      <w:r w:rsidR="00F570CB">
        <w:rPr>
          <w:rFonts w:ascii="標楷體" w:eastAsia="標楷體" w:hAnsi="標楷體" w:hint="eastAsia"/>
          <w:color w:val="000000"/>
          <w:sz w:val="28"/>
          <w:szCs w:val="28"/>
        </w:rPr>
        <w:t>2</w:t>
      </w:r>
      <w:r w:rsidR="0013465C" w:rsidRPr="00B465E1">
        <w:rPr>
          <w:rFonts w:ascii="標楷體" w:eastAsia="標楷體" w:hAnsi="標楷體" w:hint="eastAsia"/>
          <w:color w:val="000000"/>
          <w:sz w:val="28"/>
          <w:szCs w:val="28"/>
        </w:rPr>
        <w:t>日</w:t>
      </w:r>
      <w:r w:rsidR="0013465C" w:rsidRPr="00B465E1">
        <w:rPr>
          <w:rFonts w:ascii="標楷體" w:eastAsia="標楷體" w:hAnsi="標楷體"/>
          <w:color w:val="000000"/>
          <w:sz w:val="28"/>
          <w:szCs w:val="28"/>
        </w:rPr>
        <w:t>(</w:t>
      </w:r>
      <w:r w:rsidR="0013465C">
        <w:rPr>
          <w:rFonts w:ascii="標楷體" w:eastAsia="標楷體" w:hAnsi="標楷體" w:cs="細明體" w:hint="eastAsia"/>
          <w:color w:val="000000"/>
          <w:sz w:val="28"/>
          <w:szCs w:val="28"/>
        </w:rPr>
        <w:t>星期</w:t>
      </w:r>
      <w:r w:rsidR="00F570CB">
        <w:rPr>
          <w:rFonts w:ascii="標楷體" w:eastAsia="標楷體" w:hAnsi="標楷體" w:cs="細明體" w:hint="eastAsia"/>
          <w:color w:val="000000"/>
          <w:sz w:val="28"/>
          <w:szCs w:val="28"/>
        </w:rPr>
        <w:t>一</w:t>
      </w:r>
      <w:r w:rsidR="0013465C" w:rsidRPr="00B465E1">
        <w:rPr>
          <w:rFonts w:ascii="標楷體" w:eastAsia="標楷體" w:hAnsi="標楷體"/>
          <w:color w:val="000000"/>
          <w:sz w:val="28"/>
          <w:szCs w:val="28"/>
        </w:rPr>
        <w:t>)</w:t>
      </w:r>
      <w:r w:rsidR="0013465C" w:rsidRPr="00B465E1">
        <w:rPr>
          <w:rFonts w:ascii="標楷體" w:eastAsia="標楷體" w:hAnsi="標楷體" w:hint="eastAsia"/>
          <w:color w:val="000000"/>
          <w:sz w:val="28"/>
          <w:szCs w:val="28"/>
        </w:rPr>
        <w:t>止，請至教育部全國教</w:t>
      </w:r>
    </w:p>
    <w:p w:rsidR="00CC3CD7" w:rsidRDefault="0013465C" w:rsidP="00E1705C">
      <w:pPr>
        <w:pStyle w:val="a4"/>
        <w:spacing w:line="440" w:lineRule="exact"/>
        <w:ind w:leftChars="200" w:left="480" w:firstLineChars="200" w:firstLine="560"/>
        <w:jc w:val="both"/>
        <w:rPr>
          <w:rFonts w:ascii="標楷體" w:eastAsia="標楷體" w:hAnsi="標楷體"/>
          <w:color w:val="000000"/>
          <w:sz w:val="28"/>
          <w:szCs w:val="28"/>
        </w:rPr>
      </w:pPr>
      <w:r w:rsidRPr="00B465E1">
        <w:rPr>
          <w:rFonts w:ascii="標楷體" w:eastAsia="標楷體" w:hAnsi="標楷體" w:hint="eastAsia"/>
          <w:color w:val="000000"/>
          <w:sz w:val="28"/>
          <w:szCs w:val="28"/>
        </w:rPr>
        <w:t>師在職進</w:t>
      </w:r>
      <w:r w:rsidRPr="0068515A">
        <w:rPr>
          <w:rFonts w:ascii="標楷體" w:eastAsia="標楷體" w:hAnsi="標楷體" w:hint="eastAsia"/>
          <w:color w:val="000000"/>
          <w:sz w:val="28"/>
          <w:szCs w:val="28"/>
        </w:rPr>
        <w:t>修網站報名，課程代碼：</w:t>
      </w:r>
      <w:r w:rsidR="00E721CA" w:rsidRPr="00E721CA">
        <w:rPr>
          <w:rFonts w:ascii="標楷體" w:eastAsia="標楷體" w:hAnsi="標楷體"/>
          <w:color w:val="000000"/>
          <w:sz w:val="28"/>
          <w:szCs w:val="28"/>
        </w:rPr>
        <w:t>1838055</w:t>
      </w:r>
      <w:r w:rsidR="00E1705C">
        <w:rPr>
          <w:rFonts w:ascii="標楷體" w:eastAsia="標楷體" w:hAnsi="標楷體" w:hint="eastAsia"/>
          <w:color w:val="000000"/>
          <w:sz w:val="28"/>
          <w:szCs w:val="28"/>
        </w:rPr>
        <w:t>。</w:t>
      </w:r>
    </w:p>
    <w:p w:rsidR="00CC3CD7" w:rsidRPr="00CC3CD7" w:rsidRDefault="00CC3CD7" w:rsidP="00CC3CD7">
      <w:pPr>
        <w:pStyle w:val="a4"/>
        <w:spacing w:line="440" w:lineRule="exact"/>
        <w:ind w:leftChars="200" w:left="480" w:firstLineChars="200" w:firstLine="561"/>
        <w:jc w:val="both"/>
        <w:rPr>
          <w:rFonts w:ascii="標楷體" w:eastAsia="標楷體" w:hAnsi="標楷體"/>
          <w:b/>
          <w:color w:val="000000"/>
          <w:sz w:val="28"/>
          <w:szCs w:val="28"/>
        </w:rPr>
      </w:pPr>
      <w:r w:rsidRPr="00CC3CD7">
        <w:rPr>
          <w:rFonts w:ascii="標楷體" w:eastAsia="標楷體" w:hAnsi="標楷體" w:hint="eastAsia"/>
          <w:b/>
          <w:color w:val="000000"/>
          <w:sz w:val="28"/>
          <w:szCs w:val="28"/>
        </w:rPr>
        <w:t>並請填寫附件</w:t>
      </w:r>
      <w:r>
        <w:rPr>
          <w:rFonts w:ascii="標楷體" w:eastAsia="標楷體" w:hAnsi="標楷體" w:hint="eastAsia"/>
          <w:b/>
          <w:color w:val="000000"/>
          <w:sz w:val="28"/>
          <w:szCs w:val="28"/>
        </w:rPr>
        <w:t>三</w:t>
      </w:r>
      <w:r w:rsidRPr="00CC3CD7">
        <w:rPr>
          <w:rFonts w:ascii="標楷體" w:eastAsia="標楷體" w:hAnsi="標楷體" w:hint="eastAsia"/>
          <w:b/>
          <w:color w:val="000000"/>
          <w:sz w:val="28"/>
          <w:szCs w:val="28"/>
        </w:rPr>
        <w:t>之報名資格審查表，完成後請寄至email信</w:t>
      </w:r>
    </w:p>
    <w:p w:rsidR="00CC3CD7" w:rsidRDefault="00CC3CD7" w:rsidP="00CC3CD7">
      <w:pPr>
        <w:pStyle w:val="a4"/>
        <w:spacing w:line="440" w:lineRule="exact"/>
        <w:ind w:leftChars="200" w:left="480" w:firstLineChars="200" w:firstLine="561"/>
        <w:jc w:val="both"/>
        <w:rPr>
          <w:rFonts w:ascii="標楷體" w:eastAsia="標楷體" w:hAnsi="標楷體"/>
          <w:color w:val="000000"/>
          <w:sz w:val="28"/>
          <w:szCs w:val="28"/>
        </w:rPr>
      </w:pPr>
      <w:r w:rsidRPr="00CC3CD7">
        <w:rPr>
          <w:rFonts w:ascii="標楷體" w:eastAsia="標楷體" w:hAnsi="標楷體" w:hint="eastAsia"/>
          <w:b/>
          <w:color w:val="000000"/>
          <w:sz w:val="28"/>
          <w:szCs w:val="28"/>
        </w:rPr>
        <w:t>箱：</w:t>
      </w:r>
      <w:hyperlink r:id="rId7" w:history="1">
        <w:r w:rsidRPr="00CC3CD7">
          <w:rPr>
            <w:rStyle w:val="aa"/>
            <w:rFonts w:ascii="標楷體" w:eastAsia="標楷體" w:hAnsi="標楷體" w:hint="eastAsia"/>
            <w:b/>
            <w:sz w:val="28"/>
            <w:szCs w:val="28"/>
          </w:rPr>
          <w:t>counselproject1@gmail.com</w:t>
        </w:r>
      </w:hyperlink>
      <w:r w:rsidRPr="00CC3CD7">
        <w:rPr>
          <w:rFonts w:ascii="標楷體" w:eastAsia="標楷體" w:hAnsi="標楷體" w:hint="eastAsia"/>
          <w:b/>
          <w:color w:val="000000"/>
          <w:sz w:val="28"/>
          <w:szCs w:val="28"/>
        </w:rPr>
        <w:t>，方完成報名程序</w:t>
      </w:r>
      <w:r>
        <w:rPr>
          <w:rFonts w:ascii="標楷體" w:eastAsia="標楷體" w:hAnsi="標楷體" w:hint="eastAsia"/>
          <w:color w:val="000000"/>
          <w:sz w:val="28"/>
          <w:szCs w:val="28"/>
        </w:rPr>
        <w:t>；報名</w:t>
      </w:r>
    </w:p>
    <w:p w:rsidR="00607087" w:rsidRPr="00CC3CD7" w:rsidRDefault="00CC3CD7" w:rsidP="00CC3CD7">
      <w:pPr>
        <w:pStyle w:val="a4"/>
        <w:spacing w:line="440" w:lineRule="exact"/>
        <w:ind w:leftChars="200" w:left="480" w:firstLineChars="200" w:firstLine="560"/>
        <w:jc w:val="both"/>
        <w:rPr>
          <w:rFonts w:ascii="標楷體" w:eastAsia="標楷體" w:hAnsi="標楷體"/>
          <w:color w:val="000000"/>
          <w:sz w:val="28"/>
          <w:szCs w:val="28"/>
        </w:rPr>
      </w:pPr>
      <w:r w:rsidRPr="00CC3CD7">
        <w:rPr>
          <w:rFonts w:ascii="標楷體" w:eastAsia="標楷體" w:hAnsi="標楷體" w:hint="eastAsia"/>
          <w:color w:val="000000"/>
          <w:sz w:val="28"/>
          <w:szCs w:val="28"/>
        </w:rPr>
        <w:t>人數</w:t>
      </w:r>
      <w:r>
        <w:rPr>
          <w:rFonts w:ascii="標楷體" w:eastAsia="標楷體" w:hAnsi="標楷體" w:hint="eastAsia"/>
          <w:color w:val="000000"/>
          <w:sz w:val="28"/>
          <w:szCs w:val="28"/>
        </w:rPr>
        <w:t>超額</w:t>
      </w:r>
      <w:r w:rsidRPr="00CC3CD7">
        <w:rPr>
          <w:rFonts w:ascii="標楷體" w:eastAsia="標楷體" w:hAnsi="標楷體" w:hint="eastAsia"/>
          <w:color w:val="000000"/>
          <w:sz w:val="28"/>
          <w:szCs w:val="28"/>
        </w:rPr>
        <w:t>時，主辦單位會依此資格審查表</w:t>
      </w:r>
      <w:r>
        <w:rPr>
          <w:rFonts w:ascii="標楷體" w:eastAsia="標楷體" w:hAnsi="標楷體" w:hint="eastAsia"/>
          <w:color w:val="000000"/>
          <w:sz w:val="28"/>
          <w:szCs w:val="28"/>
        </w:rPr>
        <w:t>篩選参與學員。</w:t>
      </w:r>
    </w:p>
    <w:p w:rsidR="004B39C8"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二、</w:t>
      </w:r>
      <w:r w:rsidR="0013465C" w:rsidRPr="00B465E1">
        <w:rPr>
          <w:rFonts w:ascii="標楷體" w:eastAsia="標楷體" w:hAnsi="標楷體" w:hint="eastAsia"/>
          <w:bCs/>
          <w:color w:val="000000"/>
          <w:sz w:val="28"/>
          <w:szCs w:val="28"/>
        </w:rPr>
        <w:t>如有疑義，請洽「推動課程教學諮詢服務中心」專案助理</w:t>
      </w:r>
    </w:p>
    <w:p w:rsidR="00CC3CD7"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徐存悅</w:t>
      </w:r>
      <w:r w:rsidR="0013465C">
        <w:rPr>
          <w:rFonts w:ascii="標楷體" w:eastAsia="標楷體" w:hAnsi="標楷體" w:hint="eastAsia"/>
          <w:bCs/>
          <w:color w:val="000000"/>
          <w:sz w:val="28"/>
          <w:szCs w:val="28"/>
        </w:rPr>
        <w:t>小姐</w:t>
      </w:r>
      <w:r w:rsidR="0013465C" w:rsidRPr="00B465E1">
        <w:rPr>
          <w:rFonts w:ascii="標楷體" w:eastAsia="標楷體" w:hAnsi="標楷體" w:hint="eastAsia"/>
          <w:bCs/>
          <w:color w:val="000000"/>
          <w:sz w:val="28"/>
          <w:szCs w:val="28"/>
        </w:rPr>
        <w:t>，專線</w:t>
      </w:r>
      <w:r w:rsidR="0013465C" w:rsidRPr="00B465E1">
        <w:rPr>
          <w:rFonts w:ascii="標楷體" w:eastAsia="標楷體" w:hAnsi="標楷體"/>
          <w:bCs/>
          <w:color w:val="000000"/>
          <w:sz w:val="28"/>
          <w:szCs w:val="28"/>
        </w:rPr>
        <w:t>:</w:t>
      </w:r>
      <w:r w:rsidR="0013465C" w:rsidRPr="00CB5BAB">
        <w:rPr>
          <w:rFonts w:ascii="標楷體" w:eastAsia="標楷體" w:hAnsi="標楷體"/>
          <w:b/>
          <w:bCs/>
          <w:color w:val="000000" w:themeColor="text1"/>
          <w:sz w:val="28"/>
          <w:szCs w:val="28"/>
        </w:rPr>
        <w:t>03-</w:t>
      </w:r>
      <w:r w:rsidR="0013465C" w:rsidRPr="00CB5BAB">
        <w:rPr>
          <w:rFonts w:ascii="標楷體" w:eastAsia="標楷體" w:hAnsi="標楷體" w:hint="eastAsia"/>
          <w:b/>
          <w:bCs/>
          <w:color w:val="000000" w:themeColor="text1"/>
          <w:sz w:val="28"/>
          <w:szCs w:val="28"/>
        </w:rPr>
        <w:t>5517330</w:t>
      </w:r>
      <w:r w:rsidR="0013465C" w:rsidRPr="00CB5BAB">
        <w:rPr>
          <w:rFonts w:ascii="標楷體" w:eastAsia="標楷體" w:hAnsi="標楷體"/>
          <w:b/>
          <w:bCs/>
          <w:color w:val="000000" w:themeColor="text1"/>
          <w:sz w:val="28"/>
          <w:szCs w:val="28"/>
        </w:rPr>
        <w:t>#28</w:t>
      </w:r>
      <w:r w:rsidR="009D55AB">
        <w:rPr>
          <w:rFonts w:ascii="標楷體" w:eastAsia="標楷體" w:hAnsi="標楷體" w:hint="eastAsia"/>
          <w:b/>
          <w:bCs/>
          <w:color w:val="000000" w:themeColor="text1"/>
          <w:sz w:val="28"/>
          <w:szCs w:val="28"/>
        </w:rPr>
        <w:t>3</w:t>
      </w:r>
      <w:r w:rsidR="0013465C">
        <w:rPr>
          <w:rFonts w:ascii="標楷體" w:eastAsia="標楷體" w:hAnsi="標楷體" w:hint="eastAsia"/>
          <w:bCs/>
          <w:color w:val="000000"/>
          <w:sz w:val="28"/>
          <w:szCs w:val="28"/>
        </w:rPr>
        <w:t>。</w:t>
      </w:r>
    </w:p>
    <w:p w:rsidR="0013465C" w:rsidRPr="001D73EA" w:rsidRDefault="00B04842"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lastRenderedPageBreak/>
        <w:t>交通資訊</w:t>
      </w:r>
      <w:r w:rsidR="0013465C" w:rsidRPr="001D73EA">
        <w:rPr>
          <w:rFonts w:ascii="標楷體" w:eastAsia="標楷體" w:hAnsi="標楷體" w:cs="細明體" w:hint="eastAsia"/>
          <w:b/>
          <w:color w:val="000000"/>
          <w:sz w:val="28"/>
          <w:szCs w:val="28"/>
        </w:rPr>
        <w:t>：</w:t>
      </w:r>
    </w:p>
    <w:p w:rsidR="0013465C" w:rsidRPr="00B465E1" w:rsidRDefault="00B04842" w:rsidP="00125AF5">
      <w:pPr>
        <w:pStyle w:val="a4"/>
        <w:spacing w:line="440" w:lineRule="exact"/>
        <w:ind w:left="566" w:hangingChars="202" w:hanging="566"/>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0013465C" w:rsidRPr="00B465E1">
        <w:rPr>
          <w:rFonts w:ascii="Times New Roman" w:eastAsia="標楷體" w:hAnsi="Times New Roman" w:hint="eastAsia"/>
          <w:bCs/>
          <w:color w:val="000000"/>
          <w:sz w:val="28"/>
          <w:szCs w:val="28"/>
        </w:rPr>
        <w:t>為利於會前安排車輛，</w:t>
      </w:r>
      <w:r w:rsidR="0013465C" w:rsidRPr="00125AF5">
        <w:rPr>
          <w:rFonts w:ascii="Times New Roman" w:eastAsia="標楷體" w:hAnsi="Times New Roman" w:hint="eastAsia"/>
          <w:b/>
          <w:bCs/>
          <w:color w:val="000000"/>
          <w:sz w:val="28"/>
          <w:szCs w:val="28"/>
        </w:rPr>
        <w:t>來</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回</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接駁專車採預約制，請於線上報名時登記搭乘需求</w:t>
      </w:r>
      <w:r w:rsidR="0013465C" w:rsidRPr="00125AF5">
        <w:rPr>
          <w:rFonts w:ascii="Times New Roman" w:eastAsia="標楷體" w:hAnsi="Times New Roman" w:hint="eastAsia"/>
          <w:bCs/>
          <w:color w:val="000000"/>
          <w:sz w:val="28"/>
          <w:szCs w:val="28"/>
        </w:rPr>
        <w:t>。</w:t>
      </w:r>
      <w:r w:rsidR="0013465C" w:rsidRPr="00B465E1">
        <w:rPr>
          <w:rFonts w:ascii="Times New Roman" w:eastAsia="標楷體" w:hAnsi="Times New Roman" w:hint="eastAsia"/>
          <w:bCs/>
          <w:color w:val="000000"/>
          <w:sz w:val="28"/>
          <w:szCs w:val="28"/>
        </w:rPr>
        <w:t>如有異動，請主動告知主辦單位，以利安排遞補事宜。</w:t>
      </w:r>
    </w:p>
    <w:p w:rsidR="0013465C" w:rsidRPr="00B465E1" w:rsidRDefault="0013465C" w:rsidP="006A3B05">
      <w:pPr>
        <w:pStyle w:val="a4"/>
        <w:numPr>
          <w:ilvl w:val="0"/>
          <w:numId w:val="7"/>
        </w:numPr>
        <w:spacing w:line="440" w:lineRule="exact"/>
        <w:jc w:val="both"/>
        <w:rPr>
          <w:rFonts w:ascii="Times New Roman" w:eastAsia="標楷體" w:hAnsi="Times New Roman"/>
          <w:bCs/>
          <w:color w:val="000000"/>
          <w:sz w:val="28"/>
          <w:szCs w:val="28"/>
        </w:rPr>
      </w:pPr>
      <w:r w:rsidRPr="00B465E1">
        <w:rPr>
          <w:rFonts w:ascii="Times New Roman" w:eastAsia="標楷體" w:hAnsi="Times New Roman" w:hint="eastAsia"/>
          <w:bCs/>
          <w:color w:val="000000"/>
          <w:sz w:val="28"/>
          <w:szCs w:val="28"/>
        </w:rPr>
        <w:t>接駁資訊</w:t>
      </w:r>
    </w:p>
    <w:p w:rsidR="0013465C" w:rsidRPr="000B4CB7"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台鐵新竹站接駁專車</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集合上車地點：新竹</w:t>
      </w:r>
      <w:r w:rsidRPr="000B4CB7">
        <w:rPr>
          <w:rFonts w:ascii="Times New Roman" w:eastAsia="標楷體" w:hAnsi="Times New Roman" w:hint="eastAsia"/>
          <w:bCs/>
          <w:color w:val="000000"/>
          <w:sz w:val="28"/>
          <w:szCs w:val="28"/>
        </w:rPr>
        <w:t>火車站前</w:t>
      </w:r>
      <w:r>
        <w:rPr>
          <w:rFonts w:ascii="Times New Roman" w:eastAsia="標楷體" w:hAnsi="Times New Roman" w:hint="eastAsia"/>
          <w:bCs/>
          <w:color w:val="000000"/>
          <w:sz w:val="28"/>
          <w:szCs w:val="28"/>
        </w:rPr>
        <w:t>站。</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Pr>
          <w:rFonts w:ascii="Times New Roman" w:eastAsia="標楷體" w:hAnsi="Times New Roman"/>
          <w:bCs/>
          <w:color w:val="000000"/>
          <w:sz w:val="28"/>
          <w:szCs w:val="28"/>
        </w:rPr>
        <w:t>5</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Pr="00002754"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13465C" w:rsidRPr="00002754"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高鐵新竹站接駁專車</w:t>
      </w:r>
    </w:p>
    <w:p w:rsidR="0013465C" w:rsidRPr="000B4CB7"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集合上車地點：高鐵新竹</w:t>
      </w:r>
      <w:r w:rsidRPr="000B4CB7">
        <w:rPr>
          <w:rFonts w:ascii="Times New Roman" w:eastAsia="標楷體" w:hAnsi="Times New Roman" w:hint="eastAsia"/>
          <w:bCs/>
          <w:color w:val="000000"/>
          <w:sz w:val="28"/>
          <w:szCs w:val="28"/>
        </w:rPr>
        <w:t>站</w:t>
      </w:r>
      <w:r>
        <w:rPr>
          <w:rFonts w:ascii="Times New Roman" w:eastAsia="標楷體" w:hAnsi="Times New Roman"/>
          <w:bCs/>
          <w:color w:val="000000"/>
          <w:sz w:val="28"/>
          <w:szCs w:val="28"/>
        </w:rPr>
        <w:t>4</w:t>
      </w:r>
      <w:r>
        <w:rPr>
          <w:rFonts w:ascii="Times New Roman" w:eastAsia="標楷體" w:hAnsi="Times New Roman" w:hint="eastAsia"/>
          <w:bCs/>
          <w:color w:val="000000"/>
          <w:sz w:val="28"/>
          <w:szCs w:val="28"/>
        </w:rPr>
        <w:t>號出口。</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sidR="00B96583">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sidR="00B96583">
        <w:rPr>
          <w:rFonts w:ascii="Times New Roman" w:eastAsia="標楷體" w:hAnsi="Times New Roman" w:hint="eastAsia"/>
          <w:bCs/>
          <w:color w:val="000000"/>
          <w:sz w:val="28"/>
          <w:szCs w:val="28"/>
        </w:rPr>
        <w:t>5</w:t>
      </w: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B04842" w:rsidRDefault="00B04842" w:rsidP="00B04842">
      <w:pPr>
        <w:pStyle w:val="a4"/>
        <w:tabs>
          <w:tab w:val="left" w:pos="1276"/>
        </w:tabs>
        <w:spacing w:line="440" w:lineRule="exact"/>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二、停車資訊</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一</w:t>
      </w: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竹北高中</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新竹縣竹北市中央路</w:t>
      </w:r>
      <w:r>
        <w:rPr>
          <w:rFonts w:ascii="Times New Roman" w:eastAsia="標楷體" w:hAnsi="Times New Roman" w:hint="eastAsia"/>
          <w:bCs/>
          <w:color w:val="000000"/>
          <w:sz w:val="28"/>
          <w:szCs w:val="28"/>
        </w:rPr>
        <w:t>3</w:t>
      </w:r>
      <w:r>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由警衛安排停車格。</w:t>
      </w:r>
      <w:r>
        <w:rPr>
          <w:rFonts w:ascii="Times New Roman" w:eastAsia="標楷體" w:hAnsi="Times New Roman" w:hint="eastAsia"/>
          <w:bCs/>
          <w:color w:val="000000"/>
          <w:sz w:val="28"/>
          <w:szCs w:val="28"/>
        </w:rPr>
        <w:t>)</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二</w:t>
      </w: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煙波飯店</w:t>
      </w:r>
    </w:p>
    <w:p w:rsidR="00B04842" w:rsidRP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新竹市明湖路</w:t>
      </w:r>
      <w:r w:rsidRPr="00B04842">
        <w:rPr>
          <w:rFonts w:ascii="Times New Roman" w:eastAsia="標楷體" w:hAnsi="Times New Roman" w:hint="eastAsia"/>
          <w:bCs/>
          <w:color w:val="000000"/>
          <w:sz w:val="28"/>
          <w:szCs w:val="28"/>
        </w:rPr>
        <w:t>773</w:t>
      </w:r>
      <w:r w:rsidRPr="00B04842">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sidRPr="00B04842">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請將車輛停於麗池館地下室二樓。</w:t>
      </w:r>
    </w:p>
    <w:p w:rsidR="0013465C" w:rsidRPr="001D73EA" w:rsidRDefault="0013465C" w:rsidP="001F6E25">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活動</w:t>
      </w:r>
      <w:r w:rsidRPr="001D73EA">
        <w:rPr>
          <w:rFonts w:ascii="標楷體" w:eastAsia="標楷體" w:hAnsi="標楷體" w:cs="細明體" w:hint="eastAsia"/>
          <w:b/>
          <w:color w:val="000000"/>
          <w:sz w:val="28"/>
          <w:szCs w:val="28"/>
        </w:rPr>
        <w:t>經費：</w:t>
      </w:r>
    </w:p>
    <w:p w:rsidR="0013465C" w:rsidRPr="00B465E1" w:rsidRDefault="0013465C" w:rsidP="006A3B05">
      <w:pPr>
        <w:pStyle w:val="a4"/>
        <w:numPr>
          <w:ilvl w:val="0"/>
          <w:numId w:val="1"/>
        </w:numPr>
        <w:spacing w:line="440" w:lineRule="exact"/>
        <w:ind w:left="1276" w:hanging="568"/>
        <w:jc w:val="both"/>
        <w:rPr>
          <w:rFonts w:ascii="標楷體" w:eastAsia="標楷體" w:hAnsi="標楷體"/>
          <w:color w:val="000000"/>
          <w:sz w:val="28"/>
          <w:szCs w:val="28"/>
        </w:rPr>
      </w:pPr>
      <w:r>
        <w:rPr>
          <w:rFonts w:ascii="標楷體" w:eastAsia="標楷體" w:hAnsi="標楷體" w:hint="eastAsia"/>
          <w:color w:val="000000"/>
          <w:sz w:val="28"/>
          <w:szCs w:val="28"/>
        </w:rPr>
        <w:t>所需經費由教育部國民及學前教育署</w:t>
      </w:r>
      <w:r w:rsidRPr="00B465E1">
        <w:rPr>
          <w:rFonts w:ascii="標楷體" w:eastAsia="標楷體" w:hAnsi="標楷體" w:hint="eastAsia"/>
          <w:color w:val="000000"/>
          <w:sz w:val="28"/>
          <w:szCs w:val="28"/>
        </w:rPr>
        <w:t>委辦款項下支應。</w:t>
      </w:r>
    </w:p>
    <w:p w:rsidR="0013465C" w:rsidRPr="00B465E1" w:rsidRDefault="00125AF5" w:rsidP="006A3B05">
      <w:pPr>
        <w:pStyle w:val="a4"/>
        <w:numPr>
          <w:ilvl w:val="0"/>
          <w:numId w:val="1"/>
        </w:numPr>
        <w:spacing w:line="440" w:lineRule="exact"/>
        <w:ind w:left="1276" w:hanging="567"/>
        <w:jc w:val="both"/>
        <w:rPr>
          <w:rFonts w:ascii="標楷體" w:eastAsia="標楷體" w:hAnsi="標楷體" w:cs="細明體"/>
          <w:color w:val="000000"/>
          <w:sz w:val="28"/>
          <w:szCs w:val="28"/>
        </w:rPr>
      </w:pPr>
      <w:r>
        <w:rPr>
          <w:rFonts w:ascii="標楷體" w:eastAsia="標楷體" w:hAnsi="標楷體" w:hint="eastAsia"/>
          <w:bCs/>
          <w:color w:val="000000"/>
          <w:sz w:val="28"/>
          <w:szCs w:val="28"/>
        </w:rPr>
        <w:t>參加人員請准予公差假登記及課務派代</w:t>
      </w:r>
      <w:r w:rsidR="0013465C" w:rsidRPr="00B465E1">
        <w:rPr>
          <w:rFonts w:ascii="標楷體" w:eastAsia="標楷體" w:hAnsi="標楷體" w:hint="eastAsia"/>
          <w:bCs/>
          <w:color w:val="000000"/>
          <w:sz w:val="28"/>
          <w:szCs w:val="28"/>
        </w:rPr>
        <w:t>，其</w:t>
      </w:r>
      <w:r w:rsidR="0013465C" w:rsidRPr="00B465E1">
        <w:rPr>
          <w:rFonts w:ascii="標楷體" w:eastAsia="標楷體" w:hAnsi="標楷體" w:cs="細明體" w:hint="eastAsia"/>
          <w:color w:val="000000"/>
          <w:sz w:val="28"/>
          <w:szCs w:val="28"/>
        </w:rPr>
        <w:t>差旅費由</w:t>
      </w:r>
      <w:r>
        <w:rPr>
          <w:rFonts w:ascii="標楷體" w:eastAsia="標楷體" w:hAnsi="標楷體" w:cs="細明體" w:hint="eastAsia"/>
          <w:color w:val="000000"/>
          <w:sz w:val="28"/>
          <w:szCs w:val="28"/>
        </w:rPr>
        <w:t>其所屬服務學</w:t>
      </w:r>
      <w:r w:rsidR="0013465C" w:rsidRPr="00B465E1">
        <w:rPr>
          <w:rFonts w:ascii="標楷體" w:eastAsia="標楷體" w:hAnsi="標楷體" w:cs="細明體" w:hint="eastAsia"/>
          <w:color w:val="000000"/>
          <w:sz w:val="28"/>
          <w:szCs w:val="28"/>
        </w:rPr>
        <w:t>校依規定支給。</w:t>
      </w:r>
    </w:p>
    <w:p w:rsidR="0013465C" w:rsidRPr="001F77BD" w:rsidRDefault="0013465C" w:rsidP="001F6E25">
      <w:pPr>
        <w:pStyle w:val="a3"/>
        <w:numPr>
          <w:ilvl w:val="0"/>
          <w:numId w:val="2"/>
        </w:numPr>
        <w:tabs>
          <w:tab w:val="left" w:pos="1276"/>
        </w:tabs>
        <w:snapToGrid w:val="0"/>
        <w:spacing w:beforeLines="50" w:before="180" w:line="440" w:lineRule="exact"/>
        <w:ind w:leftChars="0"/>
        <w:jc w:val="both"/>
        <w:rPr>
          <w:rFonts w:ascii="標楷體" w:eastAsia="標楷體" w:hAnsi="標楷體" w:cs="細明體"/>
          <w:b/>
          <w:color w:val="000000"/>
          <w:sz w:val="28"/>
          <w:szCs w:val="28"/>
        </w:rPr>
      </w:pPr>
      <w:r w:rsidRPr="001F77BD">
        <w:rPr>
          <w:rFonts w:ascii="標楷體" w:eastAsia="標楷體" w:hAnsi="標楷體" w:cs="細明體" w:hint="eastAsia"/>
          <w:b/>
          <w:color w:val="000000"/>
          <w:sz w:val="28"/>
          <w:szCs w:val="28"/>
        </w:rPr>
        <w:t>注意事項</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為響應環保、節約能源，請自行攜帶環保餐具及環保杯。</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請自行攜帶</w:t>
      </w:r>
      <w:r w:rsidR="007F1824">
        <w:rPr>
          <w:rFonts w:ascii="標楷體" w:eastAsia="標楷體" w:hAnsi="標楷體" w:hint="eastAsia"/>
          <w:color w:val="000000"/>
          <w:sz w:val="28"/>
          <w:szCs w:val="28"/>
        </w:rPr>
        <w:t>筆記型電腦、</w:t>
      </w:r>
      <w:r w:rsidRPr="00B465E1">
        <w:rPr>
          <w:rFonts w:ascii="標楷體" w:eastAsia="標楷體" w:hAnsi="標楷體" w:hint="eastAsia"/>
          <w:color w:val="000000"/>
          <w:sz w:val="28"/>
          <w:szCs w:val="28"/>
        </w:rPr>
        <w:t>筆記本及文具。</w:t>
      </w:r>
    </w:p>
    <w:p w:rsidR="0013465C" w:rsidRPr="00B465E1" w:rsidRDefault="0013465C" w:rsidP="001F6E25">
      <w:pPr>
        <w:pStyle w:val="a3"/>
        <w:numPr>
          <w:ilvl w:val="0"/>
          <w:numId w:val="2"/>
        </w:numPr>
        <w:tabs>
          <w:tab w:val="left" w:pos="1134"/>
        </w:tabs>
        <w:snapToGrid w:val="0"/>
        <w:spacing w:beforeLines="50" w:before="180" w:line="440" w:lineRule="exact"/>
        <w:ind w:leftChars="0"/>
        <w:jc w:val="both"/>
        <w:rPr>
          <w:rFonts w:ascii="標楷體" w:eastAsia="標楷體" w:hAnsi="標楷體"/>
          <w:color w:val="000000"/>
          <w:sz w:val="28"/>
          <w:szCs w:val="28"/>
        </w:rPr>
      </w:pPr>
      <w:r w:rsidRPr="001D73EA">
        <w:rPr>
          <w:rFonts w:ascii="標楷體" w:eastAsia="標楷體" w:hAnsi="標楷體" w:hint="eastAsia"/>
          <w:b/>
          <w:color w:val="000000"/>
          <w:sz w:val="28"/>
          <w:szCs w:val="28"/>
        </w:rPr>
        <w:t>獎勵：</w:t>
      </w:r>
      <w:r w:rsidRPr="00B465E1">
        <w:rPr>
          <w:rFonts w:ascii="標楷體" w:eastAsia="標楷體" w:hAnsi="標楷體" w:hint="eastAsia"/>
          <w:color w:val="000000"/>
          <w:sz w:val="28"/>
          <w:szCs w:val="28"/>
        </w:rPr>
        <w:t>辦理本活動有功人員依規定敘獎。</w:t>
      </w:r>
    </w:p>
    <w:p w:rsidR="00B96583" w:rsidRPr="00F74E5C" w:rsidRDefault="0013465C" w:rsidP="001F6E25">
      <w:pPr>
        <w:pStyle w:val="a3"/>
        <w:widowControl/>
        <w:numPr>
          <w:ilvl w:val="0"/>
          <w:numId w:val="2"/>
        </w:numPr>
        <w:tabs>
          <w:tab w:val="left" w:pos="1134"/>
        </w:tabs>
        <w:snapToGrid w:val="0"/>
        <w:spacing w:beforeLines="50" w:before="180" w:line="440" w:lineRule="exact"/>
        <w:ind w:leftChars="0" w:left="1134" w:hanging="1134"/>
        <w:jc w:val="both"/>
        <w:rPr>
          <w:rFonts w:ascii="標楷體" w:eastAsia="標楷體" w:hAnsi="標楷體" w:cs="細明體"/>
          <w:b/>
          <w:color w:val="000000"/>
          <w:sz w:val="28"/>
          <w:szCs w:val="28"/>
        </w:rPr>
      </w:pPr>
      <w:r w:rsidRPr="00F74E5C">
        <w:rPr>
          <w:rFonts w:ascii="標楷體" w:eastAsia="標楷體" w:hAnsi="標楷體" w:cs="細明體" w:hint="eastAsia"/>
          <w:b/>
          <w:color w:val="000000"/>
          <w:sz w:val="28"/>
          <w:szCs w:val="28"/>
        </w:rPr>
        <w:t>本計畫陳報教育部國民及學前教育署核備後實施，修正時亦同，如有未竟事宜，得適時補充修訂之。</w:t>
      </w:r>
      <w:r w:rsidR="00B96583" w:rsidRPr="00F74E5C">
        <w:rPr>
          <w:rFonts w:ascii="標楷體" w:eastAsia="標楷體" w:hAnsi="標楷體" w:cs="細明體"/>
          <w:b/>
          <w:color w:val="000000"/>
          <w:sz w:val="28"/>
          <w:szCs w:val="28"/>
        </w:rPr>
        <w:br w:type="page"/>
      </w:r>
    </w:p>
    <w:p w:rsidR="00F570CB" w:rsidRPr="00F570CB" w:rsidRDefault="00F570CB" w:rsidP="00F570CB">
      <w:pPr>
        <w:widowControl/>
        <w:rPr>
          <w:rFonts w:eastAsia="標楷體"/>
          <w:b/>
          <w:color w:val="000000"/>
          <w:sz w:val="28"/>
          <w:szCs w:val="28"/>
          <w:bdr w:val="single" w:sz="4" w:space="0" w:color="auto"/>
        </w:rPr>
      </w:pPr>
      <w:r w:rsidRPr="00A57FBD">
        <w:rPr>
          <w:rFonts w:eastAsia="標楷體" w:hint="eastAsia"/>
          <w:b/>
          <w:color w:val="000000"/>
          <w:sz w:val="28"/>
          <w:szCs w:val="28"/>
          <w:bdr w:val="single" w:sz="4" w:space="0" w:color="auto"/>
        </w:rPr>
        <w:lastRenderedPageBreak/>
        <w:t>附件</w:t>
      </w:r>
      <w:r w:rsidR="00CC3CD7">
        <w:rPr>
          <w:rFonts w:eastAsia="標楷體" w:hint="eastAsia"/>
          <w:b/>
          <w:color w:val="000000"/>
          <w:sz w:val="28"/>
          <w:szCs w:val="28"/>
          <w:bdr w:val="single" w:sz="4" w:space="0" w:color="auto"/>
        </w:rPr>
        <w:t>一</w:t>
      </w:r>
    </w:p>
    <w:p w:rsidR="00532E32" w:rsidRPr="005F14C7" w:rsidRDefault="00532E32" w:rsidP="00532E32">
      <w:pPr>
        <w:jc w:val="center"/>
        <w:rPr>
          <w:rFonts w:ascii="標楷體" w:eastAsia="標楷體" w:hAnsi="標楷體"/>
          <w:b/>
          <w:color w:val="000000"/>
          <w:kern w:val="0"/>
          <w:sz w:val="32"/>
          <w:szCs w:val="28"/>
        </w:rPr>
      </w:pPr>
      <w:r w:rsidRPr="005F14C7">
        <w:rPr>
          <w:rFonts w:ascii="標楷體" w:eastAsia="標楷體" w:hAnsi="標楷體" w:hint="eastAsia"/>
          <w:b/>
          <w:color w:val="000000"/>
          <w:kern w:val="0"/>
          <w:sz w:val="32"/>
          <w:szCs w:val="28"/>
        </w:rPr>
        <w:t>104年度性別平等教育推動課程教學種子教師培訓工作坊</w:t>
      </w:r>
    </w:p>
    <w:p w:rsidR="00532E32" w:rsidRPr="005F14C7" w:rsidRDefault="00F2026F" w:rsidP="00532E32">
      <w:pPr>
        <w:jc w:val="center"/>
        <w:rPr>
          <w:rFonts w:ascii="標楷體" w:eastAsia="標楷體" w:hAnsi="標楷體"/>
          <w:b/>
          <w:color w:val="000000"/>
          <w:kern w:val="0"/>
          <w:sz w:val="32"/>
          <w:szCs w:val="28"/>
        </w:rPr>
      </w:pPr>
      <w:r>
        <w:rPr>
          <w:rFonts w:ascii="標楷體" w:eastAsia="標楷體" w:hAnsi="標楷體" w:hint="eastAsia"/>
          <w:b/>
          <w:color w:val="000000"/>
          <w:kern w:val="0"/>
          <w:sz w:val="32"/>
          <w:szCs w:val="28"/>
        </w:rPr>
        <w:t>(第二梯次)</w:t>
      </w:r>
      <w:r w:rsidR="00532E32" w:rsidRPr="005F14C7">
        <w:rPr>
          <w:rFonts w:ascii="標楷體" w:eastAsia="標楷體" w:hAnsi="標楷體" w:hint="eastAsia"/>
          <w:b/>
          <w:color w:val="000000"/>
          <w:kern w:val="0"/>
          <w:sz w:val="32"/>
          <w:szCs w:val="28"/>
        </w:rPr>
        <w:t>住宿地點說明</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一、住宿地點</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szCs w:val="24"/>
        </w:rPr>
        <w:t xml:space="preserve">    煙波大飯店新竹湖濱館</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地址：新竹市明湖路773號      電話：03-5203181</w:t>
      </w:r>
    </w:p>
    <w:p w:rsidR="00532E32" w:rsidRDefault="0024085B"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4617085</wp:posOffset>
                </wp:positionH>
                <wp:positionV relativeFrom="paragraph">
                  <wp:posOffset>501650</wp:posOffset>
                </wp:positionV>
                <wp:extent cx="1010920" cy="32004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香榭館外觀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3.55pt;margin-top:39.5pt;width:79.6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" filled="f" stroked="f">
                <v:textbox style="mso-fit-shape-to-text:t">
                  <w:txbxContent>
                    <w:p w:rsidR="00532E32" w:rsidRDefault="00532E32" w:rsidP="00532E32">
                      <w:pPr>
                        <w:rPr>
                          <w:b/>
                          <w:color w:val="FFFFFF" w:themeColor="background1"/>
                        </w:rPr>
                      </w:pPr>
                      <w:r>
                        <w:rPr>
                          <w:rFonts w:hint="eastAsia"/>
                          <w:b/>
                          <w:color w:val="FFFFFF" w:themeColor="background1"/>
                        </w:rPr>
                        <w:t>香榭館外觀</w:t>
                      </w:r>
                    </w:p>
                  </w:txbxContent>
                </v:textbox>
              </v:shape>
            </w:pict>
          </mc:Fallback>
        </mc:AlternateContent>
      </w:r>
      <w:r w:rsidR="00532E32">
        <w:rPr>
          <w:rFonts w:hint="eastAsia"/>
          <w:noProof/>
        </w:rPr>
        <w:drawing>
          <wp:anchor distT="0" distB="0" distL="114300" distR="114300" simplePos="0" relativeHeight="251655168" behindDoc="1" locked="0" layoutInCell="1" allowOverlap="1">
            <wp:simplePos x="0" y="0"/>
            <wp:positionH relativeFrom="column">
              <wp:posOffset>3422015</wp:posOffset>
            </wp:positionH>
            <wp:positionV relativeFrom="paragraph">
              <wp:posOffset>501650</wp:posOffset>
            </wp:positionV>
            <wp:extent cx="2202815" cy="1398905"/>
            <wp:effectExtent l="19050" t="0" r="6985" b="0"/>
            <wp:wrapTight wrapText="bothSides">
              <wp:wrapPolygon edited="0">
                <wp:start x="-187" y="0"/>
                <wp:lineTo x="-187" y="21178"/>
                <wp:lineTo x="21668" y="21178"/>
                <wp:lineTo x="21668" y="0"/>
                <wp:lineTo x="-187" y="0"/>
              </wp:wrapPolygon>
            </wp:wrapTight>
            <wp:docPr id="6" name="圖片 2" descr="http://www.kidsplay.com.tw/assets/uploads/articles_blog/%E7%85%99%E6%B3%A2%E5%A4%A7%E9%A3%AF%E5%BA%97%E5%84%AA%E6%83%A0%E8%A8%82%E6%88%BF/%E7%85%99%E6%B3%A2%E5%A4%A7%E9%A3%AF%E5%BA%97%E5%A4%96%E8%A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http://www.kidsplay.com.tw/assets/uploads/articles_blog/%E7%85%99%E6%B3%A2%E5%A4%A7%E9%A3%AF%E5%BA%97%E5%84%AA%E6%83%A0%E8%A8%82%E6%88%BF/%E7%85%99%E6%B3%A2%E5%A4%A7%E9%A3%AF%E5%BA%97%E5%A4%96%E8%A7%80.png"/>
                    <pic:cNvPicPr>
                      <a:picLocks noChangeAspect="1" noChangeArrowheads="1"/>
                    </pic:cNvPicPr>
                  </pic:nvPicPr>
                  <pic:blipFill>
                    <a:blip r:embed="rId8" cstate="print"/>
                    <a:srcRect/>
                    <a:stretch>
                      <a:fillRect/>
                    </a:stretch>
                  </pic:blipFill>
                  <pic:spPr bwMode="auto">
                    <a:xfrm>
                      <a:off x="0" y="0"/>
                      <a:ext cx="2202815" cy="1398905"/>
                    </a:xfrm>
                    <a:prstGeom prst="rect">
                      <a:avLst/>
                    </a:prstGeom>
                    <a:noFill/>
                  </pic:spPr>
                </pic:pic>
              </a:graphicData>
            </a:graphic>
          </wp:anchor>
        </w:drawing>
      </w:r>
      <w:r w:rsidR="00532E32">
        <w:rPr>
          <w:rFonts w:ascii="標楷體" w:eastAsia="標楷體" w:hAnsi="標楷體" w:hint="eastAsia"/>
          <w:szCs w:val="24"/>
        </w:rPr>
        <w:t>(搭乘接駁車前往住宿地點或自行開車前往，並將車停放至煙波大飯店地下停車場。)</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二、住宿方式</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(一)房型</w:t>
      </w:r>
    </w:p>
    <w:p w:rsidR="00532E32" w:rsidRDefault="0024085B"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647065</wp:posOffset>
                </wp:positionV>
                <wp:extent cx="1010920" cy="32004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香榭四人房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3pt;margin-top:50.95pt;width:79.6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" filled="f" stroked="f">
                <v:textbox style="mso-fit-shape-to-text:t">
                  <w:txbxContent>
                    <w:p w:rsidR="00532E32" w:rsidRDefault="00532E32" w:rsidP="00532E32">
                      <w:pPr>
                        <w:rPr>
                          <w:b/>
                          <w:color w:val="FFFFFF" w:themeColor="background1"/>
                        </w:rPr>
                      </w:pPr>
                      <w:r>
                        <w:rPr>
                          <w:rFonts w:hint="eastAsia"/>
                          <w:b/>
                          <w:color w:val="FFFFFF" w:themeColor="background1"/>
                        </w:rPr>
                        <w:t>香榭四人房</w:t>
                      </w:r>
                    </w:p>
                  </w:txbxContent>
                </v:textbox>
              </v:shape>
            </w:pict>
          </mc:Fallback>
        </mc:AlternateContent>
      </w:r>
      <w:r w:rsidR="00532E32">
        <w:rPr>
          <w:rFonts w:hint="eastAsia"/>
          <w:noProof/>
        </w:rPr>
        <w:drawing>
          <wp:anchor distT="0" distB="0" distL="114300" distR="114300" simplePos="0" relativeHeight="251656192" behindDoc="1" locked="0" layoutInCell="1" allowOverlap="1">
            <wp:simplePos x="0" y="0"/>
            <wp:positionH relativeFrom="column">
              <wp:posOffset>3422015</wp:posOffset>
            </wp:positionH>
            <wp:positionV relativeFrom="paragraph">
              <wp:posOffset>647700</wp:posOffset>
            </wp:positionV>
            <wp:extent cx="2202815" cy="1468755"/>
            <wp:effectExtent l="19050" t="0" r="6985" b="0"/>
            <wp:wrapTight wrapText="bothSides">
              <wp:wrapPolygon edited="0">
                <wp:start x="-187" y="0"/>
                <wp:lineTo x="-187" y="21292"/>
                <wp:lineTo x="21668" y="21292"/>
                <wp:lineTo x="21668" y="0"/>
                <wp:lineTo x="-187" y="0"/>
              </wp:wrapPolygon>
            </wp:wrapTight>
            <wp:docPr id="5" name="圖片 1" descr="http://www.kidsplay.com.tw/assets/uploads/articles_blog/%E7%85%99%E6%B3%A2%E5%A4%A7%E9%A3%AF%E5%BA%97%E5%84%AA%E6%83%A0%E8%A8%82%E6%88%BF/%E5%9B%9B%E4%BA%BA%E6%88%BF(4%E5%B0%8F%E5%BA%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kidsplay.com.tw/assets/uploads/articles_blog/%E7%85%99%E6%B3%A2%E5%A4%A7%E9%A3%AF%E5%BA%97%E5%84%AA%E6%83%A0%E8%A8%82%E6%88%BF/%E5%9B%9B%E4%BA%BA%E6%88%BF(4%E5%B0%8F%E5%BA%8A).png"/>
                    <pic:cNvPicPr>
                      <a:picLocks noChangeAspect="1" noChangeArrowheads="1"/>
                    </pic:cNvPicPr>
                  </pic:nvPicPr>
                  <pic:blipFill>
                    <a:blip r:embed="rId9" cstate="print"/>
                    <a:srcRect/>
                    <a:stretch>
                      <a:fillRect/>
                    </a:stretch>
                  </pic:blipFill>
                  <pic:spPr bwMode="auto">
                    <a:xfrm>
                      <a:off x="0" y="0"/>
                      <a:ext cx="2202815" cy="1468755"/>
                    </a:xfrm>
                    <a:prstGeom prst="rect">
                      <a:avLst/>
                    </a:prstGeom>
                    <a:noFill/>
                  </pic:spPr>
                </pic:pic>
              </a:graphicData>
            </a:graphic>
          </wp:anchor>
        </w:drawing>
      </w:r>
      <w:r w:rsidR="00532E32">
        <w:rPr>
          <w:rFonts w:ascii="標楷體" w:eastAsia="標楷體" w:hAnsi="標楷體" w:hint="eastAsia"/>
          <w:szCs w:val="24"/>
        </w:rPr>
        <w:t xml:space="preserve">    住宿房型為香榭四人房(四小床 ，附早餐)，每人發給一張房卡，客房內可免費上網。</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(二)住房分配</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 xml:space="preserve">    住房分配僅以同性別為考量，若有結伴同行(同性別)，希望住在同一房者，請來電告知。</w:t>
      </w:r>
    </w:p>
    <w:p w:rsidR="00532E32" w:rsidRPr="00395AF2" w:rsidRDefault="00532E32" w:rsidP="00532E32">
      <w:pPr>
        <w:spacing w:line="360" w:lineRule="auto"/>
        <w:rPr>
          <w:rFonts w:ascii="標楷體" w:eastAsia="標楷體" w:hAnsi="標楷體"/>
          <w:b/>
          <w:color w:val="FF0000"/>
          <w:kern w:val="0"/>
          <w:szCs w:val="24"/>
        </w:rPr>
      </w:pPr>
      <w:r w:rsidRPr="00395AF2">
        <w:rPr>
          <w:rFonts w:ascii="標楷體" w:eastAsia="標楷體" w:hAnsi="標楷體" w:hint="eastAsia"/>
          <w:color w:val="FF0000"/>
          <w:szCs w:val="24"/>
        </w:rPr>
        <w:t>(本次研習，不提供自費升級單人房服務)</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三、相關設施</w:t>
      </w:r>
    </w:p>
    <w:p w:rsidR="00532E32" w:rsidRDefault="0024085B"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4631055</wp:posOffset>
                </wp:positionH>
                <wp:positionV relativeFrom="paragraph">
                  <wp:posOffset>149225</wp:posOffset>
                </wp:positionV>
                <wp:extent cx="1010920"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溫水游泳池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64.65pt;margin-top:11.75pt;width:79.6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" filled="f" stroked="f">
                <v:textbox style="mso-fit-shape-to-text:t">
                  <w:txbxContent>
                    <w:p w:rsidR="00532E32" w:rsidRDefault="00532E32" w:rsidP="00532E32">
                      <w:pPr>
                        <w:rPr>
                          <w:b/>
                          <w:color w:val="FFFFFF" w:themeColor="background1"/>
                        </w:rPr>
                      </w:pPr>
                      <w:r>
                        <w:rPr>
                          <w:rFonts w:hint="eastAsia"/>
                          <w:b/>
                          <w:color w:val="FFFFFF" w:themeColor="background1"/>
                        </w:rPr>
                        <w:t>溫水游泳池</w:t>
                      </w:r>
                    </w:p>
                  </w:txbxContent>
                </v:textbox>
              </v:shape>
            </w:pict>
          </mc:Fallback>
        </mc:AlternateContent>
      </w:r>
      <w:r w:rsidR="00532E32">
        <w:rPr>
          <w:rFonts w:hint="eastAsia"/>
          <w:noProof/>
        </w:rPr>
        <w:drawing>
          <wp:anchor distT="0" distB="0" distL="114300" distR="114300" simplePos="0" relativeHeight="251657216" behindDoc="1" locked="0" layoutInCell="1" allowOverlap="1">
            <wp:simplePos x="0" y="0"/>
            <wp:positionH relativeFrom="column">
              <wp:posOffset>3422015</wp:posOffset>
            </wp:positionH>
            <wp:positionV relativeFrom="paragraph">
              <wp:posOffset>335915</wp:posOffset>
            </wp:positionV>
            <wp:extent cx="2225040" cy="1246505"/>
            <wp:effectExtent l="19050" t="0" r="3810" b="0"/>
            <wp:wrapTight wrapText="bothSides">
              <wp:wrapPolygon edited="0">
                <wp:start x="-185" y="0"/>
                <wp:lineTo x="-185" y="21127"/>
                <wp:lineTo x="21637" y="21127"/>
                <wp:lineTo x="21637" y="0"/>
                <wp:lineTo x="-185" y="0"/>
              </wp:wrapPolygon>
            </wp:wrapTight>
            <wp:docPr id="7" name="圖片 4" descr="http://www.kidsplay.com.tw/assets/uploads/articles_blog/%E7%85%99%E6%B3%A2%E5%A4%A7%E9%A3%AF%E5%BA%97%E5%84%AA%E6%83%A0%E8%A8%82%E6%88%BF/%E6%B3%B3%E6%B1%A0%E8%BA%BA%E6%A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http://www.kidsplay.com.tw/assets/uploads/articles_blog/%E7%85%99%E6%B3%A2%E5%A4%A7%E9%A3%AF%E5%BA%97%E5%84%AA%E6%83%A0%E8%A8%82%E6%88%BF/%E6%B3%B3%E6%B1%A0%E8%BA%BA%E6%A4%85.jpg"/>
                    <pic:cNvPicPr>
                      <a:picLocks noChangeAspect="1" noChangeArrowheads="1"/>
                    </pic:cNvPicPr>
                  </pic:nvPicPr>
                  <pic:blipFill>
                    <a:blip r:embed="rId10" cstate="print"/>
                    <a:srcRect/>
                    <a:stretch>
                      <a:fillRect/>
                    </a:stretch>
                  </pic:blipFill>
                  <pic:spPr bwMode="auto">
                    <a:xfrm>
                      <a:off x="0" y="0"/>
                      <a:ext cx="2225040" cy="1246505"/>
                    </a:xfrm>
                    <a:prstGeom prst="rect">
                      <a:avLst/>
                    </a:prstGeom>
                    <a:noFill/>
                  </pic:spPr>
                </pic:pic>
              </a:graphicData>
            </a:graphic>
          </wp:anchor>
        </w:drawing>
      </w:r>
      <w:r w:rsidR="00532E32">
        <w:rPr>
          <w:rFonts w:ascii="標楷體" w:eastAsia="標楷體" w:hAnsi="標楷體" w:hint="eastAsia"/>
          <w:szCs w:val="24"/>
        </w:rPr>
        <w:t xml:space="preserve">    住宿地點提供免費使用俱樂部休閒運動設施(室內溫水游泳池、水療SPA池、三溫暖、健身房及撞球設施)，請參與研習學員自備泳衣及運動服。</w:t>
      </w:r>
    </w:p>
    <w:p w:rsidR="00532E32" w:rsidRDefault="00532E32" w:rsidP="00532E32">
      <w:pPr>
        <w:spacing w:line="360" w:lineRule="auto"/>
        <w:rPr>
          <w:rFonts w:ascii="標楷體" w:eastAsia="標楷體" w:hAnsi="標楷體"/>
          <w:b/>
          <w:color w:val="FF0000"/>
          <w:kern w:val="0"/>
          <w:szCs w:val="24"/>
        </w:rPr>
      </w:pPr>
      <w:r>
        <w:rPr>
          <w:rFonts w:ascii="標楷體" w:eastAsia="標楷體" w:hAnsi="標楷體" w:hint="eastAsia"/>
          <w:b/>
          <w:color w:val="FF0000"/>
          <w:szCs w:val="24"/>
        </w:rPr>
        <w:t>未依場地規定穿著泳衣及運動服者，恕無法入場使用設施。</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b/>
          <w:color w:val="000000"/>
          <w:kern w:val="0"/>
          <w:szCs w:val="24"/>
        </w:rPr>
        <w:t>四、其他</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color w:val="000000"/>
          <w:kern w:val="0"/>
          <w:szCs w:val="24"/>
        </w:rPr>
        <w:t xml:space="preserve">    若有其他疑問，請洽035517330轉28</w:t>
      </w:r>
      <w:r w:rsidR="009D55AB">
        <w:rPr>
          <w:rFonts w:ascii="標楷體" w:eastAsia="標楷體" w:hAnsi="標楷體" w:hint="eastAsia"/>
          <w:color w:val="000000"/>
          <w:kern w:val="0"/>
          <w:szCs w:val="24"/>
        </w:rPr>
        <w:t>3</w:t>
      </w:r>
      <w:r>
        <w:rPr>
          <w:rFonts w:ascii="標楷體" w:eastAsia="標楷體" w:hAnsi="標楷體" w:hint="eastAsia"/>
          <w:color w:val="000000"/>
          <w:kern w:val="0"/>
          <w:szCs w:val="24"/>
        </w:rPr>
        <w:t xml:space="preserve"> 專案助理徐存悅小姐。</w:t>
      </w:r>
    </w:p>
    <w:p w:rsidR="00CC3CD7" w:rsidRPr="009D55AB" w:rsidRDefault="00CC3CD7" w:rsidP="00532E32">
      <w:pPr>
        <w:spacing w:line="360" w:lineRule="auto"/>
        <w:rPr>
          <w:rFonts w:ascii="標楷體" w:eastAsia="標楷體" w:hAnsi="標楷體"/>
          <w:color w:val="000000"/>
          <w:kern w:val="0"/>
          <w:szCs w:val="24"/>
        </w:rPr>
      </w:pPr>
    </w:p>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CC3CD7" w:rsidP="007434D5">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t>附件</w:t>
      </w:r>
      <w:r>
        <w:rPr>
          <w:rFonts w:ascii="標楷體" w:eastAsia="標楷體" w:hAnsi="標楷體" w:hint="eastAsia"/>
          <w:b/>
          <w:color w:val="000000"/>
          <w:sz w:val="28"/>
          <w:szCs w:val="28"/>
          <w:bdr w:val="single" w:sz="4" w:space="0" w:color="auto"/>
        </w:rPr>
        <w:t>二</w:t>
      </w:r>
    </w:p>
    <w:p w:rsidR="007434D5" w:rsidRDefault="007434D5" w:rsidP="007434D5">
      <w:pPr>
        <w:spacing w:line="400" w:lineRule="exact"/>
        <w:rPr>
          <w:rFonts w:ascii="標楷體" w:eastAsia="標楷體" w:hAnsi="標楷體"/>
          <w:b/>
          <w:color w:val="000000"/>
          <w:sz w:val="28"/>
          <w:szCs w:val="28"/>
          <w:bdr w:val="single" w:sz="4" w:space="0" w:color="auto"/>
        </w:rPr>
      </w:pPr>
    </w:p>
    <w:p w:rsidR="00125AF5" w:rsidRDefault="007434D5" w:rsidP="00125AF5">
      <w:pPr>
        <w:tabs>
          <w:tab w:val="left" w:pos="1054"/>
          <w:tab w:val="left" w:pos="7523"/>
        </w:tabs>
        <w:spacing w:line="420" w:lineRule="exact"/>
        <w:jc w:val="center"/>
        <w:rPr>
          <w:rFonts w:ascii="標楷體" w:eastAsia="標楷體" w:hAnsi="標楷體"/>
          <w:b/>
          <w:color w:val="000000"/>
          <w:sz w:val="32"/>
          <w:szCs w:val="32"/>
        </w:rPr>
      </w:pPr>
      <w:r w:rsidRPr="0017404D">
        <w:rPr>
          <w:rFonts w:ascii="標楷體" w:eastAsia="標楷體" w:hAnsi="標楷體" w:hint="eastAsia"/>
          <w:b/>
          <w:color w:val="000000"/>
          <w:sz w:val="28"/>
          <w:szCs w:val="28"/>
        </w:rPr>
        <w:t>「</w:t>
      </w:r>
      <w:r w:rsidRPr="00EE4B18">
        <w:rPr>
          <w:rFonts w:ascii="標楷體" w:eastAsia="標楷體" w:hAnsi="標楷體" w:hint="eastAsia"/>
          <w:b/>
          <w:color w:val="000000"/>
          <w:sz w:val="32"/>
          <w:szCs w:val="32"/>
        </w:rPr>
        <w:t>104年度性別平等教育</w:t>
      </w:r>
      <w:r w:rsidR="00125AF5">
        <w:rPr>
          <w:rFonts w:ascii="標楷體" w:eastAsia="標楷體" w:hAnsi="標楷體" w:hint="eastAsia"/>
          <w:b/>
          <w:color w:val="000000"/>
          <w:sz w:val="32"/>
          <w:szCs w:val="32"/>
        </w:rPr>
        <w:t>推動課程教學種子教師培訓工作坊」</w:t>
      </w:r>
    </w:p>
    <w:p w:rsidR="007434D5" w:rsidRPr="00125AF5" w:rsidRDefault="00125AF5" w:rsidP="00125AF5">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32"/>
        </w:rPr>
        <w:t>(第二梯次)</w:t>
      </w:r>
      <w:r w:rsidR="007434D5" w:rsidRPr="00E877C1">
        <w:rPr>
          <w:rFonts w:ascii="標楷體" w:eastAsia="標楷體" w:hAnsi="標楷體" w:hint="eastAsia"/>
          <w:b/>
          <w:color w:val="000000"/>
          <w:sz w:val="32"/>
          <w:szCs w:val="32"/>
          <w:u w:val="single"/>
        </w:rPr>
        <w:t>課程表</w:t>
      </w:r>
    </w:p>
    <w:p w:rsidR="007434D5" w:rsidRDefault="007434D5" w:rsidP="007434D5">
      <w:pPr>
        <w:tabs>
          <w:tab w:val="left" w:pos="1054"/>
          <w:tab w:val="left" w:pos="7523"/>
        </w:tabs>
        <w:spacing w:line="420" w:lineRule="exact"/>
        <w:jc w:val="center"/>
        <w:rPr>
          <w:rFonts w:ascii="標楷體" w:eastAsia="標楷體" w:hAnsi="標楷體"/>
          <w:b/>
          <w:color w:val="000000"/>
          <w:sz w:val="32"/>
          <w:szCs w:val="32"/>
          <w:u w:val="single"/>
        </w:rPr>
      </w:pP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6D22C3">
        <w:rPr>
          <w:rFonts w:ascii="標楷體" w:eastAsia="標楷體" w:hAnsi="標楷體" w:hint="eastAsia"/>
          <w:color w:val="000000"/>
          <w:sz w:val="28"/>
          <w:szCs w:val="28"/>
        </w:rPr>
        <w:t>研習日期：</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w:t>
      </w:r>
      <w:r>
        <w:rPr>
          <w:rFonts w:ascii="標楷體" w:eastAsia="標楷體" w:hAnsi="標楷體" w:cs="細明體" w:hint="eastAsia"/>
          <w:color w:val="000000"/>
          <w:sz w:val="28"/>
          <w:szCs w:val="28"/>
        </w:rPr>
        <w:t>18</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星期三</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上午</w:t>
      </w:r>
      <w:r w:rsidRPr="00C33AB0">
        <w:rPr>
          <w:rFonts w:ascii="標楷體" w:eastAsia="標楷體" w:hAnsi="標楷體"/>
          <w:color w:val="000000"/>
          <w:sz w:val="28"/>
          <w:szCs w:val="28"/>
        </w:rPr>
        <w:t>8:</w:t>
      </w:r>
      <w:r w:rsidRPr="00C33AB0">
        <w:rPr>
          <w:rFonts w:ascii="標楷體" w:eastAsia="標楷體" w:hAnsi="標楷體" w:hint="eastAsia"/>
          <w:color w:val="000000"/>
          <w:sz w:val="28"/>
          <w:szCs w:val="28"/>
        </w:rPr>
        <w:t>4</w:t>
      </w:r>
      <w:r w:rsidRPr="00C33AB0">
        <w:rPr>
          <w:rFonts w:ascii="標楷體" w:eastAsia="標楷體" w:hAnsi="標楷體"/>
          <w:color w:val="000000"/>
          <w:sz w:val="28"/>
          <w:szCs w:val="28"/>
        </w:rPr>
        <w:t>0</w:t>
      </w:r>
      <w:r w:rsidRPr="00C33AB0">
        <w:rPr>
          <w:rFonts w:ascii="標楷體" w:eastAsia="標楷體" w:hAnsi="標楷體" w:hint="eastAsia"/>
          <w:color w:val="000000"/>
          <w:sz w:val="28"/>
          <w:szCs w:val="28"/>
        </w:rPr>
        <w:t>至</w:t>
      </w:r>
    </w:p>
    <w:p w:rsidR="007434D5" w:rsidRPr="00C33AB0"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月1</w:t>
      </w:r>
      <w:r>
        <w:rPr>
          <w:rFonts w:ascii="標楷體" w:eastAsia="標楷體" w:hAnsi="標楷體" w:cs="細明體" w:hint="eastAsia"/>
          <w:color w:val="000000"/>
          <w:sz w:val="28"/>
          <w:szCs w:val="28"/>
        </w:rPr>
        <w:t>9</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星期四</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下午</w:t>
      </w:r>
      <w:r w:rsidRPr="00C33AB0">
        <w:rPr>
          <w:rFonts w:ascii="標楷體" w:eastAsia="標楷體" w:hAnsi="標楷體"/>
          <w:color w:val="000000"/>
          <w:sz w:val="28"/>
          <w:szCs w:val="28"/>
        </w:rPr>
        <w:t>17</w:t>
      </w:r>
      <w:r w:rsidRPr="00C33AB0">
        <w:rPr>
          <w:rFonts w:ascii="標楷體" w:eastAsia="標楷體" w:hAnsi="標楷體" w:hint="eastAsia"/>
          <w:color w:val="000000"/>
          <w:sz w:val="28"/>
          <w:szCs w:val="28"/>
        </w:rPr>
        <w:t>：</w:t>
      </w:r>
      <w:r w:rsidRPr="00C33AB0">
        <w:rPr>
          <w:rFonts w:ascii="標楷體" w:eastAsia="標楷體" w:hAnsi="標楷體"/>
          <w:color w:val="000000"/>
          <w:sz w:val="28"/>
          <w:szCs w:val="28"/>
        </w:rPr>
        <w:t>20</w:t>
      </w: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6D22C3">
        <w:rPr>
          <w:rFonts w:ascii="標楷體" w:eastAsia="標楷體" w:hAnsi="標楷體" w:hint="eastAsia"/>
          <w:color w:val="000000"/>
          <w:sz w:val="28"/>
          <w:szCs w:val="28"/>
        </w:rPr>
        <w:t>研習地點：</w:t>
      </w:r>
      <w:r>
        <w:rPr>
          <w:rFonts w:ascii="標楷體" w:eastAsia="標楷體" w:hAnsi="標楷體" w:hint="eastAsia"/>
          <w:color w:val="000000"/>
          <w:sz w:val="28"/>
          <w:szCs w:val="28"/>
        </w:rPr>
        <w:t>國立竹北高中</w:t>
      </w:r>
    </w:p>
    <w:p w:rsidR="001F6E25" w:rsidRDefault="001F6E25" w:rsidP="007434D5">
      <w:pPr>
        <w:spacing w:line="440" w:lineRule="exact"/>
        <w:rPr>
          <w:rFonts w:ascii="標楷體" w:eastAsia="標楷體" w:hAnsi="標楷體"/>
          <w:color w:val="000000"/>
          <w:sz w:val="28"/>
          <w:szCs w:val="28"/>
        </w:rPr>
      </w:pPr>
    </w:p>
    <w:p w:rsidR="007434D5" w:rsidRDefault="001F6E2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007434D5">
        <w:rPr>
          <w:rFonts w:ascii="標楷體" w:eastAsia="標楷體" w:hAnsi="標楷體" w:hint="eastAsia"/>
          <w:color w:val="000000"/>
          <w:sz w:val="28"/>
          <w:szCs w:val="28"/>
        </w:rPr>
        <w:t>研習課程表</w:t>
      </w:r>
      <w:r w:rsidR="007434D5" w:rsidRPr="006D22C3">
        <w:rPr>
          <w:rFonts w:ascii="標楷體" w:eastAsia="標楷體" w:hAnsi="標楷體" w:hint="eastAsia"/>
          <w:color w:val="000000"/>
          <w:sz w:val="28"/>
          <w:szCs w:val="28"/>
        </w:rPr>
        <w:t>：</w:t>
      </w:r>
    </w:p>
    <w:p w:rsidR="007434D5" w:rsidRDefault="007434D5" w:rsidP="007434D5">
      <w:pPr>
        <w:spacing w:line="440" w:lineRule="exact"/>
        <w:rPr>
          <w:rFonts w:ascii="標楷體" w:eastAsia="標楷體" w:hAnsi="標楷體"/>
          <w:color w:val="000000"/>
          <w:sz w:val="28"/>
          <w:szCs w:val="28"/>
        </w:rPr>
      </w:pPr>
    </w:p>
    <w:tbl>
      <w:tblPr>
        <w:tblW w:w="108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36"/>
        <w:gridCol w:w="3814"/>
        <w:gridCol w:w="5528"/>
      </w:tblGrid>
      <w:tr w:rsidR="007434D5" w:rsidRPr="00E27CD5" w:rsidTr="00F45616">
        <w:trPr>
          <w:trHeight w:val="428"/>
          <w:jc w:val="center"/>
        </w:trPr>
        <w:tc>
          <w:tcPr>
            <w:tcW w:w="1536"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42"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第一天</w:t>
            </w:r>
          </w:p>
        </w:tc>
      </w:tr>
      <w:tr w:rsidR="007434D5" w:rsidRPr="00E27CD5" w:rsidTr="00F45616">
        <w:trPr>
          <w:trHeight w:val="428"/>
          <w:jc w:val="center"/>
        </w:trPr>
        <w:tc>
          <w:tcPr>
            <w:tcW w:w="1536"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814"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28" w:type="dxa"/>
            <w:tcBorders>
              <w:top w:val="single" w:sz="12" w:space="0" w:color="auto"/>
              <w:left w:val="single" w:sz="6" w:space="0" w:color="auto"/>
              <w:bottom w:val="single" w:sz="6" w:space="0" w:color="auto"/>
              <w:right w:val="single" w:sz="6" w:space="0" w:color="auto"/>
            </w:tcBorders>
            <w:shd w:val="clear" w:color="auto" w:fill="D9D9D9"/>
          </w:tcPr>
          <w:p w:rsidR="007434D5" w:rsidRPr="00E27CD5" w:rsidRDefault="00D26698"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09:10-09:20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始業式</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7A7B30" w:rsidRDefault="007434D5" w:rsidP="00F45616">
            <w:pPr>
              <w:pStyle w:val="Default"/>
              <w:jc w:val="center"/>
              <w:rPr>
                <w:rFonts w:ascii="標楷體" w:eastAsia="標楷體" w:hAnsi="標楷體"/>
                <w:sz w:val="23"/>
                <w:szCs w:val="23"/>
              </w:rPr>
            </w:pPr>
            <w:r w:rsidRPr="007A7B30">
              <w:rPr>
                <w:rFonts w:ascii="標楷體" w:eastAsia="標楷體" w:hAnsi="標楷體" w:hint="eastAsia"/>
                <w:szCs w:val="23"/>
              </w:rPr>
              <w:t>國立竹北高中</w:t>
            </w:r>
            <w:r w:rsidRPr="007A7B30">
              <w:rPr>
                <w:rFonts w:ascii="標楷體" w:eastAsia="標楷體" w:hAnsi="標楷體"/>
                <w:szCs w:val="23"/>
              </w:rPr>
              <w:t>-</w:t>
            </w:r>
            <w:r w:rsidRPr="007A7B30">
              <w:rPr>
                <w:rFonts w:ascii="標楷體" w:eastAsia="標楷體" w:hAnsi="標楷體" w:hint="eastAsia"/>
                <w:szCs w:val="23"/>
              </w:rPr>
              <w:t>凃仲箎校長</w:t>
            </w:r>
            <w:r w:rsidRPr="007A7B30">
              <w:rPr>
                <w:rFonts w:ascii="標楷體" w:eastAsia="標楷體" w:hAnsi="標楷體"/>
                <w:szCs w:val="23"/>
              </w:rPr>
              <w:t xml:space="preserve"> </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09:20-12:00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性別平等議題專題演講</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主講人：國立台中一中專任教師-曾愷芯老師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性別平等議題的省思與討論</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814"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28"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15:30-17:30</w:t>
            </w:r>
          </w:p>
        </w:tc>
        <w:tc>
          <w:tcPr>
            <w:tcW w:w="3814"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性別平等教育議題融入教案分享</w:t>
            </w:r>
          </w:p>
          <w:p w:rsidR="007434D5" w:rsidRPr="00E27CD5" w:rsidRDefault="007434D5" w:rsidP="00F45616">
            <w:pPr>
              <w:ind w:left="360" w:hangingChars="150" w:hanging="360"/>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主講人：國立竹北高中輔導主任-張明敏主任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17:30-18:30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-前往煙波飯店</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18:30-19:30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晚餐時間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19:30-20:30</w:t>
            </w:r>
          </w:p>
        </w:tc>
        <w:tc>
          <w:tcPr>
            <w:tcW w:w="3814"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tbl>
      <w:tblPr>
        <w:tblW w:w="109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12"/>
        <w:gridCol w:w="3775"/>
        <w:gridCol w:w="5580"/>
      </w:tblGrid>
      <w:tr w:rsidR="007434D5" w:rsidRPr="00E27CD5" w:rsidTr="00F45616">
        <w:trPr>
          <w:trHeight w:val="428"/>
          <w:jc w:val="center"/>
        </w:trPr>
        <w:tc>
          <w:tcPr>
            <w:tcW w:w="1612"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55"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第二天</w:t>
            </w:r>
          </w:p>
        </w:tc>
      </w:tr>
      <w:tr w:rsidR="007434D5" w:rsidRPr="00E27CD5" w:rsidTr="00F45616">
        <w:trPr>
          <w:trHeight w:val="428"/>
          <w:jc w:val="center"/>
        </w:trPr>
        <w:tc>
          <w:tcPr>
            <w:tcW w:w="1612"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775"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80" w:type="dxa"/>
            <w:tcBorders>
              <w:top w:val="single" w:sz="12" w:space="0" w:color="auto"/>
              <w:left w:val="single" w:sz="6" w:space="0" w:color="auto"/>
              <w:bottom w:val="single" w:sz="6" w:space="0" w:color="auto"/>
              <w:right w:val="single" w:sz="6" w:space="0" w:color="auto"/>
            </w:tcBorders>
            <w:shd w:val="clear" w:color="auto" w:fill="D9D9D9"/>
            <w:vAlign w:val="center"/>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09:10-12:00</w:t>
            </w:r>
          </w:p>
        </w:tc>
        <w:tc>
          <w:tcPr>
            <w:tcW w:w="3775" w:type="dxa"/>
            <w:tcBorders>
              <w:top w:val="single" w:sz="6" w:space="0" w:color="auto"/>
              <w:left w:val="single" w:sz="6" w:space="0" w:color="auto"/>
              <w:right w:val="single" w:sz="6"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性別平等時事議題融入</w:t>
            </w:r>
          </w:p>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教學的時機與策略</w:t>
            </w:r>
          </w:p>
        </w:tc>
        <w:tc>
          <w:tcPr>
            <w:tcW w:w="5580" w:type="dxa"/>
            <w:tcBorders>
              <w:top w:val="single" w:sz="6" w:space="0" w:color="auto"/>
              <w:left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校園現場推動性別平等教育</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的實務處理與策略交流</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775"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80"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15:30-17:00</w:t>
            </w:r>
          </w:p>
        </w:tc>
        <w:tc>
          <w:tcPr>
            <w:tcW w:w="3775"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分組討論成果發表</w:t>
            </w:r>
          </w:p>
        </w:tc>
        <w:tc>
          <w:tcPr>
            <w:tcW w:w="5580"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17:00-17:20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綜合座談與閉幕式</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E27CD5" w:rsidRDefault="007434D5" w:rsidP="00F45616">
            <w:pPr>
              <w:jc w:val="center"/>
              <w:rPr>
                <w:rFonts w:ascii="標楷體" w:eastAsia="標楷體" w:hAnsi="標楷體"/>
              </w:rPr>
            </w:pPr>
            <w:r w:rsidRPr="00E27CD5">
              <w:rPr>
                <w:rFonts w:ascii="標楷體" w:eastAsia="標楷體" w:hAnsi="標楷體" w:hint="eastAsia"/>
                <w:szCs w:val="23"/>
              </w:rPr>
              <w:t>國立竹北高中</w:t>
            </w:r>
            <w:r w:rsidRPr="00E27CD5">
              <w:rPr>
                <w:rFonts w:ascii="標楷體" w:eastAsia="標楷體" w:hAnsi="標楷體"/>
                <w:szCs w:val="23"/>
              </w:rPr>
              <w:t>-</w:t>
            </w:r>
            <w:r w:rsidRPr="00E27CD5">
              <w:rPr>
                <w:rFonts w:ascii="標楷體" w:eastAsia="標楷體" w:hAnsi="標楷體" w:hint="eastAsia"/>
                <w:szCs w:val="23"/>
              </w:rPr>
              <w:t>凃仲箎校長</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賦歸</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Pr="007A7B30" w:rsidRDefault="007434D5" w:rsidP="007434D5"/>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CC3CD7" w:rsidRDefault="00CC3CD7" w:rsidP="00CC3CD7">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lastRenderedPageBreak/>
        <w:t>附件</w:t>
      </w:r>
      <w:r>
        <w:rPr>
          <w:rFonts w:ascii="標楷體" w:eastAsia="標楷體" w:hAnsi="標楷體" w:hint="eastAsia"/>
          <w:b/>
          <w:color w:val="000000"/>
          <w:sz w:val="28"/>
          <w:szCs w:val="28"/>
          <w:bdr w:val="single" w:sz="4" w:space="0" w:color="auto"/>
        </w:rPr>
        <w:t>三</w:t>
      </w:r>
    </w:p>
    <w:p w:rsidR="00CC3CD7" w:rsidRDefault="00CC3CD7" w:rsidP="00CC3CD7">
      <w:pPr>
        <w:spacing w:line="400" w:lineRule="exact"/>
        <w:rPr>
          <w:rFonts w:ascii="標楷體" w:eastAsia="標楷體" w:hAnsi="標楷體"/>
          <w:b/>
          <w:color w:val="000000"/>
          <w:sz w:val="28"/>
          <w:szCs w:val="28"/>
          <w:bdr w:val="single" w:sz="4" w:space="0" w:color="auto"/>
        </w:rPr>
      </w:pP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r w:rsidRPr="0017404D">
        <w:rPr>
          <w:rFonts w:ascii="標楷體" w:eastAsia="標楷體" w:hAnsi="標楷體" w:hint="eastAsia"/>
          <w:b/>
          <w:color w:val="000000"/>
          <w:sz w:val="28"/>
          <w:szCs w:val="28"/>
        </w:rPr>
        <w:t>「</w:t>
      </w:r>
      <w:r w:rsidRPr="00EE4B18">
        <w:rPr>
          <w:rFonts w:ascii="標楷體" w:eastAsia="標楷體" w:hAnsi="標楷體" w:hint="eastAsia"/>
          <w:b/>
          <w:color w:val="000000"/>
          <w:sz w:val="32"/>
          <w:szCs w:val="32"/>
        </w:rPr>
        <w:t>104年度性別平等教育</w:t>
      </w:r>
      <w:r>
        <w:rPr>
          <w:rFonts w:ascii="標楷體" w:eastAsia="標楷體" w:hAnsi="標楷體" w:hint="eastAsia"/>
          <w:b/>
          <w:color w:val="000000"/>
          <w:sz w:val="32"/>
          <w:szCs w:val="32"/>
        </w:rPr>
        <w:t>推動課程教學種子教師培訓工作坊</w:t>
      </w:r>
      <w:r w:rsidRPr="0017404D">
        <w:rPr>
          <w:rFonts w:ascii="標楷體" w:eastAsia="標楷體" w:hAnsi="標楷體" w:hint="eastAsia"/>
          <w:b/>
          <w:color w:val="000000"/>
          <w:sz w:val="28"/>
          <w:szCs w:val="28"/>
        </w:rPr>
        <w:t>」</w:t>
      </w:r>
    </w:p>
    <w:p w:rsidR="00CC3CD7" w:rsidRDefault="00F2026F" w:rsidP="00CC3CD7">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28"/>
        </w:rPr>
        <w:t>(第二梯次)</w:t>
      </w:r>
      <w:r w:rsidR="00CC3CD7" w:rsidRPr="00492BAB">
        <w:rPr>
          <w:rFonts w:ascii="標楷體" w:eastAsia="標楷體" w:hAnsi="標楷體" w:hint="eastAsia"/>
          <w:b/>
          <w:color w:val="000000"/>
          <w:sz w:val="32"/>
          <w:szCs w:val="28"/>
        </w:rPr>
        <w:t>報名資格審查表</w:t>
      </w: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p>
    <w:p w:rsidR="00CC3CD7" w:rsidRPr="00AE5068" w:rsidRDefault="00CC3CD7" w:rsidP="00CC3CD7">
      <w:pPr>
        <w:spacing w:line="600" w:lineRule="exact"/>
        <w:jc w:val="right"/>
        <w:rPr>
          <w:rFonts w:ascii="微軟正黑體" w:eastAsia="微軟正黑體" w:hAnsi="微軟正黑體"/>
        </w:rPr>
      </w:pPr>
      <w:r>
        <w:rPr>
          <w:rFonts w:ascii="微軟正黑體" w:eastAsia="微軟正黑體" w:hAnsi="微軟正黑體" w:hint="eastAsia"/>
          <w:b/>
          <w:color w:val="7030A0"/>
        </w:rPr>
        <w:t xml:space="preserve">   報名資格審查表</w:t>
      </w:r>
      <w:r w:rsidRPr="00717B65">
        <w:rPr>
          <w:rFonts w:ascii="微軟正黑體" w:eastAsia="微軟正黑體" w:hAnsi="微軟正黑體" w:hint="eastAsia"/>
          <w:b/>
          <w:color w:val="7030A0"/>
        </w:rPr>
        <w:t>完成後請寄</w:t>
      </w:r>
      <w:r>
        <w:rPr>
          <w:rFonts w:ascii="微軟正黑體" w:eastAsia="微軟正黑體" w:hAnsi="微軟正黑體" w:hint="eastAsia"/>
          <w:b/>
          <w:color w:val="7030A0"/>
        </w:rPr>
        <w:t>至</w:t>
      </w:r>
      <w:r w:rsidRPr="00717B65">
        <w:rPr>
          <w:rFonts w:ascii="微軟正黑體" w:eastAsia="微軟正黑體" w:hAnsi="微軟正黑體" w:hint="eastAsia"/>
          <w:b/>
          <w:color w:val="7030A0"/>
        </w:rPr>
        <w:t>此信箱</w:t>
      </w:r>
      <w:r w:rsidRPr="00717B65">
        <w:rPr>
          <w:rFonts w:ascii="微軟正黑體" w:eastAsia="微軟正黑體" w:hAnsi="微軟正黑體"/>
          <w:b/>
          <w:color w:val="7030A0"/>
        </w:rPr>
        <w:t>counselproject</w:t>
      </w:r>
      <w:r w:rsidRPr="00717B65">
        <w:rPr>
          <w:rFonts w:ascii="微軟正黑體" w:eastAsia="微軟正黑體" w:hAnsi="微軟正黑體" w:hint="eastAsia"/>
          <w:b/>
          <w:color w:val="7030A0"/>
        </w:rPr>
        <w:t>1@gmail.com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3510"/>
        <w:gridCol w:w="1775"/>
        <w:gridCol w:w="2823"/>
      </w:tblGrid>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學校</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職稱</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姓名</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任教科目</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連絡電話</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E-mail</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曾參與性平教育相關經歷</w:t>
            </w:r>
          </w:p>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(若無則免填)</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請簡述參與此次種子教師工作坊的動機</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10769" w:type="dxa"/>
            <w:gridSpan w:val="4"/>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r w:rsidRPr="00492BAB">
              <w:rPr>
                <w:rFonts w:ascii="標楷體" w:eastAsia="標楷體" w:hAnsi="標楷體" w:hint="eastAsia"/>
                <w:b/>
                <w:color w:val="000000"/>
                <w:sz w:val="28"/>
                <w:szCs w:val="28"/>
              </w:rPr>
              <w:t>請</w:t>
            </w:r>
            <w:r>
              <w:rPr>
                <w:rFonts w:ascii="標楷體" w:eastAsia="標楷體" w:hAnsi="標楷體" w:hint="eastAsia"/>
                <w:b/>
                <w:color w:val="000000"/>
                <w:sz w:val="28"/>
                <w:szCs w:val="28"/>
              </w:rPr>
              <w:t>運用一篇有關性別平等</w:t>
            </w:r>
            <w:r w:rsidRPr="00492BAB">
              <w:rPr>
                <w:rFonts w:ascii="標楷體" w:eastAsia="標楷體" w:hAnsi="標楷體" w:hint="eastAsia"/>
                <w:b/>
                <w:color w:val="000000"/>
                <w:sz w:val="28"/>
                <w:szCs w:val="28"/>
              </w:rPr>
              <w:t>時事新聞或議題</w:t>
            </w:r>
            <w:r>
              <w:rPr>
                <w:rFonts w:ascii="標楷體" w:eastAsia="標楷體" w:hAnsi="標楷體" w:hint="eastAsia"/>
                <w:b/>
                <w:color w:val="000000"/>
                <w:sz w:val="28"/>
                <w:szCs w:val="28"/>
              </w:rPr>
              <w:t>，並簡短</w:t>
            </w:r>
            <w:r w:rsidRPr="00492BAB">
              <w:rPr>
                <w:rFonts w:ascii="標楷體" w:eastAsia="標楷體" w:hAnsi="標楷體" w:hint="eastAsia"/>
                <w:b/>
                <w:color w:val="000000"/>
                <w:sz w:val="28"/>
                <w:szCs w:val="28"/>
              </w:rPr>
              <w:t>設計</w:t>
            </w:r>
            <w:r>
              <w:rPr>
                <w:rFonts w:ascii="標楷體" w:eastAsia="標楷體" w:hAnsi="標楷體" w:hint="eastAsia"/>
                <w:b/>
                <w:color w:val="000000"/>
                <w:sz w:val="28"/>
                <w:szCs w:val="28"/>
              </w:rPr>
              <w:t>融入學科教學之學習單 (含</w:t>
            </w:r>
            <w:r w:rsidRPr="00492BAB">
              <w:rPr>
                <w:rFonts w:ascii="標楷體" w:eastAsia="標楷體" w:hAnsi="標楷體" w:hint="eastAsia"/>
                <w:b/>
                <w:color w:val="000000"/>
                <w:sz w:val="28"/>
                <w:szCs w:val="28"/>
              </w:rPr>
              <w:t>引導</w:t>
            </w:r>
            <w:r>
              <w:rPr>
                <w:rFonts w:ascii="標楷體" w:eastAsia="標楷體" w:hAnsi="標楷體" w:hint="eastAsia"/>
                <w:b/>
                <w:color w:val="000000"/>
                <w:sz w:val="28"/>
                <w:szCs w:val="28"/>
              </w:rPr>
              <w:t>短文及問題省思)，</w:t>
            </w:r>
            <w:r w:rsidRPr="00607260">
              <w:rPr>
                <w:rFonts w:ascii="標楷體" w:eastAsia="標楷體" w:hAnsi="標楷體" w:hint="eastAsia"/>
                <w:b/>
                <w:color w:val="000000"/>
                <w:sz w:val="28"/>
                <w:szCs w:val="28"/>
                <w:u w:val="single"/>
              </w:rPr>
              <w:t>並請附上文章內容或網址</w:t>
            </w:r>
            <w:r w:rsidRPr="00D227C1">
              <w:rPr>
                <w:rFonts w:ascii="標楷體" w:eastAsia="標楷體" w:hAnsi="標楷體" w:hint="eastAsia"/>
                <w:b/>
                <w:color w:val="000000"/>
                <w:sz w:val="28"/>
                <w:szCs w:val="28"/>
              </w:rPr>
              <w:t xml:space="preserve">。 </w:t>
            </w:r>
          </w:p>
          <w:p w:rsidR="00CC3CD7" w:rsidRPr="00607260"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D227C1"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bl>
    <w:p w:rsidR="00CC3CD7" w:rsidRPr="00CC3CD7" w:rsidRDefault="00CC3CD7" w:rsidP="00532E32">
      <w:pPr>
        <w:spacing w:line="360" w:lineRule="auto"/>
        <w:rPr>
          <w:rFonts w:ascii="標楷體" w:eastAsia="標楷體" w:hAnsi="標楷體"/>
          <w:color w:val="000000"/>
          <w:kern w:val="0"/>
          <w:szCs w:val="24"/>
        </w:rPr>
      </w:pPr>
    </w:p>
    <w:sectPr w:rsidR="00CC3CD7" w:rsidRPr="00CC3CD7" w:rsidSect="005D53D0">
      <w:footerReference w:type="default" r:id="rId11"/>
      <w:pgSz w:w="11906" w:h="1683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42" w:rsidRDefault="006A1642" w:rsidP="009F21B2">
      <w:r>
        <w:separator/>
      </w:r>
    </w:p>
  </w:endnote>
  <w:endnote w:type="continuationSeparator" w:id="0">
    <w:p w:rsidR="006A1642" w:rsidRDefault="006A1642" w:rsidP="009F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819012"/>
      <w:docPartObj>
        <w:docPartGallery w:val="Page Numbers (Bottom of Page)"/>
        <w:docPartUnique/>
      </w:docPartObj>
    </w:sdtPr>
    <w:sdtEndPr/>
    <w:sdtContent>
      <w:p w:rsidR="009F21B2" w:rsidRDefault="005F43B9">
        <w:pPr>
          <w:pStyle w:val="a8"/>
          <w:jc w:val="center"/>
        </w:pPr>
        <w:r>
          <w:fldChar w:fldCharType="begin"/>
        </w:r>
        <w:r w:rsidR="009F21B2">
          <w:instrText>PAGE   \* MERGEFORMAT</w:instrText>
        </w:r>
        <w:r>
          <w:fldChar w:fldCharType="separate"/>
        </w:r>
        <w:r w:rsidR="0024085B" w:rsidRPr="0024085B">
          <w:rPr>
            <w:noProof/>
            <w:lang w:val="zh-TW"/>
          </w:rPr>
          <w:t>1</w:t>
        </w:r>
        <w:r>
          <w:fldChar w:fldCharType="end"/>
        </w:r>
      </w:p>
    </w:sdtContent>
  </w:sdt>
  <w:p w:rsidR="009F21B2" w:rsidRDefault="009F21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42" w:rsidRDefault="006A1642" w:rsidP="009F21B2">
      <w:r>
        <w:separator/>
      </w:r>
    </w:p>
  </w:footnote>
  <w:footnote w:type="continuationSeparator" w:id="0">
    <w:p w:rsidR="006A1642" w:rsidRDefault="006A1642" w:rsidP="009F2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576A"/>
    <w:multiLevelType w:val="hybridMultilevel"/>
    <w:tmpl w:val="9AB6A64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tabs>
          <w:tab w:val="num" w:pos="812"/>
        </w:tabs>
        <w:ind w:left="812" w:hanging="480"/>
      </w:pPr>
      <w:rPr>
        <w:rFonts w:cs="Times New Roman"/>
      </w:rPr>
    </w:lvl>
    <w:lvl w:ilvl="2" w:tplc="0409001B">
      <w:start w:val="1"/>
      <w:numFmt w:val="lowerRoman"/>
      <w:lvlText w:val="%3."/>
      <w:lvlJc w:val="right"/>
      <w:pPr>
        <w:tabs>
          <w:tab w:val="num" w:pos="1292"/>
        </w:tabs>
        <w:ind w:left="1292" w:hanging="480"/>
      </w:pPr>
      <w:rPr>
        <w:rFonts w:cs="Times New Roman"/>
      </w:rPr>
    </w:lvl>
    <w:lvl w:ilvl="3" w:tplc="0409000F">
      <w:start w:val="1"/>
      <w:numFmt w:val="decimal"/>
      <w:lvlText w:val="%4."/>
      <w:lvlJc w:val="left"/>
      <w:pPr>
        <w:tabs>
          <w:tab w:val="num" w:pos="1772"/>
        </w:tabs>
        <w:ind w:left="1772" w:hanging="480"/>
      </w:pPr>
      <w:rPr>
        <w:rFonts w:cs="Times New Roman"/>
      </w:rPr>
    </w:lvl>
    <w:lvl w:ilvl="4" w:tplc="04090019">
      <w:start w:val="1"/>
      <w:numFmt w:val="ideographTraditional"/>
      <w:lvlText w:val="%5、"/>
      <w:lvlJc w:val="left"/>
      <w:pPr>
        <w:tabs>
          <w:tab w:val="num" w:pos="2252"/>
        </w:tabs>
        <w:ind w:left="2252" w:hanging="480"/>
      </w:pPr>
      <w:rPr>
        <w:rFonts w:cs="Times New Roman"/>
      </w:rPr>
    </w:lvl>
    <w:lvl w:ilvl="5" w:tplc="0409001B">
      <w:start w:val="1"/>
      <w:numFmt w:val="lowerRoman"/>
      <w:lvlText w:val="%6."/>
      <w:lvlJc w:val="right"/>
      <w:pPr>
        <w:tabs>
          <w:tab w:val="num" w:pos="2732"/>
        </w:tabs>
        <w:ind w:left="2732" w:hanging="480"/>
      </w:pPr>
      <w:rPr>
        <w:rFonts w:cs="Times New Roman"/>
      </w:rPr>
    </w:lvl>
    <w:lvl w:ilvl="6" w:tplc="0409000F">
      <w:start w:val="1"/>
      <w:numFmt w:val="decimal"/>
      <w:lvlText w:val="%7."/>
      <w:lvlJc w:val="left"/>
      <w:pPr>
        <w:tabs>
          <w:tab w:val="num" w:pos="3212"/>
        </w:tabs>
        <w:ind w:left="3212" w:hanging="480"/>
      </w:pPr>
      <w:rPr>
        <w:rFonts w:cs="Times New Roman"/>
      </w:rPr>
    </w:lvl>
    <w:lvl w:ilvl="7" w:tplc="04090019">
      <w:start w:val="1"/>
      <w:numFmt w:val="ideographTraditional"/>
      <w:lvlText w:val="%8、"/>
      <w:lvlJc w:val="left"/>
      <w:pPr>
        <w:tabs>
          <w:tab w:val="num" w:pos="3692"/>
        </w:tabs>
        <w:ind w:left="3692" w:hanging="480"/>
      </w:pPr>
      <w:rPr>
        <w:rFonts w:cs="Times New Roman"/>
      </w:rPr>
    </w:lvl>
    <w:lvl w:ilvl="8" w:tplc="0409001B">
      <w:start w:val="1"/>
      <w:numFmt w:val="lowerRoman"/>
      <w:lvlText w:val="%9."/>
      <w:lvlJc w:val="right"/>
      <w:pPr>
        <w:tabs>
          <w:tab w:val="num" w:pos="4172"/>
        </w:tabs>
        <w:ind w:left="4172" w:hanging="480"/>
      </w:pPr>
      <w:rPr>
        <w:rFonts w:cs="Times New Roman"/>
      </w:rPr>
    </w:lvl>
  </w:abstractNum>
  <w:abstractNum w:abstractNumId="1" w15:restartNumberingAfterBreak="0">
    <w:nsid w:val="0C8C078D"/>
    <w:multiLevelType w:val="hybridMultilevel"/>
    <w:tmpl w:val="208E57F0"/>
    <w:lvl w:ilvl="0" w:tplc="04090015">
      <w:start w:val="1"/>
      <w:numFmt w:val="taiwaneseCountingThousand"/>
      <w:lvlText w:val="%1、"/>
      <w:lvlJc w:val="left"/>
      <w:pPr>
        <w:ind w:left="2182" w:hanging="480"/>
      </w:pPr>
      <w:rPr>
        <w:rFonts w:cs="Times New Roman"/>
      </w:rPr>
    </w:lvl>
    <w:lvl w:ilvl="1" w:tplc="04090019">
      <w:start w:val="1"/>
      <w:numFmt w:val="ideographTraditional"/>
      <w:lvlText w:val="%2、"/>
      <w:lvlJc w:val="left"/>
      <w:pPr>
        <w:ind w:left="2662" w:hanging="480"/>
      </w:pPr>
      <w:rPr>
        <w:rFonts w:cs="Times New Roman"/>
      </w:rPr>
    </w:lvl>
    <w:lvl w:ilvl="2" w:tplc="0409001B">
      <w:start w:val="1"/>
      <w:numFmt w:val="lowerRoman"/>
      <w:lvlText w:val="%3."/>
      <w:lvlJc w:val="right"/>
      <w:pPr>
        <w:ind w:left="3142" w:hanging="480"/>
      </w:pPr>
      <w:rPr>
        <w:rFonts w:cs="Times New Roman"/>
      </w:rPr>
    </w:lvl>
    <w:lvl w:ilvl="3" w:tplc="0409000F">
      <w:start w:val="1"/>
      <w:numFmt w:val="decimal"/>
      <w:lvlText w:val="%4."/>
      <w:lvlJc w:val="left"/>
      <w:pPr>
        <w:ind w:left="3622" w:hanging="480"/>
      </w:pPr>
      <w:rPr>
        <w:rFonts w:cs="Times New Roman"/>
      </w:rPr>
    </w:lvl>
    <w:lvl w:ilvl="4" w:tplc="04090019">
      <w:start w:val="1"/>
      <w:numFmt w:val="ideographTraditional"/>
      <w:lvlText w:val="%5、"/>
      <w:lvlJc w:val="left"/>
      <w:pPr>
        <w:ind w:left="4102" w:hanging="480"/>
      </w:pPr>
      <w:rPr>
        <w:rFonts w:cs="Times New Roman"/>
      </w:rPr>
    </w:lvl>
    <w:lvl w:ilvl="5" w:tplc="0409001B">
      <w:start w:val="1"/>
      <w:numFmt w:val="lowerRoman"/>
      <w:lvlText w:val="%6."/>
      <w:lvlJc w:val="right"/>
      <w:pPr>
        <w:ind w:left="4582" w:hanging="480"/>
      </w:pPr>
      <w:rPr>
        <w:rFonts w:cs="Times New Roman"/>
      </w:rPr>
    </w:lvl>
    <w:lvl w:ilvl="6" w:tplc="0409000F">
      <w:start w:val="1"/>
      <w:numFmt w:val="decimal"/>
      <w:lvlText w:val="%7."/>
      <w:lvlJc w:val="left"/>
      <w:pPr>
        <w:ind w:left="5062" w:hanging="480"/>
      </w:pPr>
      <w:rPr>
        <w:rFonts w:cs="Times New Roman"/>
      </w:rPr>
    </w:lvl>
    <w:lvl w:ilvl="7" w:tplc="04090019">
      <w:start w:val="1"/>
      <w:numFmt w:val="ideographTraditional"/>
      <w:lvlText w:val="%8、"/>
      <w:lvlJc w:val="left"/>
      <w:pPr>
        <w:ind w:left="5542" w:hanging="480"/>
      </w:pPr>
      <w:rPr>
        <w:rFonts w:cs="Times New Roman"/>
      </w:rPr>
    </w:lvl>
    <w:lvl w:ilvl="8" w:tplc="0409001B">
      <w:start w:val="1"/>
      <w:numFmt w:val="lowerRoman"/>
      <w:lvlText w:val="%9."/>
      <w:lvlJc w:val="right"/>
      <w:pPr>
        <w:ind w:left="6022" w:hanging="480"/>
      </w:pPr>
      <w:rPr>
        <w:rFonts w:cs="Times New Roman"/>
      </w:rPr>
    </w:lvl>
  </w:abstractNum>
  <w:abstractNum w:abstractNumId="2" w15:restartNumberingAfterBreak="0">
    <w:nsid w:val="1345600D"/>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abstractNum w:abstractNumId="3" w15:restartNumberingAfterBreak="0">
    <w:nsid w:val="1968619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4" w15:restartNumberingAfterBreak="0">
    <w:nsid w:val="3E520102"/>
    <w:multiLevelType w:val="hybridMultilevel"/>
    <w:tmpl w:val="64B030CC"/>
    <w:lvl w:ilvl="0" w:tplc="3756647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475E14C8"/>
    <w:multiLevelType w:val="hybridMultilevel"/>
    <w:tmpl w:val="E424E2FC"/>
    <w:lvl w:ilvl="0" w:tplc="972AB0CC">
      <w:start w:val="1"/>
      <w:numFmt w:val="taiwaneseCountingThousand"/>
      <w:lvlText w:val="%1、"/>
      <w:lvlJc w:val="left"/>
      <w:pPr>
        <w:ind w:left="1188" w:hanging="480"/>
      </w:pPr>
      <w:rPr>
        <w:rFonts w:cs="Times New Roman"/>
        <w:lang w:val="en-US"/>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6" w15:restartNumberingAfterBreak="0">
    <w:nsid w:val="4C720195"/>
    <w:multiLevelType w:val="hybridMultilevel"/>
    <w:tmpl w:val="B03446B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7D0952"/>
    <w:multiLevelType w:val="hybridMultilevel"/>
    <w:tmpl w:val="4CDCE40E"/>
    <w:lvl w:ilvl="0" w:tplc="6D12C952">
      <w:start w:val="1"/>
      <w:numFmt w:val="ideographLegalTraditional"/>
      <w:lvlText w:val="%1、"/>
      <w:lvlJc w:val="left"/>
      <w:pPr>
        <w:ind w:left="480" w:hanging="480"/>
      </w:pPr>
      <w:rPr>
        <w:rFonts w:cs="Times New Roman"/>
        <w:b/>
        <w:color w:val="000000"/>
      </w:rPr>
    </w:lvl>
    <w:lvl w:ilvl="1" w:tplc="42288612">
      <w:start w:val="1"/>
      <w:numFmt w:val="taiwaneseCountingThousand"/>
      <w:lvlText w:val="%2、"/>
      <w:lvlJc w:val="left"/>
      <w:pPr>
        <w:ind w:left="1764" w:hanging="1284"/>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15:restartNumberingAfterBreak="0">
    <w:nsid w:val="68AC6A9E"/>
    <w:multiLevelType w:val="hybridMultilevel"/>
    <w:tmpl w:val="E9725972"/>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9" w15:restartNumberingAfterBreak="0">
    <w:nsid w:val="6D0A5B3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0" w15:restartNumberingAfterBreak="0">
    <w:nsid w:val="71272F10"/>
    <w:multiLevelType w:val="hybridMultilevel"/>
    <w:tmpl w:val="4D181568"/>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75D23C87"/>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2" w15:restartNumberingAfterBreak="0">
    <w:nsid w:val="7BF81ECE"/>
    <w:multiLevelType w:val="hybridMultilevel"/>
    <w:tmpl w:val="ED6C0FB2"/>
    <w:lvl w:ilvl="0" w:tplc="B5642BDC">
      <w:start w:val="1"/>
      <w:numFmt w:val="taiwaneseCountingThousand"/>
      <w:lvlText w:val="(%1)"/>
      <w:lvlJc w:val="left"/>
      <w:pPr>
        <w:ind w:left="1908" w:hanging="720"/>
      </w:pPr>
      <w:rPr>
        <w:rFonts w:ascii="Times New Roman" w:hAnsi="Times New Roman" w:cs="Times New Roman" w:hint="default"/>
      </w:rPr>
    </w:lvl>
    <w:lvl w:ilvl="1" w:tplc="04090019">
      <w:start w:val="1"/>
      <w:numFmt w:val="ideographTraditional"/>
      <w:lvlText w:val="%2、"/>
      <w:lvlJc w:val="left"/>
      <w:pPr>
        <w:ind w:left="2148" w:hanging="480"/>
      </w:pPr>
      <w:rPr>
        <w:rFonts w:cs="Times New Roman"/>
      </w:rPr>
    </w:lvl>
    <w:lvl w:ilvl="2" w:tplc="0409001B">
      <w:start w:val="1"/>
      <w:numFmt w:val="lowerRoman"/>
      <w:lvlText w:val="%3."/>
      <w:lvlJc w:val="right"/>
      <w:pPr>
        <w:ind w:left="2628" w:hanging="480"/>
      </w:pPr>
      <w:rPr>
        <w:rFonts w:cs="Times New Roman"/>
      </w:rPr>
    </w:lvl>
    <w:lvl w:ilvl="3" w:tplc="0409000F">
      <w:start w:val="1"/>
      <w:numFmt w:val="decimal"/>
      <w:lvlText w:val="%4."/>
      <w:lvlJc w:val="left"/>
      <w:pPr>
        <w:ind w:left="3108" w:hanging="480"/>
      </w:pPr>
      <w:rPr>
        <w:rFonts w:cs="Times New Roman"/>
      </w:rPr>
    </w:lvl>
    <w:lvl w:ilvl="4" w:tplc="04090019">
      <w:start w:val="1"/>
      <w:numFmt w:val="ideographTraditional"/>
      <w:lvlText w:val="%5、"/>
      <w:lvlJc w:val="left"/>
      <w:pPr>
        <w:ind w:left="3588" w:hanging="480"/>
      </w:pPr>
      <w:rPr>
        <w:rFonts w:cs="Times New Roman"/>
      </w:rPr>
    </w:lvl>
    <w:lvl w:ilvl="5" w:tplc="0409001B">
      <w:start w:val="1"/>
      <w:numFmt w:val="lowerRoman"/>
      <w:lvlText w:val="%6."/>
      <w:lvlJc w:val="right"/>
      <w:pPr>
        <w:ind w:left="4068" w:hanging="480"/>
      </w:pPr>
      <w:rPr>
        <w:rFonts w:cs="Times New Roman"/>
      </w:rPr>
    </w:lvl>
    <w:lvl w:ilvl="6" w:tplc="0409000F">
      <w:start w:val="1"/>
      <w:numFmt w:val="decimal"/>
      <w:lvlText w:val="%7."/>
      <w:lvlJc w:val="left"/>
      <w:pPr>
        <w:ind w:left="4548" w:hanging="480"/>
      </w:pPr>
      <w:rPr>
        <w:rFonts w:cs="Times New Roman"/>
      </w:rPr>
    </w:lvl>
    <w:lvl w:ilvl="7" w:tplc="04090019">
      <w:start w:val="1"/>
      <w:numFmt w:val="ideographTraditional"/>
      <w:lvlText w:val="%8、"/>
      <w:lvlJc w:val="left"/>
      <w:pPr>
        <w:ind w:left="5028" w:hanging="480"/>
      </w:pPr>
      <w:rPr>
        <w:rFonts w:cs="Times New Roman"/>
      </w:rPr>
    </w:lvl>
    <w:lvl w:ilvl="8" w:tplc="0409001B">
      <w:start w:val="1"/>
      <w:numFmt w:val="lowerRoman"/>
      <w:lvlText w:val="%9."/>
      <w:lvlJc w:val="right"/>
      <w:pPr>
        <w:ind w:left="5508" w:hanging="480"/>
      </w:pPr>
      <w:rPr>
        <w:rFonts w:cs="Times New Roman"/>
      </w:rPr>
    </w:lvl>
  </w:abstractNum>
  <w:abstractNum w:abstractNumId="13" w15:restartNumberingAfterBreak="0">
    <w:nsid w:val="7CD95B88"/>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num w:numId="1">
    <w:abstractNumId w:val="1"/>
  </w:num>
  <w:num w:numId="2">
    <w:abstractNumId w:val="7"/>
  </w:num>
  <w:num w:numId="3">
    <w:abstractNumId w:val="8"/>
  </w:num>
  <w:num w:numId="4">
    <w:abstractNumId w:val="3"/>
  </w:num>
  <w:num w:numId="5">
    <w:abstractNumId w:val="11"/>
  </w:num>
  <w:num w:numId="6">
    <w:abstractNumId w:val="12"/>
  </w:num>
  <w:num w:numId="7">
    <w:abstractNumId w:val="9"/>
  </w:num>
  <w:num w:numId="8">
    <w:abstractNumId w:val="2"/>
  </w:num>
  <w:num w:numId="9">
    <w:abstractNumId w:val="13"/>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5C"/>
    <w:rsid w:val="0001312E"/>
    <w:rsid w:val="00014ADF"/>
    <w:rsid w:val="00024254"/>
    <w:rsid w:val="00035B3E"/>
    <w:rsid w:val="0004694C"/>
    <w:rsid w:val="0009633E"/>
    <w:rsid w:val="000F053E"/>
    <w:rsid w:val="000F0B81"/>
    <w:rsid w:val="000F2897"/>
    <w:rsid w:val="00123610"/>
    <w:rsid w:val="00125AF5"/>
    <w:rsid w:val="00133C19"/>
    <w:rsid w:val="0013465C"/>
    <w:rsid w:val="00160F8D"/>
    <w:rsid w:val="001B4553"/>
    <w:rsid w:val="001B6183"/>
    <w:rsid w:val="001F6E25"/>
    <w:rsid w:val="0024085B"/>
    <w:rsid w:val="002968B4"/>
    <w:rsid w:val="002B097A"/>
    <w:rsid w:val="002C0FC4"/>
    <w:rsid w:val="002E15C9"/>
    <w:rsid w:val="002E35C0"/>
    <w:rsid w:val="002F6230"/>
    <w:rsid w:val="00303CF4"/>
    <w:rsid w:val="0030772D"/>
    <w:rsid w:val="00341F62"/>
    <w:rsid w:val="003516D3"/>
    <w:rsid w:val="00353C08"/>
    <w:rsid w:val="00360942"/>
    <w:rsid w:val="00395AF2"/>
    <w:rsid w:val="003A59BC"/>
    <w:rsid w:val="003B2699"/>
    <w:rsid w:val="003E0A00"/>
    <w:rsid w:val="003F622F"/>
    <w:rsid w:val="00403DD2"/>
    <w:rsid w:val="00413078"/>
    <w:rsid w:val="00460DD4"/>
    <w:rsid w:val="00462E2B"/>
    <w:rsid w:val="00486ED6"/>
    <w:rsid w:val="004A224B"/>
    <w:rsid w:val="004A357E"/>
    <w:rsid w:val="004B39C8"/>
    <w:rsid w:val="004E6315"/>
    <w:rsid w:val="005101C0"/>
    <w:rsid w:val="00525407"/>
    <w:rsid w:val="00526EE4"/>
    <w:rsid w:val="0052756B"/>
    <w:rsid w:val="00532E32"/>
    <w:rsid w:val="00565B27"/>
    <w:rsid w:val="005756CB"/>
    <w:rsid w:val="00586499"/>
    <w:rsid w:val="005D53D0"/>
    <w:rsid w:val="005E1083"/>
    <w:rsid w:val="005F14C7"/>
    <w:rsid w:val="005F43B9"/>
    <w:rsid w:val="00607087"/>
    <w:rsid w:val="00623928"/>
    <w:rsid w:val="00682EAA"/>
    <w:rsid w:val="0068515A"/>
    <w:rsid w:val="006A1642"/>
    <w:rsid w:val="006A3B05"/>
    <w:rsid w:val="007106E8"/>
    <w:rsid w:val="007434D5"/>
    <w:rsid w:val="00755BC4"/>
    <w:rsid w:val="00756BDF"/>
    <w:rsid w:val="00757AFF"/>
    <w:rsid w:val="007877D4"/>
    <w:rsid w:val="007A4626"/>
    <w:rsid w:val="007D2736"/>
    <w:rsid w:val="007D7E08"/>
    <w:rsid w:val="007E7A3A"/>
    <w:rsid w:val="007F1824"/>
    <w:rsid w:val="007F62F2"/>
    <w:rsid w:val="00824122"/>
    <w:rsid w:val="0082752D"/>
    <w:rsid w:val="00831B69"/>
    <w:rsid w:val="008352E9"/>
    <w:rsid w:val="008432F6"/>
    <w:rsid w:val="008E44FB"/>
    <w:rsid w:val="008F1678"/>
    <w:rsid w:val="00906C5B"/>
    <w:rsid w:val="009229F0"/>
    <w:rsid w:val="00935201"/>
    <w:rsid w:val="00984F08"/>
    <w:rsid w:val="009A6D5D"/>
    <w:rsid w:val="009C7CF6"/>
    <w:rsid w:val="009D55AB"/>
    <w:rsid w:val="009E7B47"/>
    <w:rsid w:val="009F21B2"/>
    <w:rsid w:val="00A27567"/>
    <w:rsid w:val="00A40933"/>
    <w:rsid w:val="00A46710"/>
    <w:rsid w:val="00A65592"/>
    <w:rsid w:val="00A72C67"/>
    <w:rsid w:val="00A86630"/>
    <w:rsid w:val="00AA0D64"/>
    <w:rsid w:val="00AB149A"/>
    <w:rsid w:val="00AB2801"/>
    <w:rsid w:val="00AB3127"/>
    <w:rsid w:val="00AC032F"/>
    <w:rsid w:val="00AD3F30"/>
    <w:rsid w:val="00AE259C"/>
    <w:rsid w:val="00AF35D0"/>
    <w:rsid w:val="00B04842"/>
    <w:rsid w:val="00B102A8"/>
    <w:rsid w:val="00B405D8"/>
    <w:rsid w:val="00B4157C"/>
    <w:rsid w:val="00B61F66"/>
    <w:rsid w:val="00B96583"/>
    <w:rsid w:val="00BB7305"/>
    <w:rsid w:val="00BD5F16"/>
    <w:rsid w:val="00C056A6"/>
    <w:rsid w:val="00C11BF9"/>
    <w:rsid w:val="00C1305D"/>
    <w:rsid w:val="00C30E06"/>
    <w:rsid w:val="00C31E4B"/>
    <w:rsid w:val="00C33AB0"/>
    <w:rsid w:val="00C4346A"/>
    <w:rsid w:val="00C46B7A"/>
    <w:rsid w:val="00C51310"/>
    <w:rsid w:val="00C622AD"/>
    <w:rsid w:val="00C824DC"/>
    <w:rsid w:val="00C85632"/>
    <w:rsid w:val="00CB0D5A"/>
    <w:rsid w:val="00CB7B5E"/>
    <w:rsid w:val="00CC3CD7"/>
    <w:rsid w:val="00CE7B7A"/>
    <w:rsid w:val="00CF5F57"/>
    <w:rsid w:val="00D26698"/>
    <w:rsid w:val="00D93F2B"/>
    <w:rsid w:val="00DB270A"/>
    <w:rsid w:val="00DC5B9F"/>
    <w:rsid w:val="00DD635D"/>
    <w:rsid w:val="00DE0DD3"/>
    <w:rsid w:val="00DE3CFB"/>
    <w:rsid w:val="00DF0B4C"/>
    <w:rsid w:val="00E00FB6"/>
    <w:rsid w:val="00E1106C"/>
    <w:rsid w:val="00E1705C"/>
    <w:rsid w:val="00E239FF"/>
    <w:rsid w:val="00E24378"/>
    <w:rsid w:val="00E4259F"/>
    <w:rsid w:val="00E45F6E"/>
    <w:rsid w:val="00E721CA"/>
    <w:rsid w:val="00EC0725"/>
    <w:rsid w:val="00EC4584"/>
    <w:rsid w:val="00EF5F08"/>
    <w:rsid w:val="00F2026F"/>
    <w:rsid w:val="00F21721"/>
    <w:rsid w:val="00F24A91"/>
    <w:rsid w:val="00F570CB"/>
    <w:rsid w:val="00F60FD8"/>
    <w:rsid w:val="00F63195"/>
    <w:rsid w:val="00F74E5C"/>
    <w:rsid w:val="00F83B9E"/>
    <w:rsid w:val="00FC3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7F9DDD-CDD3-4332-81EC-60C9F688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character" w:styleId="aa">
    <w:name w:val="Hyperlink"/>
    <w:basedOn w:val="a0"/>
    <w:uiPriority w:val="99"/>
    <w:unhideWhenUsed/>
    <w:rsid w:val="00CC3CD7"/>
    <w:rPr>
      <w:color w:val="0000FF" w:themeColor="hyperlink"/>
      <w:u w:val="single"/>
    </w:rPr>
  </w:style>
  <w:style w:type="paragraph" w:customStyle="1" w:styleId="Default">
    <w:name w:val="Default"/>
    <w:rsid w:val="007434D5"/>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1850">
      <w:bodyDiv w:val="1"/>
      <w:marLeft w:val="0"/>
      <w:marRight w:val="0"/>
      <w:marTop w:val="0"/>
      <w:marBottom w:val="0"/>
      <w:divBdr>
        <w:top w:val="none" w:sz="0" w:space="0" w:color="auto"/>
        <w:left w:val="none" w:sz="0" w:space="0" w:color="auto"/>
        <w:bottom w:val="none" w:sz="0" w:space="0" w:color="auto"/>
        <w:right w:val="none" w:sz="0" w:space="0" w:color="auto"/>
      </w:divBdr>
    </w:div>
    <w:div w:id="246502444">
      <w:bodyDiv w:val="1"/>
      <w:marLeft w:val="0"/>
      <w:marRight w:val="0"/>
      <w:marTop w:val="0"/>
      <w:marBottom w:val="0"/>
      <w:divBdr>
        <w:top w:val="none" w:sz="0" w:space="0" w:color="auto"/>
        <w:left w:val="none" w:sz="0" w:space="0" w:color="auto"/>
        <w:bottom w:val="none" w:sz="0" w:space="0" w:color="auto"/>
        <w:right w:val="none" w:sz="0" w:space="0" w:color="auto"/>
      </w:divBdr>
    </w:div>
    <w:div w:id="440271535">
      <w:bodyDiv w:val="1"/>
      <w:marLeft w:val="0"/>
      <w:marRight w:val="0"/>
      <w:marTop w:val="0"/>
      <w:marBottom w:val="0"/>
      <w:divBdr>
        <w:top w:val="none" w:sz="0" w:space="0" w:color="auto"/>
        <w:left w:val="none" w:sz="0" w:space="0" w:color="auto"/>
        <w:bottom w:val="none" w:sz="0" w:space="0" w:color="auto"/>
        <w:right w:val="none" w:sz="0" w:space="0" w:color="auto"/>
      </w:divBdr>
    </w:div>
    <w:div w:id="554392125">
      <w:bodyDiv w:val="1"/>
      <w:marLeft w:val="0"/>
      <w:marRight w:val="0"/>
      <w:marTop w:val="0"/>
      <w:marBottom w:val="0"/>
      <w:divBdr>
        <w:top w:val="none" w:sz="0" w:space="0" w:color="auto"/>
        <w:left w:val="none" w:sz="0" w:space="0" w:color="auto"/>
        <w:bottom w:val="none" w:sz="0" w:space="0" w:color="auto"/>
        <w:right w:val="none" w:sz="0" w:space="0" w:color="auto"/>
      </w:divBdr>
    </w:div>
    <w:div w:id="610091867">
      <w:bodyDiv w:val="1"/>
      <w:marLeft w:val="0"/>
      <w:marRight w:val="0"/>
      <w:marTop w:val="0"/>
      <w:marBottom w:val="0"/>
      <w:divBdr>
        <w:top w:val="none" w:sz="0" w:space="0" w:color="auto"/>
        <w:left w:val="none" w:sz="0" w:space="0" w:color="auto"/>
        <w:bottom w:val="none" w:sz="0" w:space="0" w:color="auto"/>
        <w:right w:val="none" w:sz="0" w:space="0" w:color="auto"/>
      </w:divBdr>
    </w:div>
    <w:div w:id="904295031">
      <w:bodyDiv w:val="1"/>
      <w:marLeft w:val="0"/>
      <w:marRight w:val="0"/>
      <w:marTop w:val="0"/>
      <w:marBottom w:val="0"/>
      <w:divBdr>
        <w:top w:val="none" w:sz="0" w:space="0" w:color="auto"/>
        <w:left w:val="none" w:sz="0" w:space="0" w:color="auto"/>
        <w:bottom w:val="none" w:sz="0" w:space="0" w:color="auto"/>
        <w:right w:val="none" w:sz="0" w:space="0" w:color="auto"/>
      </w:divBdr>
    </w:div>
    <w:div w:id="2000881992">
      <w:bodyDiv w:val="1"/>
      <w:marLeft w:val="0"/>
      <w:marRight w:val="0"/>
      <w:marTop w:val="0"/>
      <w:marBottom w:val="0"/>
      <w:divBdr>
        <w:top w:val="none" w:sz="0" w:space="0" w:color="auto"/>
        <w:left w:val="none" w:sz="0" w:space="0" w:color="auto"/>
        <w:bottom w:val="none" w:sz="0" w:space="0" w:color="auto"/>
        <w:right w:val="none" w:sz="0" w:space="0" w:color="auto"/>
      </w:divBdr>
    </w:div>
    <w:div w:id="2099401097">
      <w:bodyDiv w:val="1"/>
      <w:marLeft w:val="0"/>
      <w:marRight w:val="0"/>
      <w:marTop w:val="0"/>
      <w:marBottom w:val="0"/>
      <w:divBdr>
        <w:top w:val="none" w:sz="0" w:space="0" w:color="auto"/>
        <w:left w:val="none" w:sz="0" w:space="0" w:color="auto"/>
        <w:bottom w:val="none" w:sz="0" w:space="0" w:color="auto"/>
        <w:right w:val="none" w:sz="0" w:space="0" w:color="auto"/>
      </w:divBdr>
    </w:div>
    <w:div w:id="21383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unselproject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cpshs2</dc:creator>
  <cp:lastModifiedBy>tyhs</cp:lastModifiedBy>
  <cp:revision>2</cp:revision>
  <cp:lastPrinted>2015-09-01T01:36:00Z</cp:lastPrinted>
  <dcterms:created xsi:type="dcterms:W3CDTF">2015-10-13T00:58:00Z</dcterms:created>
  <dcterms:modified xsi:type="dcterms:W3CDTF">2015-10-13T00:58:00Z</dcterms:modified>
</cp:coreProperties>
</file>