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1C6EB" w14:textId="77777777" w:rsidR="00AF116C" w:rsidRPr="00E20C29" w:rsidRDefault="00CC59CA" w:rsidP="00CC59CA">
      <w:pPr>
        <w:spacing w:line="1560" w:lineRule="auto"/>
        <w:jc w:val="center"/>
        <w:rPr>
          <w:rFonts w:ascii="微軟正黑體" w:eastAsia="微軟正黑體" w:hAnsi="微軟正黑體"/>
          <w:sz w:val="60"/>
          <w:szCs w:val="60"/>
        </w:rPr>
      </w:pPr>
      <w:bookmarkStart w:id="0" w:name="_GoBack"/>
      <w:bookmarkEnd w:id="0"/>
      <w:r w:rsidRPr="00E20C29">
        <w:rPr>
          <w:rFonts w:ascii="微軟正黑體" w:eastAsia="微軟正黑體" w:hAnsi="微軟正黑體" w:hint="eastAsia"/>
          <w:sz w:val="60"/>
          <w:szCs w:val="60"/>
        </w:rPr>
        <w:t>科技入港-新興科技教育成果展</w:t>
      </w:r>
    </w:p>
    <w:p w14:paraId="53A8EC54" w14:textId="77777777" w:rsidR="00CC59CA" w:rsidRPr="00E20C29" w:rsidRDefault="00CC59CA" w:rsidP="00CC59CA">
      <w:pPr>
        <w:spacing w:line="1560" w:lineRule="auto"/>
        <w:jc w:val="center"/>
        <w:rPr>
          <w:rFonts w:ascii="微軟正黑體" w:eastAsia="微軟正黑體" w:hAnsi="微軟正黑體"/>
          <w:sz w:val="60"/>
          <w:szCs w:val="60"/>
        </w:rPr>
      </w:pPr>
    </w:p>
    <w:p w14:paraId="127F2CE2" w14:textId="088042C0" w:rsidR="00CC59CA" w:rsidRPr="00E20C29" w:rsidRDefault="00AF17F9" w:rsidP="00CC59CA">
      <w:pPr>
        <w:spacing w:line="1560" w:lineRule="auto"/>
        <w:jc w:val="center"/>
        <w:rPr>
          <w:rFonts w:ascii="微軟正黑體" w:eastAsia="微軟正黑體" w:hAnsi="微軟正黑體"/>
          <w:sz w:val="60"/>
          <w:szCs w:val="60"/>
        </w:rPr>
      </w:pPr>
      <w:r>
        <w:rPr>
          <w:rFonts w:ascii="微軟正黑體" w:eastAsia="微軟正黑體" w:hAnsi="微軟正黑體" w:hint="eastAsia"/>
          <w:sz w:val="60"/>
          <w:szCs w:val="60"/>
        </w:rPr>
        <w:t>活動說明</w:t>
      </w:r>
    </w:p>
    <w:p w14:paraId="33E98FD4" w14:textId="77777777" w:rsidR="00CC59CA" w:rsidRPr="00CC59CA" w:rsidRDefault="00CC59CA" w:rsidP="00CC59CA">
      <w:pPr>
        <w:spacing w:line="1560" w:lineRule="auto"/>
        <w:jc w:val="center"/>
        <w:rPr>
          <w:rFonts w:ascii="微軟正黑體" w:eastAsia="微軟正黑體" w:hAnsi="微軟正黑體"/>
          <w:sz w:val="56"/>
          <w:szCs w:val="56"/>
        </w:rPr>
      </w:pPr>
    </w:p>
    <w:p w14:paraId="223F748F" w14:textId="77777777" w:rsidR="00CC59CA" w:rsidRPr="00E20C29" w:rsidRDefault="00CC59CA" w:rsidP="00CC59CA">
      <w:pPr>
        <w:pStyle w:val="a3"/>
        <w:spacing w:line="1560" w:lineRule="auto"/>
        <w:jc w:val="center"/>
        <w:rPr>
          <w:rFonts w:ascii="微軟正黑體" w:eastAsia="微軟正黑體" w:hAnsi="微軟正黑體"/>
          <w:sz w:val="36"/>
          <w:szCs w:val="36"/>
        </w:rPr>
      </w:pPr>
      <w:r w:rsidRPr="00E20C29">
        <w:rPr>
          <w:rFonts w:ascii="微軟正黑體" w:eastAsia="微軟正黑體" w:hAnsi="微軟正黑體"/>
          <w:sz w:val="36"/>
          <w:szCs w:val="36"/>
        </w:rPr>
        <w:t>2016</w:t>
      </w:r>
      <w:r w:rsidRPr="00E20C29">
        <w:rPr>
          <w:rFonts w:ascii="微軟正黑體" w:eastAsia="微軟正黑體" w:hAnsi="微軟正黑體" w:hint="eastAsia"/>
          <w:sz w:val="36"/>
          <w:szCs w:val="36"/>
        </w:rPr>
        <w:t>年</w:t>
      </w:r>
      <w:r w:rsidRPr="00E20C29">
        <w:rPr>
          <w:rFonts w:ascii="微軟正黑體" w:eastAsia="微軟正黑體" w:hAnsi="微軟正黑體"/>
          <w:sz w:val="36"/>
          <w:szCs w:val="36"/>
        </w:rPr>
        <w:t>6</w:t>
      </w:r>
      <w:r w:rsidRPr="00E20C29">
        <w:rPr>
          <w:rFonts w:ascii="微軟正黑體" w:eastAsia="微軟正黑體" w:hAnsi="微軟正黑體" w:hint="eastAsia"/>
          <w:sz w:val="36"/>
          <w:szCs w:val="36"/>
        </w:rPr>
        <w:t>月</w:t>
      </w:r>
      <w:r w:rsidRPr="00E20C29">
        <w:rPr>
          <w:rFonts w:ascii="微軟正黑體" w:eastAsia="微軟正黑體" w:hAnsi="微軟正黑體"/>
          <w:sz w:val="36"/>
          <w:szCs w:val="36"/>
        </w:rPr>
        <w:t>13</w:t>
      </w:r>
      <w:r w:rsidRPr="00E20C29">
        <w:rPr>
          <w:rFonts w:ascii="微軟正黑體" w:eastAsia="微軟正黑體" w:hAnsi="微軟正黑體" w:hint="eastAsia"/>
          <w:sz w:val="36"/>
          <w:szCs w:val="36"/>
        </w:rPr>
        <w:t>日 更新</w:t>
      </w:r>
    </w:p>
    <w:p w14:paraId="776762CB" w14:textId="3C4B0C96" w:rsidR="00CC59CA" w:rsidRDefault="00CC59CA" w:rsidP="00BB02FD">
      <w:pPr>
        <w:pStyle w:val="a5"/>
        <w:numPr>
          <w:ilvl w:val="0"/>
          <w:numId w:val="2"/>
        </w:numPr>
        <w:ind w:leftChars="0"/>
      </w:pPr>
      <w:r>
        <w:br w:type="page"/>
      </w:r>
      <w:r w:rsidR="00BB02FD">
        <w:rPr>
          <w:rFonts w:hint="eastAsia"/>
        </w:rPr>
        <w:lastRenderedPageBreak/>
        <w:t>活動主旨</w:t>
      </w:r>
      <w:r w:rsidR="00AF17F9">
        <w:rPr>
          <w:rFonts w:hint="eastAsia"/>
        </w:rPr>
        <w:t>：</w:t>
      </w:r>
    </w:p>
    <w:p w14:paraId="1B21484A" w14:textId="77777777" w:rsidR="00FF5721" w:rsidRDefault="00FF5721" w:rsidP="00AF17F9">
      <w:pPr>
        <w:rPr>
          <w:b/>
          <w:szCs w:val="22"/>
        </w:rPr>
      </w:pPr>
    </w:p>
    <w:p w14:paraId="262EBDD2" w14:textId="7024E3B7" w:rsidR="00AF17F9" w:rsidRDefault="003A6ECD" w:rsidP="00CB7E68">
      <w:pPr>
        <w:ind w:leftChars="295" w:left="708" w:rightChars="135" w:right="324"/>
      </w:pPr>
      <w:r>
        <w:rPr>
          <w:rFonts w:hint="eastAsia"/>
          <w:b/>
          <w:szCs w:val="22"/>
        </w:rPr>
        <w:t>科技部歷年來致力於新興科技科普教育的推廣，</w:t>
      </w:r>
      <w:r>
        <w:rPr>
          <w:rFonts w:hint="eastAsia"/>
          <w:b/>
          <w:szCs w:val="22"/>
        </w:rPr>
        <w:t>105</w:t>
      </w:r>
      <w:r>
        <w:rPr>
          <w:rFonts w:hint="eastAsia"/>
          <w:b/>
          <w:szCs w:val="22"/>
        </w:rPr>
        <w:t>年</w:t>
      </w:r>
      <w:r>
        <w:rPr>
          <w:rFonts w:hint="eastAsia"/>
          <w:b/>
          <w:szCs w:val="22"/>
        </w:rPr>
        <w:t>7</w:t>
      </w:r>
      <w:r>
        <w:rPr>
          <w:rFonts w:hint="eastAsia"/>
          <w:b/>
          <w:szCs w:val="22"/>
        </w:rPr>
        <w:t>月，</w:t>
      </w:r>
      <w:r w:rsidR="00AF17F9" w:rsidRPr="004529C6">
        <w:rPr>
          <w:rFonts w:hint="eastAsia"/>
          <w:b/>
          <w:szCs w:val="22"/>
        </w:rPr>
        <w:t>科技入港「高瞻立基、前瞻未來」新興科技教育成果展</w:t>
      </w:r>
      <w:r>
        <w:rPr>
          <w:rFonts w:hint="eastAsia"/>
          <w:b/>
          <w:szCs w:val="22"/>
        </w:rPr>
        <w:t>，選於海洋之都</w:t>
      </w:r>
      <w:r w:rsidR="001F01DD">
        <w:rPr>
          <w:rFonts w:hint="eastAsia"/>
          <w:b/>
          <w:szCs w:val="22"/>
        </w:rPr>
        <w:t>的</w:t>
      </w:r>
      <w:r>
        <w:rPr>
          <w:rFonts w:hint="eastAsia"/>
          <w:b/>
          <w:szCs w:val="22"/>
        </w:rPr>
        <w:t>高雄市舉辨，本次成果展</w:t>
      </w:r>
      <w:r w:rsidR="00AF17F9">
        <w:rPr>
          <w:rFonts w:hint="eastAsia"/>
        </w:rPr>
        <w:t>貫穿</w:t>
      </w:r>
      <w:r>
        <w:rPr>
          <w:rFonts w:hint="eastAsia"/>
        </w:rPr>
        <w:t>科技部</w:t>
      </w:r>
      <w:r w:rsidR="00AF17F9">
        <w:rPr>
          <w:rFonts w:hint="eastAsia"/>
        </w:rPr>
        <w:t>高瞻</w:t>
      </w:r>
      <w:r>
        <w:rPr>
          <w:rFonts w:hint="eastAsia"/>
        </w:rPr>
        <w:t>計畫及</w:t>
      </w:r>
      <w:r w:rsidR="00AF17F9">
        <w:rPr>
          <w:rFonts w:hint="eastAsia"/>
        </w:rPr>
        <w:t>前瞻</w:t>
      </w:r>
      <w:r>
        <w:rPr>
          <w:rFonts w:hint="eastAsia"/>
        </w:rPr>
        <w:t>科技創新教育</w:t>
      </w:r>
      <w:r w:rsidR="00AF17F9">
        <w:rPr>
          <w:rFonts w:hint="eastAsia"/>
        </w:rPr>
        <w:t>計畫</w:t>
      </w:r>
      <w:r>
        <w:rPr>
          <w:rFonts w:hint="eastAsia"/>
        </w:rPr>
        <w:t>，體現科技的包羅萬象，與</w:t>
      </w:r>
      <w:r w:rsidR="001F01DD">
        <w:rPr>
          <w:rFonts w:hint="eastAsia"/>
        </w:rPr>
        <w:t>人類自然環境、未來生活休戚與共的緊密關係，更融入高雄在地的教育</w:t>
      </w:r>
      <w:r>
        <w:rPr>
          <w:rFonts w:hint="eastAsia"/>
        </w:rPr>
        <w:t>成果，以海洋教育、科普教育、創客教育以及教育願景四大主題聯合展出。</w:t>
      </w:r>
      <w:r w:rsidR="001F01DD">
        <w:rPr>
          <w:rFonts w:hint="eastAsia"/>
        </w:rPr>
        <w:t>科技部方面結合</w:t>
      </w:r>
      <w:r w:rsidR="00AF17F9">
        <w:rPr>
          <w:rFonts w:hint="eastAsia"/>
        </w:rPr>
        <w:t>歷</w:t>
      </w:r>
      <w:r w:rsidR="001F01DD">
        <w:rPr>
          <w:rFonts w:hint="eastAsia"/>
        </w:rPr>
        <w:t>經十年而不輟的高瞻計畫，以及甫經一年卓然有成的前瞻計畫，前者以灌注高中、職科學教育著手</w:t>
      </w:r>
      <w:r w:rsidR="00AF17F9">
        <w:rPr>
          <w:rFonts w:hint="eastAsia"/>
        </w:rPr>
        <w:t>，後者則展望科學國力的未來遠景。</w:t>
      </w:r>
      <w:r w:rsidR="001F01DD">
        <w:rPr>
          <w:rFonts w:hint="eastAsia"/>
        </w:rPr>
        <w:t>希望透過本次展覽活動，結合中央與地方的資源整合，完整呈現我國科技教育的</w:t>
      </w:r>
      <w:r w:rsidR="00FF5721">
        <w:rPr>
          <w:rFonts w:hint="eastAsia"/>
        </w:rPr>
        <w:t>成果，在活動的互動中，貼近民眾生活，進而傳達科技生活應用的落實成果。</w:t>
      </w:r>
    </w:p>
    <w:p w14:paraId="5240CDBA" w14:textId="77777777" w:rsidR="00FF5721" w:rsidRDefault="00FF5721" w:rsidP="00AF17F9"/>
    <w:p w14:paraId="54460593" w14:textId="6D115FD2" w:rsidR="00BB02FD" w:rsidRDefault="00BB02FD" w:rsidP="00BB02F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活動時間</w:t>
      </w:r>
    </w:p>
    <w:p w14:paraId="41AE86ED" w14:textId="71F2D62B" w:rsidR="00956B0B" w:rsidRDefault="00B8129E" w:rsidP="00B8129E">
      <w:pPr>
        <w:ind w:leftChars="295" w:left="708"/>
      </w:pPr>
      <w:r>
        <w:rPr>
          <w:rFonts w:hint="eastAsia"/>
        </w:rPr>
        <w:t>展覽開放</w:t>
      </w:r>
      <w:r>
        <w:rPr>
          <w:rFonts w:hint="eastAsia"/>
        </w:rPr>
        <w:t xml:space="preserve"> </w:t>
      </w:r>
      <w:r w:rsidR="00D907E0">
        <w:rPr>
          <w:rFonts w:hint="eastAsia"/>
        </w:rPr>
        <w:t>7</w:t>
      </w:r>
      <w:r w:rsidR="00D907E0">
        <w:rPr>
          <w:rFonts w:hint="eastAsia"/>
        </w:rPr>
        <w:t>月</w:t>
      </w:r>
      <w:r w:rsidR="00D907E0">
        <w:rPr>
          <w:rFonts w:hint="eastAsia"/>
        </w:rPr>
        <w:t>7</w:t>
      </w:r>
      <w:r w:rsidR="00D907E0">
        <w:rPr>
          <w:rFonts w:hint="eastAsia"/>
        </w:rPr>
        <w:t>日（四）、</w:t>
      </w:r>
      <w:r w:rsidR="00D907E0">
        <w:rPr>
          <w:rFonts w:hint="eastAsia"/>
        </w:rPr>
        <w:t>7</w:t>
      </w:r>
      <w:r w:rsidR="00D907E0">
        <w:rPr>
          <w:rFonts w:hint="eastAsia"/>
        </w:rPr>
        <w:t>月</w:t>
      </w:r>
      <w:r w:rsidR="00D907E0">
        <w:rPr>
          <w:rFonts w:hint="eastAsia"/>
        </w:rPr>
        <w:t>8</w:t>
      </w:r>
      <w:r w:rsidR="00D907E0">
        <w:rPr>
          <w:rFonts w:hint="eastAsia"/>
        </w:rPr>
        <w:t>日（五）</w:t>
      </w:r>
      <w:r>
        <w:rPr>
          <w:rFonts w:hint="eastAsia"/>
        </w:rPr>
        <w:t>每日</w:t>
      </w:r>
      <w:r w:rsidR="00D907E0">
        <w:rPr>
          <w:rFonts w:hint="eastAsia"/>
        </w:rPr>
        <w:t>10</w:t>
      </w:r>
      <w:r w:rsidR="00D907E0">
        <w:rPr>
          <w:rFonts w:hint="eastAsia"/>
        </w:rPr>
        <w:t>：</w:t>
      </w:r>
      <w:r w:rsidR="00D907E0">
        <w:rPr>
          <w:rFonts w:hint="eastAsia"/>
        </w:rPr>
        <w:t>00</w:t>
      </w:r>
      <w:r>
        <w:rPr>
          <w:rFonts w:hint="eastAsia"/>
        </w:rPr>
        <w:t>至</w:t>
      </w:r>
      <w:r w:rsidR="00D907E0">
        <w:rPr>
          <w:rFonts w:hint="eastAsia"/>
        </w:rPr>
        <w:t>17</w:t>
      </w:r>
      <w:r w:rsidR="00D907E0">
        <w:rPr>
          <w:rFonts w:hint="eastAsia"/>
        </w:rPr>
        <w:t>：</w:t>
      </w:r>
      <w:r w:rsidR="00D907E0">
        <w:rPr>
          <w:rFonts w:hint="eastAsia"/>
        </w:rPr>
        <w:t>00</w:t>
      </w:r>
    </w:p>
    <w:p w14:paraId="19ADA0CE" w14:textId="7CC186FF" w:rsidR="00D907E0" w:rsidRDefault="00D907E0" w:rsidP="00956B0B">
      <w:pPr>
        <w:ind w:leftChars="295" w:left="708"/>
      </w:pPr>
      <w:r>
        <w:rPr>
          <w:rFonts w:hint="eastAsia"/>
        </w:rPr>
        <w:t>開幕儀式</w:t>
      </w:r>
      <w:r>
        <w:rPr>
          <w:rFonts w:hint="eastAsia"/>
        </w:rPr>
        <w:t xml:space="preserve"> 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日（四）上午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14:paraId="125FB578" w14:textId="429F9D3B" w:rsidR="00D907E0" w:rsidRDefault="00D907E0" w:rsidP="00956B0B">
      <w:pPr>
        <w:ind w:leftChars="295" w:left="708"/>
      </w:pPr>
      <w:r>
        <w:rPr>
          <w:rFonts w:hint="eastAsia"/>
        </w:rPr>
        <w:t>閉幕儀式</w:t>
      </w:r>
      <w:r>
        <w:rPr>
          <w:rFonts w:hint="eastAsia"/>
        </w:rPr>
        <w:t xml:space="preserve"> 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日（五）下午</w:t>
      </w:r>
      <w:r w:rsidR="00B8129E">
        <w:rPr>
          <w:rFonts w:hint="eastAsia"/>
        </w:rPr>
        <w:t>13</w:t>
      </w:r>
      <w:r w:rsidR="00B8129E">
        <w:rPr>
          <w:rFonts w:hint="eastAsia"/>
        </w:rPr>
        <w:t>：</w:t>
      </w:r>
      <w:r w:rsidR="00B8129E">
        <w:rPr>
          <w:rFonts w:hint="eastAsia"/>
        </w:rPr>
        <w:t>30</w:t>
      </w:r>
    </w:p>
    <w:p w14:paraId="7908CE2A" w14:textId="77777777" w:rsidR="00956B0B" w:rsidRDefault="00956B0B" w:rsidP="00956B0B"/>
    <w:p w14:paraId="1D50ADC0" w14:textId="77777777" w:rsidR="00BB02FD" w:rsidRDefault="00BB02FD" w:rsidP="00BB02F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活動地點</w:t>
      </w:r>
    </w:p>
    <w:p w14:paraId="69D759AF" w14:textId="7A7D2389" w:rsidR="001F7F07" w:rsidRDefault="001F7F07" w:rsidP="001F7F07">
      <w:pPr>
        <w:ind w:leftChars="295" w:left="708"/>
      </w:pPr>
      <w:r>
        <w:rPr>
          <w:rFonts w:hint="eastAsia"/>
        </w:rPr>
        <w:t>高雄展覽館（高雄市前鎮區成功二路</w:t>
      </w:r>
      <w:r>
        <w:rPr>
          <w:rFonts w:hint="eastAsia"/>
        </w:rPr>
        <w:t>39</w:t>
      </w:r>
      <w:r>
        <w:rPr>
          <w:rFonts w:hint="eastAsia"/>
        </w:rPr>
        <w:t>號）</w:t>
      </w:r>
    </w:p>
    <w:p w14:paraId="0AE7B652" w14:textId="1D593E95" w:rsidR="001F7F07" w:rsidRDefault="001F7F07" w:rsidP="001F7F07">
      <w:pPr>
        <w:ind w:leftChars="295" w:left="708"/>
      </w:pPr>
      <w:r>
        <w:rPr>
          <w:rFonts w:hint="eastAsia"/>
        </w:rPr>
        <w:t>主展覽廳</w:t>
      </w:r>
      <w:r>
        <w:rPr>
          <w:rFonts w:hint="eastAsia"/>
        </w:rPr>
        <w:t xml:space="preserve"> 3</w:t>
      </w:r>
      <w:r>
        <w:rPr>
          <w:rFonts w:hint="eastAsia"/>
        </w:rPr>
        <w:t>樓</w:t>
      </w:r>
      <w:r>
        <w:rPr>
          <w:rFonts w:hint="eastAsia"/>
        </w:rPr>
        <w:t xml:space="preserve"> 305</w:t>
      </w:r>
      <w:r>
        <w:rPr>
          <w:rFonts w:hint="eastAsia"/>
        </w:rPr>
        <w:t>室</w:t>
      </w:r>
    </w:p>
    <w:p w14:paraId="5AB1175D" w14:textId="545F663F" w:rsidR="001F7F07" w:rsidRDefault="001F7F07" w:rsidP="001F7F07">
      <w:pPr>
        <w:ind w:leftChars="295" w:left="708"/>
      </w:pPr>
      <w:r>
        <w:rPr>
          <w:rFonts w:hint="eastAsia"/>
        </w:rPr>
        <w:t>活動舞台</w:t>
      </w:r>
      <w:r>
        <w:rPr>
          <w:rFonts w:hint="eastAsia"/>
        </w:rPr>
        <w:t xml:space="preserve"> 3</w:t>
      </w:r>
      <w:r>
        <w:rPr>
          <w:rFonts w:hint="eastAsia"/>
        </w:rPr>
        <w:t>樓</w:t>
      </w:r>
      <w:r>
        <w:rPr>
          <w:rFonts w:hint="eastAsia"/>
        </w:rPr>
        <w:t xml:space="preserve"> 304A</w:t>
      </w:r>
      <w:r>
        <w:rPr>
          <w:rFonts w:hint="eastAsia"/>
        </w:rPr>
        <w:t>室</w:t>
      </w:r>
    </w:p>
    <w:p w14:paraId="2DC94498" w14:textId="77777777" w:rsidR="001F7F07" w:rsidRDefault="001F7F07" w:rsidP="001F7F07"/>
    <w:p w14:paraId="2B9396C9" w14:textId="758CD40D" w:rsidR="00084087" w:rsidRDefault="00084087" w:rsidP="00BB02F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參與單位</w:t>
      </w:r>
    </w:p>
    <w:p w14:paraId="7DF1AF68" w14:textId="4827D822" w:rsidR="00E10722" w:rsidRDefault="00E10722" w:rsidP="00E10722">
      <w:pPr>
        <w:ind w:leftChars="295" w:left="708"/>
      </w:pPr>
      <w:r>
        <w:rPr>
          <w:rFonts w:hint="eastAsia"/>
        </w:rPr>
        <w:t>指導單位：科技部科教發展及國際合作司</w:t>
      </w:r>
    </w:p>
    <w:p w14:paraId="3B9B6BFD" w14:textId="0A847204" w:rsidR="00E10722" w:rsidRDefault="00E10722" w:rsidP="00E10722">
      <w:pPr>
        <w:ind w:leftChars="295" w:left="708"/>
      </w:pPr>
      <w:r>
        <w:rPr>
          <w:rFonts w:hint="eastAsia"/>
        </w:rPr>
        <w:t xml:space="preserve">          </w:t>
      </w:r>
      <w:r>
        <w:rPr>
          <w:rFonts w:hint="eastAsia"/>
        </w:rPr>
        <w:t>高雄市政府教育局</w:t>
      </w:r>
    </w:p>
    <w:p w14:paraId="1616B416" w14:textId="522202A9" w:rsidR="00E10722" w:rsidRDefault="00E10722" w:rsidP="00E10722">
      <w:pPr>
        <w:ind w:leftChars="295" w:left="708"/>
      </w:pPr>
      <w:r>
        <w:rPr>
          <w:rFonts w:hint="eastAsia"/>
        </w:rPr>
        <w:t>主辦單位：科技部高瞻計畫辦公室</w:t>
      </w:r>
    </w:p>
    <w:p w14:paraId="7DCCEBA7" w14:textId="65F55FEA" w:rsidR="00E10722" w:rsidRDefault="00E10722" w:rsidP="00E10722">
      <w:pPr>
        <w:ind w:leftChars="295" w:left="708"/>
      </w:pPr>
      <w:r>
        <w:rPr>
          <w:rFonts w:hint="eastAsia"/>
        </w:rPr>
        <w:t>承辦單位：南臺科技大學</w:t>
      </w:r>
    </w:p>
    <w:p w14:paraId="116D835B" w14:textId="4979050C" w:rsidR="00E10722" w:rsidRDefault="00E10722" w:rsidP="00E10722">
      <w:pPr>
        <w:ind w:leftChars="295" w:left="708"/>
      </w:pPr>
      <w:r>
        <w:rPr>
          <w:rFonts w:hint="eastAsia"/>
        </w:rPr>
        <w:t xml:space="preserve">          </w:t>
      </w:r>
      <w:r>
        <w:rPr>
          <w:rFonts w:hint="eastAsia"/>
        </w:rPr>
        <w:t>義守大學</w:t>
      </w:r>
    </w:p>
    <w:p w14:paraId="42C37EC4" w14:textId="55200371" w:rsidR="00E10722" w:rsidRDefault="00E10722" w:rsidP="00E10722">
      <w:pPr>
        <w:ind w:leftChars="295" w:left="708"/>
      </w:pPr>
      <w:r>
        <w:rPr>
          <w:rFonts w:hint="eastAsia"/>
        </w:rPr>
        <w:t xml:space="preserve">          </w:t>
      </w:r>
      <w:r>
        <w:rPr>
          <w:rFonts w:hint="eastAsia"/>
        </w:rPr>
        <w:t>國立臺北教育大學</w:t>
      </w:r>
    </w:p>
    <w:p w14:paraId="4830E369" w14:textId="1CB46B99" w:rsidR="00E10722" w:rsidRDefault="00E10722" w:rsidP="00E10722">
      <w:pPr>
        <w:ind w:leftChars="295" w:left="708"/>
      </w:pPr>
      <w:r>
        <w:rPr>
          <w:rFonts w:hint="eastAsia"/>
        </w:rPr>
        <w:t>協辦單位：國立海洋科技博物館</w:t>
      </w:r>
    </w:p>
    <w:p w14:paraId="50908C7F" w14:textId="68247D84" w:rsidR="00E10722" w:rsidRDefault="00E10722" w:rsidP="00E10722">
      <w:pPr>
        <w:ind w:leftChars="295" w:left="708"/>
      </w:pPr>
      <w:r>
        <w:rPr>
          <w:rFonts w:hint="eastAsia"/>
        </w:rPr>
        <w:t xml:space="preserve">          </w:t>
      </w:r>
      <w:r>
        <w:rPr>
          <w:rFonts w:hint="eastAsia"/>
        </w:rPr>
        <w:t>國立科學</w:t>
      </w:r>
      <w:r w:rsidR="003A27F9">
        <w:rPr>
          <w:rFonts w:hint="eastAsia"/>
        </w:rPr>
        <w:t>工藝博物館</w:t>
      </w:r>
    </w:p>
    <w:p w14:paraId="588E1B14" w14:textId="77777777" w:rsidR="00E10722" w:rsidRDefault="00E10722" w:rsidP="00E10722"/>
    <w:p w14:paraId="424C5227" w14:textId="6035718F" w:rsidR="00CB7E68" w:rsidRDefault="00CB7E68" w:rsidP="00CB7E6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活動流程</w:t>
      </w:r>
    </w:p>
    <w:p w14:paraId="25AF3AE9" w14:textId="77777777" w:rsidR="00CB7E68" w:rsidRDefault="00CB7E68" w:rsidP="00CB7E68">
      <w:pPr>
        <w:ind w:leftChars="295" w:left="708"/>
      </w:pPr>
    </w:p>
    <w:p w14:paraId="58509951" w14:textId="791AAB58" w:rsidR="00CB7E68" w:rsidRDefault="00CB7E68" w:rsidP="00CB7E68">
      <w:pPr>
        <w:ind w:leftChars="295" w:left="708"/>
      </w:pPr>
      <w:r>
        <w:rPr>
          <w:rFonts w:hint="eastAsia"/>
        </w:rPr>
        <w:t>開幕議程</w:t>
      </w:r>
    </w:p>
    <w:p w14:paraId="2716ADB1" w14:textId="4FDCFA92" w:rsidR="00CB7E68" w:rsidRDefault="00CB7E68" w:rsidP="00CB7E68">
      <w:pPr>
        <w:ind w:leftChars="295" w:left="708"/>
      </w:pPr>
      <w:r>
        <w:rPr>
          <w:rFonts w:hint="eastAsia"/>
          <w:noProof/>
        </w:rPr>
        <w:drawing>
          <wp:inline distT="0" distB="0" distL="0" distR="0" wp14:anchorId="7EADAD50" wp14:editId="300BCDA5">
            <wp:extent cx="5268595" cy="3255010"/>
            <wp:effectExtent l="0" t="0" r="0" b="0"/>
            <wp:docPr id="1" name="圖片 1" descr="Macintosh HD:Users:garywang:Desktop:螢幕快照 2016-06-15 下午3.22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arywang:Desktop:螢幕快照 2016-06-15 下午3.22.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3B776" w14:textId="77777777" w:rsidR="00CB7E68" w:rsidRDefault="00CB7E68" w:rsidP="00CB7E68">
      <w:pPr>
        <w:ind w:leftChars="295" w:left="708"/>
      </w:pPr>
    </w:p>
    <w:p w14:paraId="292A2089" w14:textId="323F54CF" w:rsidR="00CB7E68" w:rsidRDefault="00CB7E68" w:rsidP="00CB7E68">
      <w:pPr>
        <w:ind w:leftChars="295" w:left="708"/>
      </w:pPr>
      <w:r>
        <w:rPr>
          <w:rFonts w:hint="eastAsia"/>
        </w:rPr>
        <w:t>會議流程</w:t>
      </w:r>
    </w:p>
    <w:p w14:paraId="42A56583" w14:textId="79E37292" w:rsidR="00CB7E68" w:rsidRDefault="00CB7E68" w:rsidP="00CB7E68">
      <w:pPr>
        <w:ind w:leftChars="295" w:left="708"/>
      </w:pPr>
      <w:r>
        <w:rPr>
          <w:rFonts w:hint="eastAsia"/>
          <w:noProof/>
        </w:rPr>
        <w:drawing>
          <wp:inline distT="0" distB="0" distL="0" distR="0" wp14:anchorId="0134BA7A" wp14:editId="3D9AE22B">
            <wp:extent cx="5257800" cy="3102610"/>
            <wp:effectExtent l="0" t="0" r="0" b="0"/>
            <wp:docPr id="2" name="圖片 2" descr="Macintosh HD:Users:garywang:Desktop:螢幕快照 2016-06-15 下午3.23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arywang:Desktop:螢幕快照 2016-06-15 下午3.23.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1A42" w14:textId="77777777" w:rsidR="00CB7E68" w:rsidRDefault="00CB7E68" w:rsidP="00CB7E68">
      <w:pPr>
        <w:ind w:leftChars="295" w:left="708"/>
      </w:pPr>
    </w:p>
    <w:p w14:paraId="10C64180" w14:textId="77777777" w:rsidR="00CB7E68" w:rsidRDefault="00CB7E68" w:rsidP="00CB7E68">
      <w:pPr>
        <w:ind w:leftChars="295" w:left="708"/>
      </w:pPr>
    </w:p>
    <w:p w14:paraId="20CB9814" w14:textId="77777777" w:rsidR="00CB7E68" w:rsidRDefault="00CB7E68" w:rsidP="00CB7E68">
      <w:pPr>
        <w:ind w:leftChars="295" w:left="708"/>
      </w:pPr>
    </w:p>
    <w:p w14:paraId="7D52547C" w14:textId="40F24411" w:rsidR="00CB7E68" w:rsidRDefault="00CB7E68" w:rsidP="00CB7E6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展覽內容</w:t>
      </w:r>
    </w:p>
    <w:p w14:paraId="765C02B4" w14:textId="77777777" w:rsidR="00924049" w:rsidRPr="0030308E" w:rsidRDefault="00924049" w:rsidP="00352E53">
      <w:pPr>
        <w:pStyle w:val="Web"/>
        <w:adjustRightInd w:val="0"/>
        <w:snapToGrid w:val="0"/>
        <w:spacing w:before="0" w:beforeAutospacing="0" w:after="0" w:afterAutospacing="0" w:line="276" w:lineRule="auto"/>
        <w:ind w:left="720"/>
        <w:textAlignment w:val="baseline"/>
      </w:pPr>
      <w:r>
        <w:rPr>
          <w:rFonts w:hint="eastAsia"/>
        </w:rPr>
        <w:t>數百項豐富展品呼應科學知識的「認知面」、科學精神的「情意面」以及科學實作的「技能面」。本次成果展規劃有</w:t>
      </w:r>
      <w:r>
        <w:rPr>
          <w:rFonts w:asciiTheme="minorEastAsia" w:hAnsiTheme="minorEastAsia" w:hint="eastAsia"/>
        </w:rPr>
        <w:t>：</w:t>
      </w:r>
      <w:r w:rsidRPr="004529C6">
        <w:rPr>
          <w:rFonts w:hint="eastAsia"/>
          <w:b/>
        </w:rPr>
        <w:t>展區一「艙門：高雄港回航」</w:t>
      </w:r>
      <w:r>
        <w:rPr>
          <w:rFonts w:hint="eastAsia"/>
        </w:rPr>
        <w:t>呈現高雄在地的海天一線風景象徵科技入港，以及高瞻計畫「滿載而歸回航」、前瞻計畫「科技與國際接軌」的入口意象；</w:t>
      </w:r>
      <w:r w:rsidRPr="004529C6">
        <w:rPr>
          <w:rFonts w:hint="eastAsia"/>
          <w:b/>
        </w:rPr>
        <w:t>展區二「航海：探索海面上下的驚奇」</w:t>
      </w:r>
      <w:r>
        <w:rPr>
          <w:rFonts w:hint="eastAsia"/>
        </w:rPr>
        <w:t>始於深海再上升至海面，窺見海洋層帶的甲烷冰天然氣能源、海面上的離岸風力發電；</w:t>
      </w:r>
      <w:r w:rsidRPr="004529C6">
        <w:rPr>
          <w:rFonts w:hint="eastAsia"/>
          <w:b/>
        </w:rPr>
        <w:t>展區三「靠岸省思：綠能科技何處來」</w:t>
      </w:r>
      <w:r>
        <w:rPr>
          <w:rFonts w:hint="eastAsia"/>
        </w:rPr>
        <w:t>概括自然資源到人類社群的遞進，呈現綠能科技驅動社會的樣貌；而</w:t>
      </w:r>
      <w:r w:rsidRPr="004529C6">
        <w:rPr>
          <w:rFonts w:hint="eastAsia"/>
          <w:b/>
        </w:rPr>
        <w:t>「展開雙臂的人體：人造血」</w:t>
      </w:r>
      <w:r>
        <w:rPr>
          <w:rFonts w:hint="eastAsia"/>
        </w:rPr>
        <w:t>開展對人類自身的認識，象徵朝向接下來的展區啟程，將探索科學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徜徉科技，擁抱創意</w:t>
      </w:r>
      <w:r w:rsidRPr="00EB0292">
        <w:rPr>
          <w:rFonts w:hint="eastAsia"/>
        </w:rPr>
        <w:t>；</w:t>
      </w:r>
      <w:r w:rsidRPr="00EB0292">
        <w:rPr>
          <w:rFonts w:hint="eastAsia"/>
          <w:b/>
        </w:rPr>
        <w:t>展區四「自生活尋根：科學綜觀」</w:t>
      </w:r>
      <w:r>
        <w:rPr>
          <w:rFonts w:hint="eastAsia"/>
        </w:rPr>
        <w:t>引領對藏匿生活中廣大奧妙的科學進行探索；</w:t>
      </w:r>
      <w:r w:rsidRPr="0030308E">
        <w:rPr>
          <w:rFonts w:hint="eastAsia"/>
          <w:b/>
        </w:rPr>
        <w:t>展區五「快轉生活的動能：新興科技」</w:t>
      </w:r>
      <w:r w:rsidRPr="0030308E">
        <w:rPr>
          <w:rFonts w:hint="eastAsia"/>
        </w:rPr>
        <w:t>認識</w:t>
      </w:r>
      <w:r>
        <w:rPr>
          <w:rFonts w:hint="eastAsia"/>
        </w:rPr>
        <w:t>新興</w:t>
      </w:r>
      <w:r w:rsidRPr="0030308E">
        <w:rPr>
          <w:rFonts w:hint="eastAsia"/>
        </w:rPr>
        <w:t>科技</w:t>
      </w:r>
      <w:r>
        <w:rPr>
          <w:rFonts w:hint="eastAsia"/>
        </w:rPr>
        <w:t>如何帶來更進步的未來生活；</w:t>
      </w:r>
      <w:r w:rsidRPr="00EB0292">
        <w:rPr>
          <w:rFonts w:hint="eastAsia"/>
          <w:b/>
        </w:rPr>
        <w:t>展區六「生活留步．想一想：文化創意」</w:t>
      </w:r>
      <w:r>
        <w:rPr>
          <w:rFonts w:hint="eastAsia"/>
        </w:rPr>
        <w:t>感受從生活中誘發的無限創意表現。</w:t>
      </w:r>
    </w:p>
    <w:p w14:paraId="40064F2C" w14:textId="77777777" w:rsidR="00924049" w:rsidRPr="00924049" w:rsidRDefault="00924049" w:rsidP="00352E53">
      <w:pPr>
        <w:pStyle w:val="a5"/>
        <w:widowControl/>
        <w:shd w:val="clear" w:color="auto" w:fill="FFFFFF"/>
        <w:adjustRightInd w:val="0"/>
        <w:snapToGrid w:val="0"/>
        <w:spacing w:before="120" w:after="120" w:line="276" w:lineRule="auto"/>
        <w:ind w:leftChars="0" w:left="720"/>
        <w:jc w:val="both"/>
        <w:rPr>
          <w:rFonts w:ascii="新細明體" w:eastAsia="新細明體" w:hAnsi="新細明體" w:cs="Arial"/>
          <w:b/>
          <w:bCs/>
          <w:color w:val="C00000"/>
          <w:kern w:val="0"/>
          <w:szCs w:val="21"/>
        </w:rPr>
      </w:pPr>
      <w:r w:rsidRPr="00924049">
        <w:rPr>
          <w:rFonts w:ascii="新細明體" w:eastAsia="新細明體" w:hAnsi="新細明體" w:cs="Arial" w:hint="eastAsia"/>
          <w:b/>
          <w:bCs/>
          <w:color w:val="C00000"/>
          <w:kern w:val="0"/>
          <w:szCs w:val="21"/>
        </w:rPr>
        <w:t>【展區一】艙門：高雄港回航</w:t>
      </w:r>
    </w:p>
    <w:p w14:paraId="4D1821C0" w14:textId="77777777" w:rsidR="00924049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</w:pPr>
      <w:r>
        <w:rPr>
          <w:rFonts w:hint="eastAsia"/>
        </w:rPr>
        <w:t>科技部多年以來，透過科教計畫引領無數師生徜徉科技學海。步入展場第一眼見到「潛艇（或半潛艇）甲板」意象與艙門式樣的入口，呈現了高瞻計畫歷經十年，準備回航靠港</w:t>
      </w:r>
      <w:r w:rsidRPr="00924049">
        <w:rPr>
          <w:rFonts w:asciiTheme="minorEastAsia" w:hAnsiTheme="minorEastAsia" w:hint="eastAsia"/>
        </w:rPr>
        <w:t>，</w:t>
      </w:r>
      <w:r>
        <w:rPr>
          <w:rFonts w:hint="eastAsia"/>
        </w:rPr>
        <w:t>具有滿載而歸的寓意。佈景兼具當地「海天一線」的活潑風景，同時揭示本次展覽</w:t>
      </w:r>
      <w:r w:rsidRPr="00924049">
        <w:rPr>
          <w:rFonts w:hint="eastAsia"/>
          <w:b/>
        </w:rPr>
        <w:t>「高瞻」、「前瞻」計畫</w:t>
      </w:r>
      <w:r>
        <w:rPr>
          <w:rFonts w:hint="eastAsia"/>
        </w:rPr>
        <w:t>交織的雙重特性。</w:t>
      </w:r>
    </w:p>
    <w:p w14:paraId="31D3A9A1" w14:textId="77777777" w:rsidR="00924049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</w:pPr>
      <w:r>
        <w:rPr>
          <w:rFonts w:hint="eastAsia"/>
        </w:rPr>
        <w:t>長廊動線上展示歷屆科國司司長、計畫召集人的寄語</w:t>
      </w:r>
      <w:r w:rsidRPr="00924049">
        <w:rPr>
          <w:rFonts w:asciiTheme="minorEastAsia" w:hAnsiTheme="minorEastAsia" w:hint="eastAsia"/>
        </w:rPr>
        <w:t>、</w:t>
      </w:r>
      <w:r>
        <w:rPr>
          <w:rFonts w:hint="eastAsia"/>
        </w:rPr>
        <w:t>照片以及計畫大事記，嵌合在牆上的液晶螢幕，播放著微電影、高瞻十年回顧影片。隨著步行前進，長廊的末尾浮現導覽意象，一塊世界地圖發光背版上，標示此次各前瞻轉化成果的「科技突破代表地」，預告接下來的展區將「既深且廣」，引人入勝，探索廣褒的科技世界、接軌國際。</w:t>
      </w:r>
    </w:p>
    <w:p w14:paraId="6B1AF368" w14:textId="77777777" w:rsidR="00924049" w:rsidRPr="00924049" w:rsidRDefault="00924049" w:rsidP="00352E53">
      <w:pPr>
        <w:pStyle w:val="a5"/>
        <w:widowControl/>
        <w:shd w:val="clear" w:color="auto" w:fill="FFFFFF"/>
        <w:adjustRightInd w:val="0"/>
        <w:snapToGrid w:val="0"/>
        <w:spacing w:before="120" w:after="120" w:line="276" w:lineRule="auto"/>
        <w:ind w:leftChars="0" w:left="720"/>
        <w:jc w:val="both"/>
        <w:rPr>
          <w:rFonts w:ascii="新細明體" w:eastAsia="新細明體" w:hAnsi="新細明體" w:cs="Arial"/>
          <w:b/>
          <w:bCs/>
          <w:color w:val="C00000"/>
          <w:kern w:val="0"/>
          <w:szCs w:val="21"/>
        </w:rPr>
      </w:pPr>
      <w:r w:rsidRPr="00924049">
        <w:rPr>
          <w:rFonts w:ascii="新細明體" w:eastAsia="新細明體" w:hAnsi="新細明體" w:cs="Arial" w:hint="eastAsia"/>
          <w:b/>
          <w:bCs/>
          <w:color w:val="C00000"/>
          <w:kern w:val="0"/>
          <w:szCs w:val="21"/>
        </w:rPr>
        <w:t>【展區</w:t>
      </w:r>
      <w:r w:rsidRPr="00924049">
        <w:rPr>
          <w:rFonts w:ascii="Arial" w:eastAsia="新細明體" w:hAnsi="Arial" w:cs="Arial" w:hint="eastAsia"/>
          <w:b/>
          <w:bCs/>
          <w:color w:val="C00000"/>
          <w:kern w:val="0"/>
          <w:szCs w:val="21"/>
        </w:rPr>
        <w:t>二</w:t>
      </w:r>
      <w:r w:rsidRPr="00924049">
        <w:rPr>
          <w:rFonts w:ascii="新細明體" w:eastAsia="新細明體" w:hAnsi="新細明體" w:cs="Arial" w:hint="eastAsia"/>
          <w:b/>
          <w:bCs/>
          <w:color w:val="C00000"/>
          <w:kern w:val="0"/>
          <w:szCs w:val="21"/>
        </w:rPr>
        <w:t>】航海：探索海平面上下的驚奇</w:t>
      </w:r>
    </w:p>
    <w:p w14:paraId="03F8C5D6" w14:textId="1719978B" w:rsidR="00924049" w:rsidRPr="009B7AAC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</w:pPr>
      <w:r>
        <w:rPr>
          <w:rFonts w:hint="eastAsia"/>
        </w:rPr>
        <w:t>驅動科技需要能源，而其蘊藏則盈滿天地，令人驚奇。儘管從</w:t>
      </w:r>
      <w:r>
        <w:rPr>
          <w:rFonts w:hint="eastAsia"/>
        </w:rPr>
        <w:t>1991</w:t>
      </w:r>
      <w:r>
        <w:rPr>
          <w:rFonts w:hint="eastAsia"/>
        </w:rPr>
        <w:t>年</w:t>
      </w:r>
      <w:r w:rsidRPr="00641710">
        <w:rPr>
          <w:rFonts w:hint="eastAsia"/>
        </w:rPr>
        <w:t>丹麥</w:t>
      </w:r>
      <w:proofErr w:type="spellStart"/>
      <w:r w:rsidRPr="00641710">
        <w:rPr>
          <w:rFonts w:hint="eastAsia"/>
        </w:rPr>
        <w:t>Vindeby</w:t>
      </w:r>
      <w:proofErr w:type="spellEnd"/>
      <w:r>
        <w:rPr>
          <w:rFonts w:hint="eastAsia"/>
        </w:rPr>
        <w:t>外海的</w:t>
      </w:r>
      <w:r w:rsidRPr="00641710">
        <w:rPr>
          <w:rFonts w:hint="eastAsia"/>
        </w:rPr>
        <w:t>發電廠</w:t>
      </w:r>
      <w:r>
        <w:rPr>
          <w:rFonts w:hint="eastAsia"/>
        </w:rPr>
        <w:t>開始</w:t>
      </w:r>
      <w:r w:rsidRPr="00924049">
        <w:rPr>
          <w:rFonts w:asciiTheme="minorEastAsia" w:hAnsiTheme="minorEastAsia" w:hint="eastAsia"/>
        </w:rPr>
        <w:t>，</w:t>
      </w:r>
      <w:r>
        <w:rPr>
          <w:rFonts w:hint="eastAsia"/>
        </w:rPr>
        <w:t>「離岸發電」便有赫赫實績，但大家對於其中的原理，仍感到神秘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。故此，我們</w:t>
      </w:r>
      <w:r>
        <w:rPr>
          <w:rFonts w:hint="eastAsia"/>
        </w:rPr>
        <w:t>依憑「海拔遞增」的路徑，由遠至近，來體認綠能與生活的密切關係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。首先，</w:t>
      </w:r>
      <w:r>
        <w:rPr>
          <w:rFonts w:hint="eastAsia"/>
        </w:rPr>
        <w:t>透過</w:t>
      </w:r>
      <w:r w:rsidRPr="00924049">
        <w:rPr>
          <w:rFonts w:asciiTheme="minorEastAsia" w:hAnsiTheme="minorEastAsia" w:hint="eastAsia"/>
          <w:kern w:val="0"/>
        </w:rPr>
        <w:t>3D視覺影片</w:t>
      </w:r>
      <w:r>
        <w:rPr>
          <w:rFonts w:hint="eastAsia"/>
        </w:rPr>
        <w:t>、</w:t>
      </w:r>
      <w:r w:rsidRPr="00924049">
        <w:rPr>
          <w:rFonts w:asciiTheme="minorEastAsia" w:hAnsiTheme="minorEastAsia" w:hint="eastAsia"/>
          <w:kern w:val="0"/>
        </w:rPr>
        <w:t>互動遊戲</w:t>
      </w:r>
      <w:r>
        <w:rPr>
          <w:rFonts w:hint="eastAsia"/>
        </w:rPr>
        <w:t>、</w:t>
      </w:r>
      <w:r w:rsidRPr="00924049">
        <w:rPr>
          <w:rFonts w:asciiTheme="minorEastAsia" w:hAnsiTheme="minorEastAsia" w:hint="eastAsia"/>
          <w:kern w:val="0"/>
        </w:rPr>
        <w:t>全息投影視覺互動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，化身</w:t>
      </w:r>
      <w:r>
        <w:rPr>
          <w:rFonts w:hint="eastAsia"/>
        </w:rPr>
        <w:t>「海龍王」與蝦兵蟹將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，探索源自於深海中層帶（</w:t>
      </w:r>
      <w:r w:rsidRPr="00924049">
        <w:rPr>
          <w:rFonts w:asciiTheme="minorEastAsia" w:hAnsiTheme="minorEastAsia" w:cs="Arial"/>
          <w:bCs/>
          <w:color w:val="000000"/>
          <w:kern w:val="24"/>
        </w:rPr>
        <w:t>Mesopelagic zone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）</w:t>
      </w:r>
      <w:r w:rsidRPr="00924049">
        <w:rPr>
          <w:rFonts w:asciiTheme="minorEastAsia" w:hAnsiTheme="minorEastAsia" w:hint="eastAsia"/>
          <w:kern w:val="0"/>
        </w:rPr>
        <w:t>的</w:t>
      </w:r>
      <w:r w:rsidRPr="00924049">
        <w:rPr>
          <w:rFonts w:asciiTheme="minorEastAsia" w:hAnsiTheme="minorEastAsia" w:cs="Arial" w:hint="eastAsia"/>
          <w:b/>
          <w:bCs/>
          <w:color w:val="000000"/>
          <w:kern w:val="24"/>
        </w:rPr>
        <w:t>甲烷冰天然氣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，一探究竟。朝海平面上升，則透過水箱中的</w:t>
      </w:r>
      <w:r w:rsidRPr="00924049">
        <w:rPr>
          <w:rFonts w:hint="eastAsia"/>
          <w:kern w:val="0"/>
        </w:rPr>
        <w:t>威爾斯渦輪及發電模組，體驗波浪的力量</w:t>
      </w:r>
      <w:r>
        <w:rPr>
          <w:rFonts w:hint="eastAsia"/>
        </w:rPr>
        <w:t>、見證</w:t>
      </w:r>
      <w:r w:rsidRPr="00924049">
        <w:rPr>
          <w:rFonts w:hint="eastAsia"/>
          <w:b/>
          <w:kern w:val="0"/>
        </w:rPr>
        <w:t>海洋能</w:t>
      </w:r>
      <w:r w:rsidRPr="00924049">
        <w:rPr>
          <w:rFonts w:hint="eastAsia"/>
          <w:kern w:val="0"/>
        </w:rPr>
        <w:t>發電的沁涼神奇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。台灣地處季風帶，全年</w:t>
      </w:r>
      <w:r w:rsidRPr="00924049">
        <w:rPr>
          <w:rFonts w:asciiTheme="minorEastAsia" w:hAnsiTheme="minorEastAsia" w:cs="Arial" w:hint="eastAsia"/>
          <w:b/>
          <w:bCs/>
          <w:color w:val="000000"/>
          <w:kern w:val="24"/>
        </w:rPr>
        <w:t>風能</w:t>
      </w:r>
      <w:r w:rsidRPr="00924049">
        <w:rPr>
          <w:rFonts w:asciiTheme="minorEastAsia" w:hAnsiTheme="minorEastAsia" w:cs="Arial" w:hint="eastAsia"/>
          <w:bCs/>
          <w:color w:val="000000"/>
          <w:kern w:val="24"/>
        </w:rPr>
        <w:t>取之不盡，透過式樣多元</w:t>
      </w:r>
      <w:r>
        <w:rPr>
          <w:rFonts w:hint="eastAsia"/>
        </w:rPr>
        <w:t>、蔚然可觀的桌上組立、風帆式、</w:t>
      </w:r>
      <w:r>
        <w:rPr>
          <w:rFonts w:hint="eastAsia"/>
        </w:rPr>
        <w:t>3D</w:t>
      </w:r>
      <w:r>
        <w:rPr>
          <w:rFonts w:hint="eastAsia"/>
        </w:rPr>
        <w:t>列印</w:t>
      </w:r>
      <w:r w:rsidRPr="00CE76FF">
        <w:rPr>
          <w:rFonts w:hint="eastAsia"/>
        </w:rPr>
        <w:t>風力發電機</w:t>
      </w:r>
      <w:r>
        <w:rPr>
          <w:rFonts w:hint="eastAsia"/>
        </w:rPr>
        <w:t>等，讓我們益加驚喜人類的創意發明。</w:t>
      </w:r>
    </w:p>
    <w:p w14:paraId="606C0A42" w14:textId="77777777" w:rsidR="00924049" w:rsidRPr="00924049" w:rsidRDefault="00924049" w:rsidP="00352E53">
      <w:pPr>
        <w:pStyle w:val="a5"/>
        <w:widowControl/>
        <w:shd w:val="clear" w:color="auto" w:fill="FFFFFF"/>
        <w:adjustRightInd w:val="0"/>
        <w:snapToGrid w:val="0"/>
        <w:spacing w:before="120" w:after="120" w:line="276" w:lineRule="auto"/>
        <w:ind w:leftChars="0" w:left="720"/>
        <w:jc w:val="both"/>
        <w:rPr>
          <w:rFonts w:ascii="新細明體" w:eastAsia="新細明體" w:hAnsi="新細明體" w:cs="Arial"/>
          <w:b/>
          <w:bCs/>
          <w:color w:val="C00000"/>
          <w:kern w:val="0"/>
          <w:szCs w:val="21"/>
        </w:rPr>
      </w:pPr>
      <w:r w:rsidRPr="00924049">
        <w:rPr>
          <w:rFonts w:ascii="新細明體" w:eastAsia="新細明體" w:hAnsi="新細明體" w:cs="Arial" w:hint="eastAsia"/>
          <w:b/>
          <w:bCs/>
          <w:color w:val="C00000"/>
          <w:kern w:val="0"/>
          <w:szCs w:val="21"/>
        </w:rPr>
        <w:t>【展區</w:t>
      </w:r>
      <w:r w:rsidRPr="00924049">
        <w:rPr>
          <w:rFonts w:ascii="Arial" w:eastAsia="新細明體" w:hAnsi="Arial" w:cs="Arial" w:hint="eastAsia"/>
          <w:b/>
          <w:bCs/>
          <w:color w:val="C00000"/>
          <w:kern w:val="0"/>
          <w:szCs w:val="21"/>
        </w:rPr>
        <w:t>三</w:t>
      </w:r>
      <w:r w:rsidRPr="00924049">
        <w:rPr>
          <w:rFonts w:ascii="新細明體" w:eastAsia="新細明體" w:hAnsi="新細明體" w:cs="Arial" w:hint="eastAsia"/>
          <w:b/>
          <w:bCs/>
          <w:color w:val="C00000"/>
          <w:kern w:val="0"/>
          <w:szCs w:val="21"/>
        </w:rPr>
        <w:t>】靠岸省思：綠能科技何處來</w:t>
      </w:r>
    </w:p>
    <w:p w14:paraId="2BD271CD" w14:textId="4BD77029" w:rsidR="00924049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</w:pPr>
      <w:r>
        <w:rPr>
          <w:rFonts w:hint="eastAsia"/>
        </w:rPr>
        <w:t>回航靠岸，帶著從海洋啟發的省思</w:t>
      </w:r>
      <w:r w:rsidRPr="00924049">
        <w:rPr>
          <w:rFonts w:asciiTheme="minorEastAsia" w:hAnsiTheme="minorEastAsia" w:hint="eastAsia"/>
        </w:rPr>
        <w:t>，再</w:t>
      </w:r>
      <w:r>
        <w:rPr>
          <w:rFonts w:hint="eastAsia"/>
        </w:rPr>
        <w:t>步入本展區，認識與我們生活毗鄰起居的多元綠能科技。透過掌中的手機</w:t>
      </w:r>
      <w:r>
        <w:rPr>
          <w:rFonts w:hint="eastAsia"/>
        </w:rPr>
        <w:t>APP</w:t>
      </w:r>
      <w:r>
        <w:rPr>
          <w:rFonts w:hint="eastAsia"/>
        </w:rPr>
        <w:t>，認識</w:t>
      </w:r>
      <w:r w:rsidRPr="00924049">
        <w:rPr>
          <w:rFonts w:hint="eastAsia"/>
          <w:b/>
        </w:rPr>
        <w:t>地熱</w:t>
      </w:r>
      <w:r>
        <w:rPr>
          <w:rFonts w:hint="eastAsia"/>
        </w:rPr>
        <w:t>與</w:t>
      </w:r>
      <w:r w:rsidRPr="00924049">
        <w:rPr>
          <w:rFonts w:hint="eastAsia"/>
          <w:b/>
        </w:rPr>
        <w:t>淨煤</w:t>
      </w:r>
      <w:r>
        <w:rPr>
          <w:rFonts w:hint="eastAsia"/>
        </w:rPr>
        <w:t>綠能科技的基本原理，讓我們對東台灣的</w:t>
      </w:r>
      <w:r w:rsidRPr="002C73F8">
        <w:rPr>
          <w:rFonts w:hint="eastAsia"/>
        </w:rPr>
        <w:t>清水地熱發電廠</w:t>
      </w:r>
      <w:r>
        <w:rPr>
          <w:rFonts w:hint="eastAsia"/>
        </w:rPr>
        <w:t>、鈣迴路試驗廠更感親密</w:t>
      </w:r>
      <w:r w:rsidRPr="00924049">
        <w:rPr>
          <w:rFonts w:ascii="新細明體" w:eastAsia="新細明體" w:hAnsi="新細明體" w:cs="Arial" w:hint="eastAsia"/>
          <w:color w:val="000000"/>
          <w:kern w:val="0"/>
          <w:szCs w:val="21"/>
        </w:rPr>
        <w:t>。南台灣常年放晴，</w:t>
      </w:r>
      <w:r w:rsidRPr="00924049">
        <w:rPr>
          <w:rFonts w:ascii="新細明體" w:eastAsia="新細明體" w:hAnsi="新細明體" w:cs="Arial" w:hint="eastAsia"/>
          <w:color w:val="000000"/>
          <w:kern w:val="0"/>
          <w:szCs w:val="21"/>
        </w:rPr>
        <w:lastRenderedPageBreak/>
        <w:t>我們也從閱讀海報</w:t>
      </w:r>
      <w:r>
        <w:rPr>
          <w:rFonts w:hint="eastAsia"/>
        </w:rPr>
        <w:t>、教具、動畫、電子書；接觸模型、實驗包、電動車及材料積木，發現創意</w:t>
      </w:r>
      <w:r w:rsidRPr="00924049">
        <w:rPr>
          <w:rFonts w:ascii="新細明體" w:eastAsia="新細明體" w:hAnsi="新細明體" w:cs="Arial" w:hint="eastAsia"/>
          <w:color w:val="000000"/>
          <w:kern w:val="0"/>
          <w:szCs w:val="21"/>
        </w:rPr>
        <w:t>利用</w:t>
      </w:r>
      <w:r w:rsidRPr="00924049">
        <w:rPr>
          <w:rFonts w:ascii="新細明體" w:eastAsia="新細明體" w:hAnsi="新細明體" w:cs="Arial" w:hint="eastAsia"/>
          <w:b/>
          <w:color w:val="000000"/>
          <w:kern w:val="0"/>
          <w:szCs w:val="21"/>
        </w:rPr>
        <w:t>太陽能</w:t>
      </w:r>
      <w:r w:rsidRPr="00924049">
        <w:rPr>
          <w:rFonts w:ascii="新細明體" w:eastAsia="新細明體" w:hAnsi="新細明體" w:cs="Arial" w:hint="eastAsia"/>
          <w:color w:val="000000"/>
          <w:kern w:val="0"/>
          <w:szCs w:val="21"/>
        </w:rPr>
        <w:t>的電池科技，正以數不盡的形式（如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電漿致電效應</w:t>
      </w:r>
      <w:r>
        <w:rPr>
          <w:rFonts w:hint="eastAsia"/>
        </w:rPr>
        <w:t>、</w:t>
      </w:r>
      <w:r w:rsidRPr="00924049">
        <w:rPr>
          <w:rFonts w:asciiTheme="minorEastAsia" w:hAnsiTheme="minorEastAsia" w:cs="Times New Roman" w:hint="eastAsia"/>
          <w:bCs/>
          <w:color w:val="000000"/>
          <w:kern w:val="24"/>
          <w:szCs w:val="28"/>
        </w:rPr>
        <w:t>奈米供電元件</w:t>
      </w:r>
      <w:r>
        <w:rPr>
          <w:rFonts w:hint="eastAsia"/>
        </w:rPr>
        <w:t>以及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奈米光電高分子</w:t>
      </w:r>
      <w:r>
        <w:rPr>
          <w:rFonts w:hint="eastAsia"/>
        </w:rPr>
        <w:t>、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染料敏化等各式太陽能電池</w:t>
      </w:r>
      <w:r>
        <w:rPr>
          <w:rFonts w:hint="eastAsia"/>
        </w:rPr>
        <w:t>、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燃料電池）發光發熱，匹配城市，造福人群。繼續往前，在教學手冊、實體教具、實驗模組、數位學習教材的引領下，低調幽微的</w:t>
      </w:r>
      <w:r w:rsidRPr="00924049">
        <w:rPr>
          <w:rFonts w:asciiTheme="minorEastAsia" w:hAnsiTheme="minorEastAsia" w:cs="Arial" w:hint="eastAsia"/>
          <w:b/>
          <w:bCs/>
          <w:color w:val="000000"/>
          <w:kern w:val="24"/>
          <w:szCs w:val="28"/>
        </w:rPr>
        <w:t>生質能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發電科技（如微藻、</w:t>
      </w:r>
      <w:r>
        <w:rPr>
          <w:rFonts w:hint="eastAsia"/>
        </w:rPr>
        <w:t>生質酒精、厭氧發酵、微生物燃料電池、生質氫能及氫能車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）便悄然現形；程式、模型與巧克力球則一同共演「多功能酵母菌」的嶄新可能性。信步至此，「發電」展品解答了綠能科技的「何處來」，如何「用電」則關係著「何處去」。進入展區後半段，DIY及其成品揭示</w:t>
      </w:r>
      <w:r w:rsidRPr="00924049">
        <w:rPr>
          <w:rFonts w:asciiTheme="minorEastAsia" w:hAnsiTheme="minorEastAsia" w:cs="Arial" w:hint="eastAsia"/>
          <w:b/>
          <w:bCs/>
          <w:color w:val="000000"/>
          <w:kern w:val="24"/>
          <w:szCs w:val="28"/>
        </w:rPr>
        <w:t>智慧電網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應用及</w:t>
      </w:r>
      <w:r w:rsidRPr="00924049">
        <w:rPr>
          <w:rFonts w:asciiTheme="minorEastAsia" w:hAnsiTheme="minorEastAsia" w:cs="Arial" w:hint="eastAsia"/>
          <w:b/>
          <w:bCs/>
          <w:color w:val="000000"/>
          <w:kern w:val="24"/>
          <w:szCs w:val="28"/>
        </w:rPr>
        <w:t>電力轉換系統</w:t>
      </w:r>
      <w:r w:rsidRPr="00924049">
        <w:rPr>
          <w:rFonts w:asciiTheme="minorEastAsia" w:hAnsiTheme="minorEastAsia" w:cs="Arial" w:hint="eastAsia"/>
          <w:bCs/>
          <w:color w:val="000000"/>
          <w:kern w:val="24"/>
          <w:szCs w:val="28"/>
        </w:rPr>
        <w:t>的節能奧秘，再加上</w:t>
      </w:r>
      <w:r>
        <w:rPr>
          <w:rFonts w:hint="eastAsia"/>
        </w:rPr>
        <w:t>淨水盒、太陽能滑翔翼、自動化電力模組以及節能電腦元件的放大模型，領會</w:t>
      </w:r>
      <w:r w:rsidRPr="00924049">
        <w:rPr>
          <w:rFonts w:ascii="新細明體" w:eastAsia="新細明體" w:hAnsi="新細明體" w:cs="Arial" w:hint="eastAsia"/>
          <w:color w:val="000000"/>
          <w:kern w:val="0"/>
          <w:szCs w:val="21"/>
        </w:rPr>
        <w:t>各種綠能互相搭配的</w:t>
      </w:r>
      <w:r w:rsidRPr="00924049">
        <w:rPr>
          <w:rFonts w:hint="eastAsia"/>
          <w:b/>
        </w:rPr>
        <w:t>諧能概念</w:t>
      </w:r>
      <w:r>
        <w:rPr>
          <w:rFonts w:hint="eastAsia"/>
        </w:rPr>
        <w:t>；落實於照明、空調系統、水淨化及魚菜共生等諸多面向，堅定</w:t>
      </w:r>
      <w:r w:rsidRPr="00924049">
        <w:rPr>
          <w:rFonts w:hint="eastAsia"/>
          <w:b/>
        </w:rPr>
        <w:t>節能概念</w:t>
      </w:r>
      <w:r>
        <w:rPr>
          <w:rFonts w:hint="eastAsia"/>
        </w:rPr>
        <w:t>與</w:t>
      </w:r>
      <w:r w:rsidRPr="00924049">
        <w:rPr>
          <w:rFonts w:hint="eastAsia"/>
          <w:b/>
        </w:rPr>
        <w:t>環境教育</w:t>
      </w:r>
      <w:r>
        <w:rPr>
          <w:rFonts w:hint="eastAsia"/>
        </w:rPr>
        <w:t>的理想。最後，邂逅各式綠建材（如</w:t>
      </w:r>
      <w:r w:rsidRPr="0084589F">
        <w:rPr>
          <w:rFonts w:hint="eastAsia"/>
        </w:rPr>
        <w:t>隔熱磚</w:t>
      </w:r>
      <w:r>
        <w:rPr>
          <w:rFonts w:hint="eastAsia"/>
        </w:rPr>
        <w:t>、</w:t>
      </w:r>
      <w:r w:rsidRPr="0084589F">
        <w:rPr>
          <w:rFonts w:hint="eastAsia"/>
        </w:rPr>
        <w:t>輕質磚</w:t>
      </w:r>
      <w:r>
        <w:rPr>
          <w:rFonts w:hint="eastAsia"/>
        </w:rPr>
        <w:t>、環保空心磚）與綠色空間的巧思，迎接不久後的</w:t>
      </w:r>
      <w:r w:rsidRPr="00924049">
        <w:rPr>
          <w:rFonts w:hint="eastAsia"/>
          <w:b/>
        </w:rPr>
        <w:t>綠建築</w:t>
      </w:r>
      <w:r>
        <w:rPr>
          <w:rFonts w:hint="eastAsia"/>
        </w:rPr>
        <w:t>（如抗震建築、節能屋）新時代。</w:t>
      </w:r>
    </w:p>
    <w:p w14:paraId="02B15ABC" w14:textId="77777777" w:rsidR="00924049" w:rsidRPr="00924049" w:rsidRDefault="00924049" w:rsidP="00352E53">
      <w:pPr>
        <w:pStyle w:val="a5"/>
        <w:widowControl/>
        <w:shd w:val="clear" w:color="auto" w:fill="FFFFFF"/>
        <w:adjustRightInd w:val="0"/>
        <w:snapToGrid w:val="0"/>
        <w:spacing w:before="120" w:after="120" w:line="276" w:lineRule="auto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1"/>
        </w:rPr>
      </w:pPr>
      <w:r w:rsidRPr="00924049">
        <w:rPr>
          <w:rFonts w:ascii="新細明體" w:eastAsia="新細明體" w:hAnsi="新細明體" w:cs="Arial" w:hint="eastAsia"/>
          <w:b/>
          <w:bCs/>
          <w:color w:val="C00000"/>
          <w:kern w:val="0"/>
          <w:szCs w:val="21"/>
        </w:rPr>
        <w:t>【獨立展示】展開雙臂的人體：人造血</w:t>
      </w:r>
    </w:p>
    <w:p w14:paraId="68F29358" w14:textId="22F6A55F" w:rsidR="00924049" w:rsidRPr="00924049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  <w:rPr>
          <w:rFonts w:asciiTheme="minorEastAsia" w:hAnsiTheme="minorEastAsia" w:cs="Times New Roman"/>
          <w:bCs/>
          <w:color w:val="000000"/>
          <w:kern w:val="24"/>
          <w:szCs w:val="28"/>
        </w:rPr>
      </w:pPr>
      <w:r w:rsidRPr="00924049">
        <w:rPr>
          <w:rFonts w:asciiTheme="minorEastAsia" w:hAnsiTheme="minorEastAsia" w:cs="Times New Roman" w:hint="eastAsia"/>
          <w:bCs/>
          <w:color w:val="000000"/>
          <w:kern w:val="24"/>
          <w:szCs w:val="28"/>
        </w:rPr>
        <w:t>血液的質量，是生命存續的關鍵，倘若沒有健康的身體，便無機會展開雙臂，</w:t>
      </w:r>
    </w:p>
    <w:p w14:paraId="3D0B87E3" w14:textId="77777777" w:rsidR="00924049" w:rsidRPr="0034442A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</w:pPr>
      <w:r w:rsidRPr="00924049">
        <w:rPr>
          <w:rFonts w:asciiTheme="minorEastAsia" w:hAnsiTheme="minorEastAsia" w:cs="Times New Roman" w:hint="eastAsia"/>
          <w:bCs/>
          <w:color w:val="000000"/>
          <w:kern w:val="24"/>
          <w:szCs w:val="28"/>
        </w:rPr>
        <w:t>體驗人生。然就像無可避免的風災、震災，台灣不時出現的「血荒」也是威脅我們日常生活的嚴峻問題。所幸</w:t>
      </w:r>
      <w:r w:rsidRPr="00924049">
        <w:rPr>
          <w:rFonts w:asciiTheme="minorEastAsia" w:hAnsiTheme="minorEastAsia" w:cs="Times New Roman" w:hint="eastAsia"/>
          <w:b/>
          <w:bCs/>
          <w:color w:val="000000"/>
          <w:kern w:val="24"/>
          <w:szCs w:val="28"/>
        </w:rPr>
        <w:t>「人造血」</w:t>
      </w:r>
      <w:r w:rsidRPr="00924049">
        <w:rPr>
          <w:rFonts w:asciiTheme="minorEastAsia" w:hAnsiTheme="minorEastAsia" w:cs="Times New Roman" w:hint="eastAsia"/>
          <w:bCs/>
          <w:color w:val="000000"/>
          <w:kern w:val="24"/>
          <w:szCs w:val="28"/>
        </w:rPr>
        <w:t>技術出現，提供「輸血」之外的另一道門，</w:t>
      </w:r>
      <w:r>
        <w:rPr>
          <w:rFonts w:hint="eastAsia"/>
        </w:rPr>
        <w:t>我們先透過</w:t>
      </w:r>
      <w:r w:rsidRPr="00C76E18">
        <w:rPr>
          <w:rFonts w:hint="eastAsia"/>
        </w:rPr>
        <w:t>互動式模組</w:t>
      </w:r>
      <w:r>
        <w:rPr>
          <w:rFonts w:hint="eastAsia"/>
        </w:rPr>
        <w:t>中的</w:t>
      </w:r>
      <w:r w:rsidRPr="00C76E18">
        <w:rPr>
          <w:rFonts w:hint="eastAsia"/>
        </w:rPr>
        <w:t>模型拼圖</w:t>
      </w:r>
      <w:r>
        <w:rPr>
          <w:rFonts w:hint="eastAsia"/>
        </w:rPr>
        <w:t>、發光裝置認識</w:t>
      </w:r>
      <w:r w:rsidRPr="00C76E18">
        <w:rPr>
          <w:rFonts w:hint="eastAsia"/>
        </w:rPr>
        <w:t>血紅蛋白之結構</w:t>
      </w:r>
      <w:r>
        <w:rPr>
          <w:rFonts w:hint="eastAsia"/>
        </w:rPr>
        <w:t>、觀察血液</w:t>
      </w:r>
      <w:r w:rsidRPr="00C76E18">
        <w:rPr>
          <w:rFonts w:hint="eastAsia"/>
        </w:rPr>
        <w:t>顏色</w:t>
      </w:r>
      <w:r>
        <w:rPr>
          <w:rFonts w:hint="eastAsia"/>
        </w:rPr>
        <w:t>的瑰麗，再從</w:t>
      </w:r>
      <w:r w:rsidRPr="00C76E18">
        <w:rPr>
          <w:rFonts w:hint="eastAsia"/>
        </w:rPr>
        <w:t>多媒體劇場</w:t>
      </w:r>
      <w:r>
        <w:rPr>
          <w:rFonts w:hint="eastAsia"/>
        </w:rPr>
        <w:t>認識「人造血」的製作過程，比較其與「天然血」的利鈍良窳。在此，加深了對「我們自身」的認識後，朝向下一展區舉步啟程，探索科學</w:t>
      </w:r>
      <w:r w:rsidRPr="00924049">
        <w:rPr>
          <w:rFonts w:asciiTheme="minorEastAsia" w:hAnsiTheme="minorEastAsia" w:hint="eastAsia"/>
        </w:rPr>
        <w:t>，</w:t>
      </w:r>
      <w:r>
        <w:rPr>
          <w:rFonts w:hint="eastAsia"/>
        </w:rPr>
        <w:t>徜徉科技，擁抱創意。</w:t>
      </w:r>
    </w:p>
    <w:p w14:paraId="1BB3D106" w14:textId="77777777" w:rsidR="00924049" w:rsidRPr="00924049" w:rsidRDefault="00924049" w:rsidP="00352E53">
      <w:pPr>
        <w:pStyle w:val="a5"/>
        <w:adjustRightInd w:val="0"/>
        <w:snapToGrid w:val="0"/>
        <w:spacing w:before="211" w:after="211" w:line="276" w:lineRule="auto"/>
        <w:ind w:leftChars="0" w:left="720"/>
        <w:jc w:val="both"/>
        <w:rPr>
          <w:b/>
          <w:color w:val="C00000"/>
        </w:rPr>
      </w:pPr>
      <w:r w:rsidRPr="00924049">
        <w:rPr>
          <w:rFonts w:hint="eastAsia"/>
          <w:b/>
          <w:color w:val="C00000"/>
        </w:rPr>
        <w:t>【展區四】自生活中尋根：科學綜觀</w:t>
      </w:r>
    </w:p>
    <w:p w14:paraId="5C66A287" w14:textId="76325BEC" w:rsidR="00924049" w:rsidRPr="00924049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  <w:rPr>
          <w:color w:val="000000" w:themeColor="text1"/>
        </w:rPr>
      </w:pPr>
      <w:r w:rsidRPr="00924049">
        <w:rPr>
          <w:rFonts w:hint="eastAsia"/>
          <w:color w:val="000000" w:themeColor="text1"/>
        </w:rPr>
        <w:t>在人類生活裡頭</w:t>
      </w:r>
      <w:r w:rsidRPr="00924049">
        <w:rPr>
          <w:rFonts w:asciiTheme="minorEastAsia" w:hAnsiTheme="minorEastAsia" w:hint="eastAsia"/>
          <w:color w:val="000000" w:themeColor="text1"/>
        </w:rPr>
        <w:t>，</w:t>
      </w:r>
      <w:r w:rsidRPr="00924049">
        <w:rPr>
          <w:rFonts w:hint="eastAsia"/>
          <w:color w:val="000000" w:themeColor="text1"/>
        </w:rPr>
        <w:t>科</w:t>
      </w:r>
      <w:r w:rsidRPr="00924049">
        <w:rPr>
          <w:color w:val="000000" w:themeColor="text1"/>
        </w:rPr>
        <w:t>學無</w:t>
      </w:r>
      <w:r w:rsidRPr="00924049">
        <w:rPr>
          <w:rFonts w:hint="eastAsia"/>
          <w:color w:val="000000" w:themeColor="text1"/>
        </w:rPr>
        <w:t>所不在</w:t>
      </w:r>
      <w:r w:rsidRPr="00924049">
        <w:rPr>
          <w:rFonts w:asciiTheme="minorEastAsia" w:hAnsiTheme="minorEastAsia" w:hint="eastAsia"/>
          <w:color w:val="000000" w:themeColor="text1"/>
        </w:rPr>
        <w:t>，因此，探究科學便成了透視人類生活奧妙的一條路徑。我們步入本展區，從人類的生活環境、生活方式中尋找根源，如運用觀測儀器巧妙地直達天際，在浩瀚的宇宙漫遊以探討</w:t>
      </w:r>
      <w:r w:rsidRPr="00924049">
        <w:rPr>
          <w:rFonts w:asciiTheme="minorEastAsia" w:hAnsiTheme="minorEastAsia" w:hint="eastAsia"/>
          <w:b/>
          <w:color w:val="000000" w:themeColor="text1"/>
        </w:rPr>
        <w:t>天文學</w:t>
      </w:r>
      <w:r w:rsidRPr="00924049">
        <w:rPr>
          <w:rFonts w:asciiTheme="minorEastAsia" w:hAnsiTheme="minorEastAsia" w:hint="eastAsia"/>
          <w:color w:val="000000" w:themeColor="text1"/>
        </w:rPr>
        <w:t>；透過空間資訊科技(如GIS)進行一場</w:t>
      </w:r>
      <w:r w:rsidRPr="00924049">
        <w:rPr>
          <w:rFonts w:asciiTheme="minorEastAsia" w:hAnsiTheme="minorEastAsia" w:hint="eastAsia"/>
          <w:b/>
          <w:color w:val="000000" w:themeColor="text1"/>
        </w:rPr>
        <w:t>地理學</w:t>
      </w:r>
      <w:r w:rsidRPr="00924049">
        <w:rPr>
          <w:rFonts w:asciiTheme="minorEastAsia" w:hAnsiTheme="minorEastAsia" w:hint="eastAsia"/>
          <w:color w:val="000000" w:themeColor="text1"/>
        </w:rPr>
        <w:t>的大地尋寶遊戲；走進種子森林以及香草庭園，</w:t>
      </w:r>
      <w:r w:rsidRPr="00924049">
        <w:rPr>
          <w:rFonts w:asciiTheme="minorEastAsia" w:hAnsiTheme="minorEastAsia" w:hint="eastAsia"/>
          <w:b/>
          <w:color w:val="000000" w:themeColor="text1"/>
        </w:rPr>
        <w:t>園藝科學</w:t>
      </w:r>
      <w:r w:rsidRPr="00924049">
        <w:rPr>
          <w:rFonts w:asciiTheme="minorEastAsia" w:hAnsiTheme="minorEastAsia" w:hint="eastAsia"/>
          <w:color w:val="000000" w:themeColor="text1"/>
        </w:rPr>
        <w:t>帶領我們展開植物巡禮並如何欣賞、創造景觀設計；進到學校實驗室，原</w:t>
      </w:r>
      <w:r w:rsidRPr="00924049">
        <w:rPr>
          <w:rFonts w:ascii="Times New Roman" w:hAnsi="Times New Roman" w:cs="Times New Roman" w:hint="eastAsia"/>
          <w:color w:val="000000" w:themeColor="text1"/>
        </w:rPr>
        <w:t>來小小的實驗室卻可以創造大大的</w:t>
      </w:r>
      <w:r w:rsidRPr="00924049">
        <w:rPr>
          <w:rFonts w:ascii="Times New Roman" w:hAnsi="Times New Roman" w:cs="Times New Roman" w:hint="eastAsia"/>
          <w:b/>
          <w:color w:val="000000" w:themeColor="text1"/>
        </w:rPr>
        <w:t>生物學</w:t>
      </w:r>
      <w:r w:rsidRPr="00924049">
        <w:rPr>
          <w:rFonts w:ascii="Times New Roman" w:hAnsi="Times New Roman" w:cs="Times New Roman" w:hint="eastAsia"/>
          <w:color w:val="000000" w:themeColor="text1"/>
        </w:rPr>
        <w:t>發現，有認識基因工程的分子生物實驗</w:t>
      </w:r>
      <w:r w:rsidRPr="00924049">
        <w:rPr>
          <w:rFonts w:ascii="Times New Roman" w:hAnsi="Times New Roman" w:cs="Times New Roman" w:hint="eastAsia"/>
          <w:color w:val="000000" w:themeColor="text1"/>
        </w:rPr>
        <w:t>(</w:t>
      </w:r>
      <w:r w:rsidRPr="00924049">
        <w:rPr>
          <w:rFonts w:ascii="Times New Roman" w:hAnsi="Times New Roman" w:cs="Times New Roman" w:hint="eastAsia"/>
          <w:color w:val="000000" w:themeColor="text1"/>
        </w:rPr>
        <w:t>如基因改造食品、香米、螢光菸草</w:t>
      </w:r>
      <w:r w:rsidRPr="00924049">
        <w:rPr>
          <w:rFonts w:ascii="Times New Roman" w:hAnsi="Times New Roman" w:cs="Times New Roman" w:hint="eastAsia"/>
          <w:color w:val="000000" w:themeColor="text1"/>
        </w:rPr>
        <w:t>)</w:t>
      </w:r>
      <w:r w:rsidRPr="00924049">
        <w:rPr>
          <w:rFonts w:ascii="Times New Roman" w:hAnsi="Times New Roman" w:cs="Times New Roman" w:hint="eastAsia"/>
          <w:color w:val="000000" w:themeColor="text1"/>
        </w:rPr>
        <w:t>、學習生物光電的</w:t>
      </w:r>
      <w:r w:rsidRPr="00924049">
        <w:rPr>
          <w:rFonts w:ascii="Times New Roman" w:hAnsi="Times New Roman" w:cs="Times New Roman"/>
          <w:color w:val="000000" w:themeColor="text1"/>
        </w:rPr>
        <w:t>電腦輔助實驗</w:t>
      </w:r>
      <w:r w:rsidRPr="00924049">
        <w:rPr>
          <w:rFonts w:ascii="Times New Roman" w:hAnsi="Times New Roman" w:cs="Times New Roman"/>
          <w:color w:val="000000" w:themeColor="text1"/>
        </w:rPr>
        <w:t>(microcomputer-based laboratories</w:t>
      </w:r>
      <w:r w:rsidRPr="00924049">
        <w:rPr>
          <w:rFonts w:ascii="Times New Roman" w:hAnsi="Times New Roman" w:cs="Times New Roman"/>
          <w:color w:val="000000" w:themeColor="text1"/>
        </w:rPr>
        <w:t>，簡稱</w:t>
      </w:r>
      <w:r w:rsidRPr="00924049">
        <w:rPr>
          <w:rFonts w:ascii="Times New Roman" w:hAnsi="Times New Roman" w:cs="Times New Roman"/>
          <w:color w:val="000000" w:themeColor="text1"/>
        </w:rPr>
        <w:t>MBL</w:t>
      </w:r>
      <w:r w:rsidRPr="00924049">
        <w:rPr>
          <w:rFonts w:ascii="Times New Roman" w:hAnsi="Times New Roman" w:cs="Times New Roman"/>
          <w:color w:val="000000" w:themeColor="text1"/>
        </w:rPr>
        <w:t>實驗</w:t>
      </w:r>
      <w:r w:rsidRPr="00924049">
        <w:rPr>
          <w:rFonts w:ascii="Times New Roman" w:hAnsi="Times New Roman" w:cs="Times New Roman"/>
          <w:color w:val="000000" w:themeColor="text1"/>
        </w:rPr>
        <w:t xml:space="preserve">) </w:t>
      </w:r>
      <w:r w:rsidRPr="00924049">
        <w:rPr>
          <w:rFonts w:ascii="Times New Roman" w:hAnsi="Times New Roman" w:cs="Times New Roman" w:hint="eastAsia"/>
          <w:color w:val="000000" w:themeColor="text1"/>
        </w:rPr>
        <w:t>、應用生物實驗</w:t>
      </w:r>
      <w:r w:rsidRPr="00924049">
        <w:rPr>
          <w:rFonts w:ascii="Times New Roman" w:hAnsi="Times New Roman" w:cs="Times New Roman" w:hint="eastAsia"/>
          <w:color w:val="000000" w:themeColor="text1"/>
        </w:rPr>
        <w:t>(</w:t>
      </w:r>
      <w:r w:rsidRPr="00924049">
        <w:rPr>
          <w:rFonts w:ascii="Times New Roman" w:hAnsi="Times New Roman" w:cs="Times New Roman" w:hint="eastAsia"/>
          <w:color w:val="000000" w:themeColor="text1"/>
        </w:rPr>
        <w:t>如</w:t>
      </w:r>
      <w:r w:rsidRPr="00924049">
        <w:rPr>
          <w:rFonts w:ascii="Times New Roman" w:hAnsi="Times New Roman" w:cs="Times New Roman" w:hint="eastAsia"/>
          <w:color w:val="000000" w:themeColor="text1"/>
        </w:rPr>
        <w:t>DNA</w:t>
      </w:r>
      <w:r w:rsidRPr="00924049">
        <w:rPr>
          <w:rFonts w:ascii="Times New Roman" w:hAnsi="Times New Roman" w:cs="Times New Roman" w:hint="eastAsia"/>
          <w:color w:val="000000" w:themeColor="text1"/>
        </w:rPr>
        <w:t>萃取、葉綠素萃取、大腸桿菌群檢測</w:t>
      </w:r>
      <w:r w:rsidRPr="00924049">
        <w:rPr>
          <w:rFonts w:asciiTheme="minorEastAsia" w:hAnsiTheme="minorEastAsia" w:cs="Times New Roman" w:hint="eastAsia"/>
          <w:color w:val="000000" w:themeColor="text1"/>
        </w:rPr>
        <w:t>)等，還</w:t>
      </w:r>
      <w:r w:rsidRPr="00924049">
        <w:rPr>
          <w:rFonts w:asciiTheme="minorEastAsia" w:hAnsiTheme="minorEastAsia" w:hint="eastAsia"/>
          <w:color w:val="000000" w:themeColor="text1"/>
        </w:rPr>
        <w:t>認識了</w:t>
      </w:r>
      <w:r w:rsidRPr="00924049">
        <w:rPr>
          <w:color w:val="000000" w:themeColor="text1"/>
        </w:rPr>
        <w:t>活化石</w:t>
      </w:r>
      <w:r w:rsidRPr="00924049">
        <w:rPr>
          <w:rFonts w:hint="eastAsia"/>
          <w:color w:val="000000" w:themeColor="text1"/>
        </w:rPr>
        <w:t>-</w:t>
      </w:r>
      <w:r w:rsidRPr="00924049">
        <w:rPr>
          <w:color w:val="000000" w:themeColor="text1"/>
        </w:rPr>
        <w:t>三眼恐龍蝦</w:t>
      </w:r>
      <w:r w:rsidRPr="00924049">
        <w:rPr>
          <w:rFonts w:hint="eastAsia"/>
          <w:color w:val="000000" w:themeColor="text1"/>
        </w:rPr>
        <w:t>的</w:t>
      </w:r>
      <w:r w:rsidRPr="00924049">
        <w:rPr>
          <w:color w:val="000000" w:themeColor="text1"/>
        </w:rPr>
        <w:t>特殊生物現象</w:t>
      </w:r>
      <w:r w:rsidRPr="00924049">
        <w:rPr>
          <w:rFonts w:asciiTheme="minorEastAsia" w:hAnsiTheme="minorEastAsia" w:hint="eastAsia"/>
          <w:color w:val="000000" w:themeColor="text1"/>
        </w:rPr>
        <w:t>。此外，數字不只是加減乘除等運算，我們學</w:t>
      </w:r>
      <w:r w:rsidRPr="00924049">
        <w:rPr>
          <w:rFonts w:asciiTheme="minorEastAsia" w:hAnsiTheme="minorEastAsia" w:hint="eastAsia"/>
          <w:b/>
          <w:color w:val="000000" w:themeColor="text1"/>
        </w:rPr>
        <w:t>數學</w:t>
      </w:r>
      <w:r w:rsidRPr="00924049">
        <w:rPr>
          <w:rFonts w:asciiTheme="minorEastAsia" w:hAnsiTheme="minorEastAsia" w:hint="eastAsia"/>
          <w:color w:val="000000" w:themeColor="text1"/>
        </w:rPr>
        <w:t>也可以找到閱讀的樂趣。最後，來場金融桌遊理解科學與科學之間相互牽動的緊密關係。</w:t>
      </w:r>
    </w:p>
    <w:p w14:paraId="11682E1C" w14:textId="77777777" w:rsidR="00924049" w:rsidRPr="00924049" w:rsidRDefault="00924049" w:rsidP="00352E53">
      <w:pPr>
        <w:pStyle w:val="a5"/>
        <w:adjustRightInd w:val="0"/>
        <w:snapToGrid w:val="0"/>
        <w:spacing w:before="211" w:after="211" w:line="276" w:lineRule="auto"/>
        <w:ind w:leftChars="0" w:left="720"/>
        <w:jc w:val="both"/>
        <w:rPr>
          <w:b/>
          <w:color w:val="C00000"/>
        </w:rPr>
      </w:pPr>
      <w:r w:rsidRPr="00924049">
        <w:rPr>
          <w:rFonts w:hint="eastAsia"/>
          <w:b/>
          <w:color w:val="C00000"/>
        </w:rPr>
        <w:t>【展區五】快轉生活的動能：新興科技</w:t>
      </w:r>
    </w:p>
    <w:p w14:paraId="64BDA84F" w14:textId="77777777" w:rsidR="00924049" w:rsidRPr="00924049" w:rsidRDefault="00924049" w:rsidP="00352E53">
      <w:pPr>
        <w:pStyle w:val="a5"/>
        <w:adjustRightInd w:val="0"/>
        <w:snapToGrid w:val="0"/>
        <w:spacing w:line="276" w:lineRule="auto"/>
        <w:ind w:leftChars="0" w:left="720"/>
        <w:jc w:val="both"/>
        <w:rPr>
          <w:rFonts w:asciiTheme="minorEastAsia" w:hAnsiTheme="minorEastAsia"/>
          <w:color w:val="000000" w:themeColor="text1"/>
        </w:rPr>
      </w:pPr>
      <w:r w:rsidRPr="00924049">
        <w:rPr>
          <w:rFonts w:asciiTheme="minorEastAsia" w:hAnsiTheme="minorEastAsia" w:hint="eastAsia"/>
          <w:color w:val="000000" w:themeColor="text1"/>
        </w:rPr>
        <w:t>人們不只為了求生存，人們還會有夢想，因此，我們的生活需求與欲望持續促</w:t>
      </w:r>
      <w:r w:rsidRPr="00924049">
        <w:rPr>
          <w:rFonts w:asciiTheme="minorEastAsia" w:hAnsiTheme="minorEastAsia" w:hint="eastAsia"/>
          <w:color w:val="000000" w:themeColor="text1"/>
        </w:rPr>
        <w:lastRenderedPageBreak/>
        <w:t>動科學的研究、技術的發展以及創意的發明，進而增進生活的順暢、便利與進步。本展區呈現前瞻新知奈米科技的應用、資通科技創造的行動學習以及智慧生活體驗。首先，透過</w:t>
      </w:r>
      <w:r w:rsidRPr="00924049">
        <w:rPr>
          <w:rFonts w:ascii="新細明體" w:eastAsia="新細明體" w:hAnsi="新細明體" w:cs="Arial" w:hint="eastAsia"/>
          <w:color w:val="000000"/>
          <w:kern w:val="0"/>
          <w:szCs w:val="21"/>
        </w:rPr>
        <w:t>巴克球模型與動畫影片，我們「看見」了原本肉眼不可見的奈米世界，領略實驗室中最尖端的</w:t>
      </w:r>
      <w:r w:rsidRPr="00924049">
        <w:rPr>
          <w:rFonts w:hint="eastAsia"/>
          <w:b/>
        </w:rPr>
        <w:t>奈米材料科技</w:t>
      </w:r>
      <w:r>
        <w:rPr>
          <w:rFonts w:hint="eastAsia"/>
        </w:rPr>
        <w:t>（如</w:t>
      </w:r>
      <w:r w:rsidRPr="001971BB">
        <w:rPr>
          <w:rFonts w:hint="eastAsia"/>
        </w:rPr>
        <w:t>碳奈米尖錐</w:t>
      </w:r>
      <w:r>
        <w:rPr>
          <w:rFonts w:hint="eastAsia"/>
        </w:rPr>
        <w:t>、</w:t>
      </w:r>
      <w:r w:rsidRPr="001971BB">
        <w:rPr>
          <w:rFonts w:hint="eastAsia"/>
        </w:rPr>
        <w:t>可變形記憶材料</w:t>
      </w:r>
      <w:r>
        <w:rPr>
          <w:rFonts w:hint="eastAsia"/>
        </w:rPr>
        <w:t>）、</w:t>
      </w:r>
      <w:r w:rsidRPr="00924049">
        <w:rPr>
          <w:rFonts w:hint="eastAsia"/>
          <w:b/>
        </w:rPr>
        <w:t>奈米製程技術</w:t>
      </w:r>
      <w:r>
        <w:rPr>
          <w:rFonts w:hint="eastAsia"/>
        </w:rPr>
        <w:t>（</w:t>
      </w:r>
      <w:r w:rsidRPr="00D576FE">
        <w:rPr>
          <w:rFonts w:hint="eastAsia"/>
        </w:rPr>
        <w:t>加減法、光與影生產術</w:t>
      </w:r>
      <w:r>
        <w:rPr>
          <w:rFonts w:hint="eastAsia"/>
        </w:rPr>
        <w:t>）以及</w:t>
      </w:r>
      <w:r w:rsidRPr="00924049">
        <w:rPr>
          <w:rFonts w:hint="eastAsia"/>
          <w:b/>
        </w:rPr>
        <w:t>奈米檢測技術</w:t>
      </w:r>
      <w:r>
        <w:rPr>
          <w:rFonts w:hint="eastAsia"/>
        </w:rPr>
        <w:t>（如</w:t>
      </w:r>
      <w:r w:rsidRPr="00F67DAC">
        <w:rPr>
          <w:rFonts w:hint="eastAsia"/>
        </w:rPr>
        <w:t>石墨烯量子點、</w:t>
      </w:r>
      <w:r w:rsidRPr="00F67DAC">
        <w:rPr>
          <w:rFonts w:hint="eastAsia"/>
        </w:rPr>
        <w:t>TEM</w:t>
      </w:r>
      <w:r>
        <w:rPr>
          <w:rFonts w:hint="eastAsia"/>
        </w:rPr>
        <w:t>）；</w:t>
      </w:r>
      <w:r w:rsidRPr="00924049">
        <w:rPr>
          <w:rFonts w:asciiTheme="minorEastAsia" w:hAnsiTheme="minorEastAsia" w:hint="eastAsia"/>
          <w:color w:val="000000" w:themeColor="text1"/>
        </w:rPr>
        <w:t>接著，見到資通科技帶來教學方式與學習形態上的創新改變，有多種涵蓋物理、化學、生物、地球科學、</w:t>
      </w:r>
      <w:r w:rsidRPr="00924049">
        <w:rPr>
          <w:rFonts w:ascii="新細明體" w:eastAsia="新細明體" w:hAnsi="新細明體" w:cs="Times New Roman" w:hint="eastAsia"/>
          <w:color w:val="000000"/>
        </w:rPr>
        <w:t>地理及其他學科</w:t>
      </w:r>
      <w:r w:rsidRPr="00924049">
        <w:rPr>
          <w:rFonts w:asciiTheme="minorEastAsia" w:hAnsiTheme="minorEastAsia" w:hint="eastAsia"/>
          <w:color w:val="000000" w:themeColor="text1"/>
        </w:rPr>
        <w:t>的「</w:t>
      </w:r>
      <w:r w:rsidRPr="00924049">
        <w:rPr>
          <w:rFonts w:ascii="新細明體" w:eastAsia="新細明體" w:hAnsi="新細明體" w:cs="Times New Roman" w:hint="eastAsia"/>
          <w:b/>
          <w:color w:val="000000"/>
        </w:rPr>
        <w:t>3D擴增實境教具</w:t>
      </w:r>
      <w:r w:rsidRPr="00924049">
        <w:rPr>
          <w:rFonts w:asciiTheme="minorEastAsia" w:hAnsiTheme="minorEastAsia" w:hint="eastAsia"/>
          <w:color w:val="000000" w:themeColor="text1"/>
        </w:rPr>
        <w:t>」(拋體運動、分子鍵結、奈米碳管、DNA、天球、等高線)，其係採用</w:t>
      </w:r>
      <w:r w:rsidRPr="00924049">
        <w:rPr>
          <w:rFonts w:ascii="新細明體" w:eastAsia="新細明體" w:hAnsi="新細明體" w:cs="Times New Roman" w:hint="eastAsia"/>
          <w:color w:val="000000"/>
        </w:rPr>
        <w:t>新型數位學習技術，</w:t>
      </w:r>
      <w:r w:rsidRPr="00924049">
        <w:rPr>
          <w:rFonts w:asciiTheme="minorEastAsia" w:hAnsiTheme="minorEastAsia" w:hint="eastAsia"/>
          <w:color w:val="000000" w:themeColor="text1"/>
        </w:rPr>
        <w:t>將</w:t>
      </w:r>
      <w:r w:rsidRPr="00924049">
        <w:rPr>
          <w:rFonts w:ascii="新細明體" w:eastAsia="新細明體" w:hAnsi="新細明體" w:cs="Times New Roman" w:hint="eastAsia"/>
          <w:color w:val="000000"/>
        </w:rPr>
        <w:t>行動裝置與實體教具結合，呈現3D科學模型</w:t>
      </w:r>
      <w:r w:rsidRPr="00924049">
        <w:rPr>
          <w:rFonts w:asciiTheme="minorEastAsia" w:hAnsiTheme="minorEastAsia" w:hint="eastAsia"/>
          <w:color w:val="000000" w:themeColor="text1"/>
        </w:rPr>
        <w:t>以</w:t>
      </w:r>
      <w:r w:rsidRPr="00924049">
        <w:rPr>
          <w:rFonts w:ascii="新細明體" w:eastAsia="新細明體" w:hAnsi="新細明體" w:cs="Times New Roman" w:hint="eastAsia"/>
          <w:color w:val="000000"/>
        </w:rPr>
        <w:t>進行多重互動效果</w:t>
      </w:r>
      <w:r w:rsidRPr="00924049">
        <w:rPr>
          <w:rFonts w:asciiTheme="minorEastAsia" w:hAnsiTheme="minorEastAsia" w:hint="eastAsia"/>
          <w:color w:val="000000" w:themeColor="text1"/>
        </w:rPr>
        <w:t>，可讓學生</w:t>
      </w:r>
      <w:r w:rsidRPr="00924049">
        <w:rPr>
          <w:rFonts w:ascii="新細明體" w:eastAsia="新細明體" w:hAnsi="新細明體" w:cs="Times New Roman" w:hint="eastAsia"/>
          <w:color w:val="000000"/>
        </w:rPr>
        <w:t>以隨身的行動裝置</w:t>
      </w:r>
      <w:r w:rsidRPr="00924049">
        <w:rPr>
          <w:rFonts w:asciiTheme="minorEastAsia" w:hAnsiTheme="minorEastAsia" w:hint="eastAsia"/>
          <w:color w:val="000000" w:themeColor="text1"/>
        </w:rPr>
        <w:t>輕易取得舊有教材</w:t>
      </w:r>
      <w:r w:rsidRPr="00924049">
        <w:rPr>
          <w:rFonts w:ascii="新細明體" w:eastAsia="新細明體" w:hAnsi="新細明體" w:cs="Times New Roman" w:hint="eastAsia"/>
          <w:color w:val="000000"/>
        </w:rPr>
        <w:t>無法呈現的</w:t>
      </w:r>
      <w:r w:rsidRPr="00924049">
        <w:rPr>
          <w:rFonts w:asciiTheme="minorEastAsia" w:hAnsiTheme="minorEastAsia" w:hint="eastAsia"/>
          <w:color w:val="000000" w:themeColor="text1"/>
        </w:rPr>
        <w:t>真實</w:t>
      </w:r>
      <w:r w:rsidRPr="00924049">
        <w:rPr>
          <w:rFonts w:ascii="新細明體" w:eastAsia="新細明體" w:hAnsi="新細明體" w:cs="Times New Roman" w:hint="eastAsia"/>
          <w:color w:val="000000"/>
        </w:rPr>
        <w:t>情境。最後，是集結機械、電機、電子、資訊等領域技術所創造的智慧生活元素，包括</w:t>
      </w:r>
      <w:r w:rsidRPr="00924049">
        <w:rPr>
          <w:rFonts w:ascii="新細明體" w:eastAsia="新細明體" w:hAnsi="新細明體" w:cs="Times New Roman" w:hint="eastAsia"/>
          <w:b/>
          <w:color w:val="000000"/>
        </w:rPr>
        <w:t>「智慧機器人」</w:t>
      </w:r>
      <w:r w:rsidRPr="00924049">
        <w:rPr>
          <w:rFonts w:ascii="新細明體" w:eastAsia="新細明體" w:hAnsi="新細明體" w:cs="Times New Roman" w:hint="eastAsia"/>
          <w:color w:val="000000"/>
        </w:rPr>
        <w:t xml:space="preserve"> (四足機器人、二足機器人)、</w:t>
      </w:r>
      <w:r w:rsidRPr="00924049">
        <w:rPr>
          <w:rFonts w:ascii="新細明體" w:eastAsia="新細明體" w:hAnsi="新細明體" w:cs="Times New Roman" w:hint="eastAsia"/>
          <w:b/>
          <w:color w:val="000000" w:themeColor="text1"/>
        </w:rPr>
        <w:t>「智慧電動車」、</w:t>
      </w:r>
      <w:r w:rsidRPr="00924049">
        <w:rPr>
          <w:rFonts w:asciiTheme="minorEastAsia" w:hAnsiTheme="minorEastAsia" w:hint="eastAsia"/>
          <w:b/>
          <w:color w:val="000000" w:themeColor="text1"/>
        </w:rPr>
        <w:t>「</w:t>
      </w:r>
      <w:r w:rsidRPr="00924049">
        <w:rPr>
          <w:rFonts w:hint="eastAsia"/>
          <w:b/>
          <w:color w:val="000000" w:themeColor="text1"/>
        </w:rPr>
        <w:t>創意自走車</w:t>
      </w:r>
      <w:r w:rsidRPr="00924049">
        <w:rPr>
          <w:rFonts w:asciiTheme="minorEastAsia" w:hAnsiTheme="minorEastAsia" w:hint="eastAsia"/>
          <w:b/>
          <w:color w:val="000000" w:themeColor="text1"/>
        </w:rPr>
        <w:t>」、「</w:t>
      </w:r>
      <w:r w:rsidRPr="00924049">
        <w:rPr>
          <w:rFonts w:hint="eastAsia"/>
          <w:b/>
          <w:color w:val="000000" w:themeColor="text1"/>
        </w:rPr>
        <w:t>出水浮樓－防災型智慧昇降屋</w:t>
      </w:r>
      <w:r w:rsidRPr="00924049">
        <w:rPr>
          <w:rFonts w:asciiTheme="minorEastAsia" w:hAnsiTheme="minorEastAsia" w:hint="eastAsia"/>
          <w:b/>
          <w:color w:val="000000" w:themeColor="text1"/>
        </w:rPr>
        <w:t>」、</w:t>
      </w:r>
      <w:r w:rsidRPr="00924049">
        <w:rPr>
          <w:rFonts w:ascii="新細明體" w:eastAsia="新細明體" w:hAnsi="新細明體" w:cs="Times New Roman" w:hint="eastAsia"/>
          <w:b/>
          <w:color w:val="000000" w:themeColor="text1"/>
        </w:rPr>
        <w:t>「智慧門禁系統」、</w:t>
      </w:r>
      <w:r w:rsidRPr="00924049">
        <w:rPr>
          <w:rFonts w:asciiTheme="minorEastAsia" w:hAnsiTheme="minorEastAsia" w:hint="eastAsia"/>
          <w:b/>
          <w:color w:val="000000" w:themeColor="text1"/>
        </w:rPr>
        <w:t>「</w:t>
      </w:r>
      <w:r w:rsidRPr="00924049">
        <w:rPr>
          <w:rFonts w:hint="eastAsia"/>
          <w:b/>
          <w:color w:val="000000" w:themeColor="text1"/>
        </w:rPr>
        <w:t>夜光指示裝置</w:t>
      </w:r>
      <w:r w:rsidRPr="00924049">
        <w:rPr>
          <w:rFonts w:asciiTheme="minorEastAsia" w:hAnsiTheme="minorEastAsia" w:hint="eastAsia"/>
          <w:b/>
          <w:color w:val="000000" w:themeColor="text1"/>
        </w:rPr>
        <w:t>」、「</w:t>
      </w:r>
      <w:r w:rsidRPr="00924049">
        <w:rPr>
          <w:rFonts w:hint="eastAsia"/>
          <w:b/>
          <w:color w:val="000000" w:themeColor="text1"/>
        </w:rPr>
        <w:t>磁性磁磚</w:t>
      </w:r>
      <w:r w:rsidRPr="00924049">
        <w:rPr>
          <w:rFonts w:asciiTheme="minorEastAsia" w:hAnsiTheme="minorEastAsia" w:hint="eastAsia"/>
          <w:b/>
          <w:color w:val="000000" w:themeColor="text1"/>
        </w:rPr>
        <w:t>」、「</w:t>
      </w:r>
      <w:proofErr w:type="spellStart"/>
      <w:r w:rsidRPr="00924049">
        <w:rPr>
          <w:rFonts w:hint="eastAsia"/>
          <w:b/>
          <w:color w:val="000000" w:themeColor="text1"/>
        </w:rPr>
        <w:t>iNCKU</w:t>
      </w:r>
      <w:proofErr w:type="spellEnd"/>
      <w:r w:rsidRPr="00924049">
        <w:rPr>
          <w:rFonts w:hint="eastAsia"/>
          <w:b/>
          <w:color w:val="000000" w:themeColor="text1"/>
        </w:rPr>
        <w:t>健康手環</w:t>
      </w:r>
      <w:r w:rsidRPr="00924049">
        <w:rPr>
          <w:rFonts w:asciiTheme="minorEastAsia" w:hAnsiTheme="minorEastAsia" w:hint="eastAsia"/>
          <w:b/>
          <w:color w:val="000000" w:themeColor="text1"/>
        </w:rPr>
        <w:t>」</w:t>
      </w:r>
      <w:r w:rsidRPr="00924049">
        <w:rPr>
          <w:rFonts w:asciiTheme="minorEastAsia" w:hAnsiTheme="minorEastAsia" w:hint="eastAsia"/>
          <w:color w:val="000000" w:themeColor="text1"/>
        </w:rPr>
        <w:t>等，讓我們感受生活處處有科技的驚奇，看見生活無限前進的潛力。</w:t>
      </w:r>
    </w:p>
    <w:p w14:paraId="15F337BC" w14:textId="77777777" w:rsidR="00924049" w:rsidRPr="00924049" w:rsidRDefault="00924049" w:rsidP="00352E53">
      <w:pPr>
        <w:pStyle w:val="a5"/>
        <w:adjustRightInd w:val="0"/>
        <w:snapToGrid w:val="0"/>
        <w:spacing w:before="211" w:after="211" w:line="276" w:lineRule="auto"/>
        <w:ind w:leftChars="0" w:left="720"/>
        <w:jc w:val="both"/>
        <w:rPr>
          <w:b/>
          <w:color w:val="C00000"/>
        </w:rPr>
      </w:pPr>
      <w:r w:rsidRPr="00924049">
        <w:rPr>
          <w:rFonts w:hint="eastAsia"/>
          <w:b/>
          <w:color w:val="C00000"/>
        </w:rPr>
        <w:t>【展區六】生活留步．想一想：文化創意</w:t>
      </w:r>
    </w:p>
    <w:p w14:paraId="190FAF3D" w14:textId="4AF17207" w:rsidR="00BE3049" w:rsidRDefault="00924049" w:rsidP="00BE3049">
      <w:pPr>
        <w:pStyle w:val="a5"/>
        <w:adjustRightInd w:val="0"/>
        <w:snapToGrid w:val="0"/>
        <w:spacing w:line="276" w:lineRule="auto"/>
        <w:ind w:leftChars="0" w:left="720"/>
        <w:jc w:val="both"/>
        <w:rPr>
          <w:rFonts w:asciiTheme="minorEastAsia" w:hAnsiTheme="minorEastAsia"/>
          <w:color w:val="000000" w:themeColor="text1"/>
        </w:rPr>
      </w:pPr>
      <w:r w:rsidRPr="00924049">
        <w:rPr>
          <w:rFonts w:asciiTheme="minorEastAsia" w:hAnsiTheme="minorEastAsia" w:hint="eastAsia"/>
          <w:color w:val="000000" w:themeColor="text1"/>
        </w:rPr>
        <w:t>在尋找廣大奧妙的科學、體驗日新月異的科技後，邀請您為生活留步，觀察生活環境，省思生活體驗，再運用創意點子點綴生活。走進「</w:t>
      </w:r>
      <w:r w:rsidRPr="00924049">
        <w:rPr>
          <w:rFonts w:asciiTheme="minorEastAsia" w:hAnsiTheme="minorEastAsia" w:hint="eastAsia"/>
          <w:b/>
          <w:color w:val="000000" w:themeColor="text1"/>
        </w:rPr>
        <w:t>戀戀伊通街</w:t>
      </w:r>
      <w:r w:rsidRPr="00924049">
        <w:rPr>
          <w:rFonts w:asciiTheme="minorEastAsia" w:hAnsiTheme="minorEastAsia" w:hint="eastAsia"/>
          <w:color w:val="000000" w:themeColor="text1"/>
        </w:rPr>
        <w:t>」，在台北市伊通社區，有一群師生透過對社區生活環境的觀察，結合科技與美學概念，展示有關空間設計、座椅設計、公仔設計、社區綠建築、社區街道家具、社區攝影等多項作品；打開「</w:t>
      </w:r>
      <w:r w:rsidRPr="00924049">
        <w:rPr>
          <w:rFonts w:asciiTheme="minorEastAsia" w:hAnsiTheme="minorEastAsia" w:hint="eastAsia"/>
          <w:b/>
          <w:color w:val="000000" w:themeColor="text1"/>
        </w:rPr>
        <w:t>小雄與大叮噹的創新生活日誌</w:t>
      </w:r>
      <w:r w:rsidRPr="00924049">
        <w:rPr>
          <w:rFonts w:asciiTheme="minorEastAsia" w:hAnsiTheme="minorEastAsia" w:hint="eastAsia"/>
          <w:color w:val="000000" w:themeColor="text1"/>
        </w:rPr>
        <w:t>」，看見以居家生活為主題的一系列學生創作，包括多功能背心、兩用雨衣、修正帶筆、易壓扁飲料容器、魔法梳等；走訪「</w:t>
      </w:r>
      <w:r w:rsidRPr="00924049">
        <w:rPr>
          <w:rFonts w:asciiTheme="minorEastAsia" w:hAnsiTheme="minorEastAsia" w:hint="eastAsia"/>
          <w:b/>
          <w:color w:val="000000" w:themeColor="text1"/>
        </w:rPr>
        <w:t>泰雅文化體驗</w:t>
      </w:r>
      <w:r w:rsidRPr="00924049">
        <w:rPr>
          <w:rFonts w:asciiTheme="minorEastAsia" w:hAnsiTheme="minorEastAsia" w:hint="eastAsia"/>
          <w:color w:val="000000" w:themeColor="text1"/>
        </w:rPr>
        <w:t>」，有多件以泰雅文化故事為主軸編輯的電子書及學生文化體驗創作；進行「</w:t>
      </w:r>
      <w:r w:rsidRPr="00924049">
        <w:rPr>
          <w:rFonts w:asciiTheme="minorEastAsia" w:hAnsiTheme="minorEastAsia" w:hint="eastAsia"/>
          <w:b/>
          <w:color w:val="000000" w:themeColor="text1"/>
        </w:rPr>
        <w:t>數學閱讀</w:t>
      </w:r>
      <w:r w:rsidRPr="00924049">
        <w:rPr>
          <w:rFonts w:asciiTheme="minorEastAsia" w:hAnsiTheme="minorEastAsia" w:hint="eastAsia"/>
          <w:color w:val="000000" w:themeColor="text1"/>
        </w:rPr>
        <w:t>」，當數學遇上日本繪馬文化及新詩創作，究竟會蹦出什麼樣的火花？在「</w:t>
      </w:r>
      <w:r w:rsidRPr="00924049">
        <w:rPr>
          <w:rFonts w:asciiTheme="minorEastAsia" w:hAnsiTheme="minorEastAsia" w:hint="eastAsia"/>
          <w:b/>
          <w:color w:val="000000" w:themeColor="text1"/>
        </w:rPr>
        <w:t>創意彩繪</w:t>
      </w:r>
      <w:r w:rsidRPr="00924049">
        <w:rPr>
          <w:rFonts w:asciiTheme="minorEastAsia" w:hAnsiTheme="minorEastAsia" w:hint="eastAsia"/>
          <w:color w:val="000000" w:themeColor="text1"/>
        </w:rPr>
        <w:t>」之磁性磁磚、礦泥燒作品的空間點綴下，本展區設有「</w:t>
      </w:r>
      <w:r w:rsidRPr="00924049">
        <w:rPr>
          <w:rFonts w:asciiTheme="minorEastAsia" w:hAnsiTheme="minorEastAsia" w:hint="eastAsia"/>
          <w:b/>
          <w:color w:val="000000" w:themeColor="text1"/>
        </w:rPr>
        <w:t>港都書庫：翻閱高瞻</w:t>
      </w:r>
      <w:r w:rsidRPr="00924049">
        <w:rPr>
          <w:rFonts w:asciiTheme="minorEastAsia" w:hAnsiTheme="minorEastAsia" w:hint="eastAsia"/>
          <w:color w:val="000000" w:themeColor="text1"/>
        </w:rPr>
        <w:t>」，收錄高瞻計畫產出之教學資源(包含新興科技課程教案、教學手冊、學習手冊</w:t>
      </w:r>
      <w:r w:rsidRPr="00924049">
        <w:rPr>
          <w:rFonts w:asciiTheme="minorEastAsia" w:hAnsiTheme="minorEastAsia"/>
          <w:color w:val="000000" w:themeColor="text1"/>
        </w:rPr>
        <w:t>……</w:t>
      </w:r>
      <w:r w:rsidRPr="00924049">
        <w:rPr>
          <w:rFonts w:asciiTheme="minorEastAsia" w:hAnsiTheme="minorEastAsia" w:hint="eastAsia"/>
          <w:color w:val="000000" w:themeColor="text1"/>
        </w:rPr>
        <w:t>等)及學生創作，邀請您參與共讀及欣賞！</w:t>
      </w:r>
    </w:p>
    <w:p w14:paraId="416D8472" w14:textId="217EE38E" w:rsidR="00BE3049" w:rsidRDefault="00BE3049" w:rsidP="00BE3049">
      <w:pPr>
        <w:jc w:val="right"/>
        <w:rPr>
          <w:rFonts w:asciiTheme="minorEastAsia" w:hAnsiTheme="minorEastAsia"/>
          <w:color w:val="000000" w:themeColor="text1"/>
        </w:rPr>
      </w:pPr>
    </w:p>
    <w:p w14:paraId="52C30CC4" w14:textId="77777777" w:rsidR="00BE3049" w:rsidRDefault="00BE3049" w:rsidP="00BE3049">
      <w:pPr>
        <w:jc w:val="right"/>
        <w:rPr>
          <w:rFonts w:asciiTheme="minorEastAsia" w:hAnsiTheme="minorEastAsia"/>
          <w:color w:val="000000" w:themeColor="text1"/>
        </w:rPr>
      </w:pPr>
    </w:p>
    <w:p w14:paraId="52F40A36" w14:textId="680A1A4E" w:rsidR="00BE3049" w:rsidRPr="00BE3049" w:rsidRDefault="00BE3049" w:rsidP="00BE3049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BE3049">
        <w:rPr>
          <w:rFonts w:asciiTheme="minorEastAsia" w:hAnsiTheme="minorEastAsia" w:hint="eastAsia"/>
          <w:color w:val="000000" w:themeColor="text1"/>
          <w:sz w:val="20"/>
          <w:szCs w:val="20"/>
        </w:rPr>
        <w:t>聯絡單位</w:t>
      </w:r>
    </w:p>
    <w:p w14:paraId="66A0180C" w14:textId="7B114184" w:rsidR="00BE3049" w:rsidRPr="00BE3049" w:rsidRDefault="00BE3049" w:rsidP="00BE3049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BE3049">
        <w:rPr>
          <w:rFonts w:asciiTheme="minorEastAsia" w:hAnsiTheme="minorEastAsia" w:hint="eastAsia"/>
          <w:color w:val="000000" w:themeColor="text1"/>
          <w:sz w:val="20"/>
          <w:szCs w:val="20"/>
        </w:rPr>
        <w:t>南臺科技大學</w:t>
      </w:r>
    </w:p>
    <w:p w14:paraId="600B4F80" w14:textId="53CA6596" w:rsidR="00BE3049" w:rsidRPr="00BE3049" w:rsidRDefault="00BE3049" w:rsidP="00BE3049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BE3049">
        <w:rPr>
          <w:rFonts w:asciiTheme="minorEastAsia" w:hAnsiTheme="minorEastAsia" w:hint="eastAsia"/>
          <w:color w:val="000000" w:themeColor="text1"/>
          <w:sz w:val="20"/>
          <w:szCs w:val="20"/>
        </w:rPr>
        <w:t>張文俊 教授</w:t>
      </w:r>
    </w:p>
    <w:p w14:paraId="16A81AB0" w14:textId="6E65163B" w:rsidR="00BE3049" w:rsidRPr="00BE3049" w:rsidRDefault="00EF11D7" w:rsidP="00BE3049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hyperlink r:id="rId10" w:history="1">
        <w:r w:rsidR="00BE3049" w:rsidRPr="00BE3049">
          <w:rPr>
            <w:rStyle w:val="a8"/>
            <w:rFonts w:asciiTheme="minorEastAsia" w:hAnsiTheme="minorEastAsia" w:hint="eastAsia"/>
            <w:sz w:val="20"/>
            <w:szCs w:val="20"/>
          </w:rPr>
          <w:t>changwc@stust.edu.tw</w:t>
        </w:r>
      </w:hyperlink>
    </w:p>
    <w:p w14:paraId="49DA4595" w14:textId="6F641383" w:rsidR="00BE3049" w:rsidRDefault="00BE3049" w:rsidP="00BE3049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BE3049">
        <w:rPr>
          <w:rFonts w:asciiTheme="minorEastAsia" w:hAnsiTheme="minorEastAsia" w:hint="eastAsia"/>
          <w:color w:val="000000" w:themeColor="text1"/>
          <w:sz w:val="20"/>
          <w:szCs w:val="20"/>
        </w:rPr>
        <w:t>王智永 講師</w:t>
      </w:r>
    </w:p>
    <w:p w14:paraId="4E1CC58A" w14:textId="77777777" w:rsidR="00BE3049" w:rsidRPr="00BE3049" w:rsidRDefault="00BE3049" w:rsidP="00BE3049">
      <w:pPr>
        <w:adjustRightInd w:val="0"/>
        <w:snapToGrid w:val="0"/>
        <w:spacing w:line="400" w:lineRule="exact"/>
        <w:jc w:val="right"/>
        <w:rPr>
          <w:sz w:val="20"/>
          <w:szCs w:val="20"/>
        </w:rPr>
      </w:pPr>
      <w:r w:rsidRPr="00BE3049">
        <w:rPr>
          <w:rFonts w:asciiTheme="minorEastAsia" w:hAnsiTheme="minorEastAsia" w:hint="eastAsia"/>
          <w:color w:val="000000" w:themeColor="text1"/>
          <w:sz w:val="20"/>
          <w:szCs w:val="20"/>
        </w:rPr>
        <w:t>0939019217</w:t>
      </w:r>
    </w:p>
    <w:p w14:paraId="6D4D893D" w14:textId="2602D944" w:rsidR="00BE3049" w:rsidRPr="00BE3049" w:rsidRDefault="00EF11D7" w:rsidP="00BE3049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hyperlink r:id="rId11" w:history="1">
        <w:r w:rsidR="00BE3049" w:rsidRPr="00BE3049">
          <w:rPr>
            <w:rStyle w:val="a8"/>
            <w:rFonts w:asciiTheme="minorEastAsia" w:hAnsiTheme="minorEastAsia" w:hint="eastAsia"/>
            <w:sz w:val="20"/>
            <w:szCs w:val="20"/>
          </w:rPr>
          <w:t>stutgary@gmail.com</w:t>
        </w:r>
      </w:hyperlink>
    </w:p>
    <w:sectPr w:rsidR="00BE3049" w:rsidRPr="00BE3049" w:rsidSect="00BE3049">
      <w:footerReference w:type="even" r:id="rId12"/>
      <w:footerReference w:type="default" r:id="rId13"/>
      <w:pgSz w:w="11900" w:h="16840"/>
      <w:pgMar w:top="1440" w:right="1127" w:bottom="1134" w:left="1800" w:header="851" w:footer="992" w:gutter="0"/>
      <w:pgNumType w:start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2D1B" w14:textId="77777777" w:rsidR="00BE3049" w:rsidRDefault="00BE3049" w:rsidP="00BE3049">
      <w:r>
        <w:separator/>
      </w:r>
    </w:p>
  </w:endnote>
  <w:endnote w:type="continuationSeparator" w:id="0">
    <w:p w14:paraId="0A7463FF" w14:textId="77777777" w:rsidR="00BE3049" w:rsidRDefault="00BE3049" w:rsidP="00BE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A4137" w14:textId="77777777" w:rsidR="00BE3049" w:rsidRDefault="00BE3049" w:rsidP="00B001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B04596" w14:textId="77777777" w:rsidR="00BE3049" w:rsidRDefault="00BE304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B9C86" w14:textId="77777777" w:rsidR="00BE3049" w:rsidRDefault="00BE3049" w:rsidP="00B001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11D7">
      <w:rPr>
        <w:rStyle w:val="ab"/>
        <w:noProof/>
      </w:rPr>
      <w:t>5</w:t>
    </w:r>
    <w:r>
      <w:rPr>
        <w:rStyle w:val="ab"/>
      </w:rPr>
      <w:fldChar w:fldCharType="end"/>
    </w:r>
  </w:p>
  <w:p w14:paraId="07057E51" w14:textId="77777777" w:rsidR="00BE3049" w:rsidRDefault="00BE30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4DDB5" w14:textId="77777777" w:rsidR="00BE3049" w:rsidRDefault="00BE3049" w:rsidP="00BE3049">
      <w:r>
        <w:separator/>
      </w:r>
    </w:p>
  </w:footnote>
  <w:footnote w:type="continuationSeparator" w:id="0">
    <w:p w14:paraId="408A200E" w14:textId="77777777" w:rsidR="00BE3049" w:rsidRDefault="00BE3049" w:rsidP="00BE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561"/>
    <w:multiLevelType w:val="hybridMultilevel"/>
    <w:tmpl w:val="6E8A0038"/>
    <w:lvl w:ilvl="0" w:tplc="7ACC6B4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CF0528"/>
    <w:multiLevelType w:val="multilevel"/>
    <w:tmpl w:val="0409001D"/>
    <w:styleLink w:val="2"/>
    <w:lvl w:ilvl="0">
      <w:start w:val="1"/>
      <w:numFmt w:val="bullet"/>
      <w:lvlText w:val="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CA"/>
    <w:rsid w:val="00084087"/>
    <w:rsid w:val="001F01DD"/>
    <w:rsid w:val="001F7F07"/>
    <w:rsid w:val="00352E53"/>
    <w:rsid w:val="003A27F9"/>
    <w:rsid w:val="003A6ECD"/>
    <w:rsid w:val="00924049"/>
    <w:rsid w:val="00956B0B"/>
    <w:rsid w:val="00A05E21"/>
    <w:rsid w:val="00A72A64"/>
    <w:rsid w:val="00AF116C"/>
    <w:rsid w:val="00AF17F9"/>
    <w:rsid w:val="00B8129E"/>
    <w:rsid w:val="00BB02FD"/>
    <w:rsid w:val="00BE3049"/>
    <w:rsid w:val="00CB7E68"/>
    <w:rsid w:val="00CC59CA"/>
    <w:rsid w:val="00D907E0"/>
    <w:rsid w:val="00E10722"/>
    <w:rsid w:val="00E20C29"/>
    <w:rsid w:val="00EF11D7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85A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A05E21"/>
    <w:pPr>
      <w:numPr>
        <w:numId w:val="1"/>
      </w:numPr>
    </w:pPr>
  </w:style>
  <w:style w:type="paragraph" w:styleId="a3">
    <w:name w:val="Date"/>
    <w:basedOn w:val="a"/>
    <w:next w:val="a"/>
    <w:link w:val="a4"/>
    <w:uiPriority w:val="99"/>
    <w:unhideWhenUsed/>
    <w:rsid w:val="00CC59CA"/>
    <w:pPr>
      <w:jc w:val="right"/>
    </w:pPr>
  </w:style>
  <w:style w:type="character" w:customStyle="1" w:styleId="a4">
    <w:name w:val="日期 字元"/>
    <w:basedOn w:val="a0"/>
    <w:link w:val="a3"/>
    <w:uiPriority w:val="99"/>
    <w:rsid w:val="00CC59CA"/>
  </w:style>
  <w:style w:type="paragraph" w:styleId="a5">
    <w:name w:val="List Paragraph"/>
    <w:basedOn w:val="a"/>
    <w:uiPriority w:val="34"/>
    <w:qFormat/>
    <w:rsid w:val="00BB02FD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CB7E68"/>
    <w:rPr>
      <w:rFonts w:ascii="Heiti TC Light" w:eastAsia="Heiti TC Light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B7E68"/>
    <w:rPr>
      <w:rFonts w:ascii="Heiti TC Light" w:eastAsia="Heiti TC Light"/>
      <w:sz w:val="18"/>
      <w:szCs w:val="18"/>
    </w:rPr>
  </w:style>
  <w:style w:type="paragraph" w:styleId="Web">
    <w:name w:val="Normal (Web)"/>
    <w:basedOn w:val="a"/>
    <w:uiPriority w:val="99"/>
    <w:unhideWhenUsed/>
    <w:rsid w:val="009240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8">
    <w:name w:val="Hyperlink"/>
    <w:basedOn w:val="a0"/>
    <w:uiPriority w:val="99"/>
    <w:unhideWhenUsed/>
    <w:rsid w:val="00BE3049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BE3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3049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BE3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A05E21"/>
    <w:pPr>
      <w:numPr>
        <w:numId w:val="1"/>
      </w:numPr>
    </w:pPr>
  </w:style>
  <w:style w:type="paragraph" w:styleId="a3">
    <w:name w:val="Date"/>
    <w:basedOn w:val="a"/>
    <w:next w:val="a"/>
    <w:link w:val="a4"/>
    <w:uiPriority w:val="99"/>
    <w:unhideWhenUsed/>
    <w:rsid w:val="00CC59CA"/>
    <w:pPr>
      <w:jc w:val="right"/>
    </w:pPr>
  </w:style>
  <w:style w:type="character" w:customStyle="1" w:styleId="a4">
    <w:name w:val="日期 字元"/>
    <w:basedOn w:val="a0"/>
    <w:link w:val="a3"/>
    <w:uiPriority w:val="99"/>
    <w:rsid w:val="00CC59CA"/>
  </w:style>
  <w:style w:type="paragraph" w:styleId="a5">
    <w:name w:val="List Paragraph"/>
    <w:basedOn w:val="a"/>
    <w:uiPriority w:val="34"/>
    <w:qFormat/>
    <w:rsid w:val="00BB02FD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CB7E68"/>
    <w:rPr>
      <w:rFonts w:ascii="Heiti TC Light" w:eastAsia="Heiti TC Light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B7E68"/>
    <w:rPr>
      <w:rFonts w:ascii="Heiti TC Light" w:eastAsia="Heiti TC Light"/>
      <w:sz w:val="18"/>
      <w:szCs w:val="18"/>
    </w:rPr>
  </w:style>
  <w:style w:type="paragraph" w:styleId="Web">
    <w:name w:val="Normal (Web)"/>
    <w:basedOn w:val="a"/>
    <w:uiPriority w:val="99"/>
    <w:unhideWhenUsed/>
    <w:rsid w:val="009240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8">
    <w:name w:val="Hyperlink"/>
    <w:basedOn w:val="a0"/>
    <w:uiPriority w:val="99"/>
    <w:unhideWhenUsed/>
    <w:rsid w:val="00BE3049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BE3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3049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BE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utgary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ngwc@stust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3427</Characters>
  <Application>Microsoft Office Word</Application>
  <DocSecurity>0</DocSecurity>
  <Lines>28</Lines>
  <Paragraphs>8</Paragraphs>
  <ScaleCrop>false</ScaleCrop>
  <Company>WIIPA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Wang</dc:creator>
  <cp:lastModifiedBy>Windows 使用者</cp:lastModifiedBy>
  <cp:revision>2</cp:revision>
  <dcterms:created xsi:type="dcterms:W3CDTF">2016-06-15T08:18:00Z</dcterms:created>
  <dcterms:modified xsi:type="dcterms:W3CDTF">2016-06-15T08:18:00Z</dcterms:modified>
</cp:coreProperties>
</file>