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C3" w:rsidRPr="00535E38" w:rsidRDefault="003947C3" w:rsidP="00BA48E6">
      <w:pPr>
        <w:widowControl/>
        <w:shd w:val="clear" w:color="auto" w:fill="FFFFFF"/>
        <w:spacing w:before="240" w:after="240" w:line="315" w:lineRule="atLeast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35E3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「</w:t>
      </w:r>
      <w:r w:rsidR="00993978" w:rsidRPr="00535E3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201</w:t>
      </w:r>
      <w:r w:rsidR="008F7335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7</w:t>
      </w:r>
      <w:r w:rsidR="00993978" w:rsidRPr="00535E3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青年程式設計競賽</w:t>
      </w:r>
      <w:r w:rsidR="00993978" w:rsidRPr="00535E3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-</w:t>
      </w:r>
      <w:r w:rsidR="00993978" w:rsidRPr="00535E3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全國自走車競賽</w:t>
      </w:r>
      <w:r w:rsidRPr="00535E3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」</w:t>
      </w:r>
      <w:r w:rsidR="008C0B5F" w:rsidRPr="00535E3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活動辦法</w:t>
      </w:r>
    </w:p>
    <w:p w:rsidR="00F762ED" w:rsidRPr="00535E38" w:rsidRDefault="003947C3" w:rsidP="00670FF4">
      <w:pPr>
        <w:widowControl/>
        <w:numPr>
          <w:ilvl w:val="0"/>
          <w:numId w:val="1"/>
        </w:numPr>
        <w:shd w:val="clear" w:color="auto" w:fill="FFFFFF"/>
        <w:spacing w:line="315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目</w:t>
      </w:r>
      <w:r w:rsidR="00B633B8" w:rsidRPr="00535E38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535E38">
        <w:rPr>
          <w:rFonts w:ascii="Times New Roman" w:eastAsia="標楷體" w:hAnsi="標楷體" w:cs="Times New Roman"/>
          <w:kern w:val="0"/>
          <w:szCs w:val="24"/>
        </w:rPr>
        <w:t>的：提升我國青年</w:t>
      </w:r>
      <w:r w:rsidR="00DF616E" w:rsidRPr="00535E38">
        <w:rPr>
          <w:rFonts w:ascii="Times New Roman" w:eastAsia="標楷體" w:hAnsi="Times New Roman" w:cs="Times New Roman" w:hint="eastAsia"/>
          <w:kern w:val="0"/>
          <w:szCs w:val="24"/>
        </w:rPr>
        <w:t>學生設計實作機器人</w:t>
      </w:r>
      <w:r w:rsidRPr="00535E38">
        <w:rPr>
          <w:rFonts w:ascii="Times New Roman" w:eastAsia="標楷體" w:hAnsi="標楷體" w:cs="Times New Roman"/>
          <w:kern w:val="0"/>
          <w:szCs w:val="24"/>
        </w:rPr>
        <w:t>能力</w:t>
      </w:r>
      <w:r w:rsidR="00E10E4F" w:rsidRPr="00535E3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535E38">
        <w:rPr>
          <w:rFonts w:ascii="Times New Roman" w:eastAsia="標楷體" w:hAnsi="標楷體" w:cs="Times New Roman"/>
          <w:kern w:val="0"/>
          <w:szCs w:val="24"/>
        </w:rPr>
        <w:t>並推廣高</w:t>
      </w:r>
      <w:r w:rsidR="0083043B" w:rsidRPr="00535E38">
        <w:rPr>
          <w:rFonts w:ascii="Times New Roman" w:eastAsia="標楷體" w:hAnsi="標楷體" w:cs="Times New Roman" w:hint="eastAsia"/>
          <w:kern w:val="0"/>
          <w:szCs w:val="24"/>
        </w:rPr>
        <w:t>中</w:t>
      </w:r>
      <w:r w:rsidRPr="00535E38">
        <w:rPr>
          <w:rFonts w:ascii="Times New Roman" w:eastAsia="標楷體" w:hAnsi="標楷體" w:cs="Times New Roman"/>
          <w:kern w:val="0"/>
          <w:szCs w:val="24"/>
        </w:rPr>
        <w:t>職</w:t>
      </w:r>
      <w:r w:rsidR="00E577C8" w:rsidRPr="00535E38">
        <w:rPr>
          <w:rFonts w:ascii="Times New Roman" w:eastAsia="標楷體" w:hAnsi="標楷體" w:cs="Times New Roman" w:hint="eastAsia"/>
          <w:kern w:val="0"/>
          <w:szCs w:val="24"/>
        </w:rPr>
        <w:t>及大專院校</w:t>
      </w:r>
      <w:r w:rsidRPr="00535E38">
        <w:rPr>
          <w:rFonts w:ascii="Times New Roman" w:eastAsia="標楷體" w:hAnsi="標楷體" w:cs="Times New Roman"/>
          <w:kern w:val="0"/>
          <w:szCs w:val="24"/>
        </w:rPr>
        <w:t>學</w:t>
      </w:r>
    </w:p>
    <w:p w:rsidR="003947C3" w:rsidRPr="00535E38" w:rsidRDefault="00F762ED" w:rsidP="00F762ED">
      <w:pPr>
        <w:widowControl/>
        <w:shd w:val="clear" w:color="auto" w:fill="FFFFFF"/>
        <w:spacing w:line="315" w:lineRule="atLeast"/>
        <w:ind w:left="720" w:firstLineChars="300" w:firstLine="7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 xml:space="preserve">    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生</w:t>
      </w:r>
      <w:r w:rsidR="003D0750" w:rsidRPr="00535E38">
        <w:rPr>
          <w:rFonts w:ascii="Times New Roman" w:eastAsia="標楷體" w:hAnsi="標楷體" w:cs="Times New Roman"/>
          <w:kern w:val="0"/>
          <w:szCs w:val="24"/>
        </w:rPr>
        <w:t>投入</w:t>
      </w:r>
      <w:r w:rsidR="00EA0877" w:rsidRPr="00535E38">
        <w:rPr>
          <w:rFonts w:ascii="Times New Roman" w:eastAsia="標楷體" w:hAnsi="標楷體" w:cs="Times New Roman"/>
          <w:kern w:val="0"/>
          <w:szCs w:val="24"/>
        </w:rPr>
        <w:t>我國各項國際學生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之</w:t>
      </w:r>
      <w:r w:rsidR="00DF616E" w:rsidRPr="00535E38">
        <w:rPr>
          <w:rFonts w:ascii="Times New Roman" w:eastAsia="標楷體" w:hAnsi="Times New Roman" w:cs="Times New Roman" w:hint="eastAsia"/>
          <w:kern w:val="0"/>
          <w:szCs w:val="24"/>
        </w:rPr>
        <w:t>機器人</w:t>
      </w:r>
      <w:r w:rsidR="00EA0877" w:rsidRPr="00535E38">
        <w:rPr>
          <w:rFonts w:ascii="Times New Roman" w:eastAsia="標楷體" w:hAnsi="標楷體" w:cs="Times New Roman"/>
          <w:kern w:val="0"/>
          <w:szCs w:val="24"/>
        </w:rPr>
        <w:t>競賽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。</w:t>
      </w:r>
    </w:p>
    <w:p w:rsidR="00E577C8" w:rsidRPr="00535E38" w:rsidRDefault="00E577C8" w:rsidP="00670FF4">
      <w:pPr>
        <w:widowControl/>
        <w:numPr>
          <w:ilvl w:val="0"/>
          <w:numId w:val="1"/>
        </w:numPr>
        <w:shd w:val="clear" w:color="auto" w:fill="FFFFFF"/>
        <w:spacing w:line="315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指導單位</w:t>
      </w:r>
      <w:r w:rsidRPr="00535E38">
        <w:rPr>
          <w:rFonts w:ascii="Times New Roman" w:eastAsia="標楷體" w:hAnsi="標楷體" w:cs="Times New Roman"/>
          <w:kern w:val="0"/>
          <w:szCs w:val="24"/>
        </w:rPr>
        <w:t>：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教育部</w:t>
      </w:r>
    </w:p>
    <w:p w:rsidR="003947C3" w:rsidRPr="00535E38" w:rsidRDefault="003947C3" w:rsidP="00670FF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主辦單位：</w:t>
      </w:r>
      <w:r w:rsidR="00E577C8" w:rsidRPr="00535E38">
        <w:rPr>
          <w:rFonts w:ascii="Times New Roman" w:eastAsia="標楷體" w:hAnsi="標楷體" w:cs="Times New Roman" w:hint="eastAsia"/>
          <w:kern w:val="0"/>
          <w:szCs w:val="24"/>
        </w:rPr>
        <w:t>中華民國電腦學會、</w:t>
      </w:r>
      <w:r w:rsidR="008F7335">
        <w:rPr>
          <w:rFonts w:ascii="Times New Roman" w:eastAsia="標楷體" w:hAnsi="標楷體" w:cs="Times New Roman" w:hint="eastAsia"/>
          <w:kern w:val="0"/>
          <w:szCs w:val="24"/>
        </w:rPr>
        <w:t>宏國</w:t>
      </w:r>
      <w:r w:rsidRPr="00535E38">
        <w:rPr>
          <w:rFonts w:ascii="Times New Roman" w:eastAsia="標楷體" w:hAnsi="標楷體" w:cs="Times New Roman"/>
          <w:kern w:val="0"/>
          <w:szCs w:val="24"/>
        </w:rPr>
        <w:t>德霖</w:t>
      </w:r>
      <w:r w:rsidR="008F7335">
        <w:rPr>
          <w:rFonts w:ascii="Times New Roman" w:eastAsia="標楷體" w:hAnsi="標楷體" w:cs="Times New Roman" w:hint="eastAsia"/>
          <w:kern w:val="0"/>
          <w:szCs w:val="24"/>
        </w:rPr>
        <w:t>科</w:t>
      </w:r>
      <w:r w:rsidRPr="00535E38">
        <w:rPr>
          <w:rFonts w:ascii="Times New Roman" w:eastAsia="標楷體" w:hAnsi="標楷體" w:cs="Times New Roman"/>
          <w:kern w:val="0"/>
          <w:szCs w:val="24"/>
        </w:rPr>
        <w:t>技</w:t>
      </w:r>
      <w:r w:rsidR="008F7335">
        <w:rPr>
          <w:rFonts w:ascii="Times New Roman" w:eastAsia="標楷體" w:hAnsi="標楷體" w:cs="Times New Roman" w:hint="eastAsia"/>
          <w:kern w:val="0"/>
          <w:szCs w:val="24"/>
        </w:rPr>
        <w:t>大</w:t>
      </w:r>
      <w:r w:rsidRPr="00535E38">
        <w:rPr>
          <w:rFonts w:ascii="Times New Roman" w:eastAsia="標楷體" w:hAnsi="標楷體" w:cs="Times New Roman"/>
          <w:kern w:val="0"/>
          <w:szCs w:val="24"/>
        </w:rPr>
        <w:t>學資訊工程系</w:t>
      </w:r>
      <w:r w:rsidR="00444F09" w:rsidRPr="00535E38"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444F09">
        <w:rPr>
          <w:rFonts w:ascii="Times New Roman" w:eastAsia="標楷體" w:hAnsi="標楷體" w:cs="Times New Roman" w:hint="eastAsia"/>
          <w:kern w:val="0"/>
          <w:szCs w:val="24"/>
        </w:rPr>
        <w:t>台灣科技大學</w:t>
      </w:r>
      <w:r w:rsidR="00FD5F55" w:rsidRPr="00535E38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3947C3" w:rsidRPr="00535E38" w:rsidRDefault="003947C3" w:rsidP="00670FF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參加對象：</w:t>
      </w:r>
      <w:r w:rsidR="00D33FD0" w:rsidRPr="00535E38">
        <w:rPr>
          <w:rFonts w:ascii="Times New Roman" w:eastAsia="標楷體" w:hAnsi="標楷體" w:cs="Times New Roman" w:hint="eastAsia"/>
          <w:kern w:val="0"/>
          <w:szCs w:val="24"/>
        </w:rPr>
        <w:t>全國高中職及</w:t>
      </w:r>
      <w:bookmarkStart w:id="0" w:name="_GoBack"/>
      <w:bookmarkEnd w:id="0"/>
      <w:r w:rsidR="00D33FD0" w:rsidRPr="00535E38">
        <w:rPr>
          <w:rFonts w:ascii="Times New Roman" w:eastAsia="標楷體" w:hAnsi="標楷體" w:cs="Times New Roman" w:hint="eastAsia"/>
          <w:kern w:val="0"/>
          <w:szCs w:val="24"/>
        </w:rPr>
        <w:t>大專院校之學生</w:t>
      </w:r>
      <w:r w:rsidR="00FD5F55" w:rsidRPr="00535E3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3947C3" w:rsidRPr="00535E38" w:rsidRDefault="003947C3" w:rsidP="00670FF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參加方式：</w:t>
      </w:r>
    </w:p>
    <w:p w:rsidR="003947C3" w:rsidRPr="00B057A3" w:rsidRDefault="003947C3" w:rsidP="00B057A3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每</w:t>
      </w:r>
      <w:r w:rsidR="00626523" w:rsidRPr="00535E38">
        <w:rPr>
          <w:rFonts w:ascii="Times New Roman" w:eastAsia="標楷體" w:hAnsi="標楷體" w:cs="Times New Roman" w:hint="eastAsia"/>
          <w:kern w:val="0"/>
          <w:szCs w:val="24"/>
        </w:rPr>
        <w:t>隊</w:t>
      </w:r>
      <w:r w:rsidRPr="00535E38">
        <w:rPr>
          <w:rFonts w:ascii="Times New Roman" w:eastAsia="標楷體" w:hAnsi="標楷體" w:cs="Times New Roman"/>
          <w:kern w:val="0"/>
          <w:szCs w:val="24"/>
        </w:rPr>
        <w:t>至多</w:t>
      </w:r>
      <w:r w:rsidR="002E2481" w:rsidRPr="00B057A3">
        <w:rPr>
          <w:rFonts w:ascii="Times New Roman" w:eastAsia="標楷體" w:hAnsi="標楷體" w:cs="Times New Roman" w:hint="eastAsia"/>
          <w:kern w:val="0"/>
          <w:szCs w:val="24"/>
        </w:rPr>
        <w:t>4</w:t>
      </w:r>
      <w:r w:rsidRPr="00535E38">
        <w:rPr>
          <w:rFonts w:ascii="Times New Roman" w:eastAsia="標楷體" w:hAnsi="標楷體" w:cs="Times New Roman"/>
          <w:kern w:val="0"/>
          <w:szCs w:val="24"/>
        </w:rPr>
        <w:t>名選手，選手不得跨</w:t>
      </w:r>
      <w:r w:rsidR="00626523" w:rsidRPr="00535E38">
        <w:rPr>
          <w:rFonts w:ascii="Times New Roman" w:eastAsia="標楷體" w:hAnsi="標楷體" w:cs="Times New Roman" w:hint="eastAsia"/>
          <w:kern w:val="0"/>
          <w:szCs w:val="24"/>
        </w:rPr>
        <w:t>隊</w:t>
      </w:r>
      <w:r w:rsidR="009776C1" w:rsidRPr="00535E38">
        <w:rPr>
          <w:rFonts w:ascii="Times New Roman" w:eastAsia="標楷體" w:hAnsi="標楷體" w:cs="Times New Roman" w:hint="eastAsia"/>
          <w:kern w:val="0"/>
          <w:szCs w:val="24"/>
        </w:rPr>
        <w:t>重複</w:t>
      </w:r>
      <w:r w:rsidRPr="00535E38">
        <w:rPr>
          <w:rFonts w:ascii="Times New Roman" w:eastAsia="標楷體" w:hAnsi="標楷體" w:cs="Times New Roman"/>
          <w:kern w:val="0"/>
          <w:szCs w:val="24"/>
        </w:rPr>
        <w:t>報名</w:t>
      </w:r>
      <w:r w:rsidR="00221D81" w:rsidRPr="00535E38">
        <w:rPr>
          <w:rFonts w:ascii="Times New Roman" w:eastAsia="標楷體" w:hAnsi="標楷體" w:cs="Times New Roman" w:hint="eastAsia"/>
          <w:kern w:val="0"/>
          <w:szCs w:val="24"/>
        </w:rPr>
        <w:t>同一組比賽</w:t>
      </w:r>
      <w:r w:rsidRPr="00535E38">
        <w:rPr>
          <w:rFonts w:ascii="Times New Roman" w:eastAsia="標楷體" w:hAnsi="標楷體" w:cs="Times New Roman"/>
          <w:kern w:val="0"/>
          <w:szCs w:val="24"/>
        </w:rPr>
        <w:t>。</w:t>
      </w:r>
    </w:p>
    <w:p w:rsidR="003947C3" w:rsidRPr="00535E38" w:rsidRDefault="003D0750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每隊</w:t>
      </w:r>
      <w:r w:rsidR="002E2481" w:rsidRPr="00535E38">
        <w:rPr>
          <w:rFonts w:ascii="Times New Roman" w:eastAsia="標楷體" w:hAnsi="標楷體" w:cs="Times New Roman" w:hint="eastAsia"/>
          <w:kern w:val="0"/>
          <w:szCs w:val="24"/>
        </w:rPr>
        <w:t>隊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員皆需為高</w:t>
      </w:r>
      <w:r w:rsidR="00301BF0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職</w:t>
      </w:r>
      <w:r w:rsidR="002E2481" w:rsidRPr="00535E38">
        <w:rPr>
          <w:rFonts w:ascii="Times New Roman" w:eastAsia="標楷體" w:hAnsi="標楷體" w:cs="Times New Roman" w:hint="eastAsia"/>
          <w:kern w:val="0"/>
          <w:szCs w:val="24"/>
        </w:rPr>
        <w:t>、大專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在學學生。</w:t>
      </w:r>
    </w:p>
    <w:p w:rsidR="003947C3" w:rsidRPr="00535E38" w:rsidRDefault="003947C3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/>
          <w:kern w:val="0"/>
          <w:szCs w:val="24"/>
        </w:rPr>
        <w:t>每</w:t>
      </w:r>
      <w:r w:rsidR="00626523" w:rsidRPr="00535E38">
        <w:rPr>
          <w:rFonts w:ascii="Times New Roman" w:eastAsia="標楷體" w:hAnsi="Times New Roman" w:cs="Times New Roman"/>
          <w:kern w:val="0"/>
          <w:szCs w:val="24"/>
        </w:rPr>
        <w:t>隊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得設指導老師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1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人，需為高</w:t>
      </w:r>
      <w:r w:rsidR="0083043B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職</w:t>
      </w:r>
      <w:r w:rsidR="002E2481" w:rsidRPr="00535E38">
        <w:rPr>
          <w:rFonts w:ascii="Times New Roman" w:eastAsia="標楷體" w:hAnsi="標楷體" w:cs="Times New Roman" w:hint="eastAsia"/>
          <w:kern w:val="0"/>
          <w:szCs w:val="24"/>
        </w:rPr>
        <w:t>、大專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現職專任教師</w:t>
      </w:r>
      <w:r w:rsidR="00D33FD0" w:rsidRPr="00535E38">
        <w:rPr>
          <w:rFonts w:ascii="Times New Roman" w:eastAsia="標楷體" w:hAnsi="Times New Roman" w:cs="Times New Roman"/>
          <w:kern w:val="0"/>
          <w:szCs w:val="24"/>
        </w:rPr>
        <w:t>，一位指導老師可以指導多隊。</w:t>
      </w:r>
    </w:p>
    <w:p w:rsidR="00FD5F55" w:rsidRPr="00535E38" w:rsidRDefault="00FD5F55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240" w:lineRule="atLeast"/>
        <w:ind w:left="714" w:hanging="35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報名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費用</w:t>
      </w:r>
      <w:r w:rsidRPr="00535E38">
        <w:rPr>
          <w:rFonts w:ascii="Times New Roman" w:eastAsia="標楷體" w:hAnsi="標楷體" w:cs="Times New Roman"/>
          <w:kern w:val="0"/>
          <w:szCs w:val="24"/>
        </w:rPr>
        <w:t>：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免費。</w:t>
      </w:r>
    </w:p>
    <w:p w:rsidR="00E26580" w:rsidRPr="00535E38" w:rsidRDefault="003947C3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240" w:lineRule="atLeast"/>
        <w:ind w:left="714" w:hanging="35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報名方式：採線上報名，有意者可直接上網報名，網址為</w:t>
      </w:r>
    </w:p>
    <w:p w:rsidR="003947C3" w:rsidRPr="00535E38" w:rsidRDefault="00993978" w:rsidP="00670FF4">
      <w:pPr>
        <w:widowControl/>
        <w:shd w:val="clear" w:color="auto" w:fill="FFFFFF"/>
        <w:ind w:left="714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/>
          <w:kern w:val="0"/>
          <w:szCs w:val="24"/>
        </w:rPr>
        <w:t>http://www.</w:t>
      </w:r>
      <w:r w:rsidR="008F3297">
        <w:rPr>
          <w:rFonts w:ascii="Times New Roman" w:eastAsia="標楷體" w:hAnsi="Times New Roman" w:cs="Times New Roman" w:hint="eastAsia"/>
          <w:kern w:val="0"/>
          <w:szCs w:val="24"/>
        </w:rPr>
        <w:t>cse.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h</w:t>
      </w:r>
      <w:r w:rsidR="008F3297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u</w:t>
      </w:r>
      <w:r w:rsidR="008F3297">
        <w:rPr>
          <w:rFonts w:ascii="Times New Roman" w:eastAsia="標楷體" w:hAnsi="Times New Roman" w:cs="Times New Roman" w:hint="eastAsia"/>
          <w:kern w:val="0"/>
          <w:szCs w:val="24"/>
        </w:rPr>
        <w:t>t.edu.tw</w:t>
      </w:r>
    </w:p>
    <w:p w:rsidR="003947C3" w:rsidRPr="00535E38" w:rsidRDefault="00DF616E" w:rsidP="00670FF4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競賽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項目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：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自走車循跡避障</w:t>
      </w:r>
      <w:r w:rsidRPr="00535E38">
        <w:rPr>
          <w:rFonts w:ascii="Times New Roman" w:eastAsia="標楷體" w:hAnsi="標楷體" w:cs="Times New Roman"/>
          <w:kern w:val="0"/>
          <w:szCs w:val="24"/>
        </w:rPr>
        <w:t>競賽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。</w:t>
      </w:r>
    </w:p>
    <w:p w:rsidR="003947C3" w:rsidRPr="00535E38" w:rsidRDefault="003947C3" w:rsidP="00670FF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報名日期：</w:t>
      </w:r>
      <w:r w:rsidR="001E3378" w:rsidRPr="00535E38">
        <w:rPr>
          <w:rFonts w:ascii="Times New Roman" w:eastAsia="標楷體" w:hAnsi="標楷體" w:cs="Times New Roman" w:hint="eastAsia"/>
          <w:kern w:val="0"/>
          <w:szCs w:val="24"/>
        </w:rPr>
        <w:t>即日</w:t>
      </w:r>
      <w:r w:rsidRPr="00535E38">
        <w:rPr>
          <w:rFonts w:ascii="Times New Roman" w:eastAsia="標楷體" w:hAnsi="標楷體" w:cs="Times New Roman"/>
          <w:kern w:val="0"/>
          <w:szCs w:val="24"/>
        </w:rPr>
        <w:t>起至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10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535E38">
        <w:rPr>
          <w:rFonts w:ascii="Times New Roman" w:eastAsia="標楷體" w:hAnsi="標楷體" w:cs="Times New Roman"/>
          <w:kern w:val="0"/>
          <w:szCs w:val="24"/>
        </w:rPr>
        <w:t>年</w:t>
      </w:r>
      <w:r w:rsidR="00DF616E" w:rsidRPr="00535E38">
        <w:rPr>
          <w:rFonts w:ascii="Times New Roman" w:eastAsia="標楷體" w:hAnsi="Times New Roman" w:cs="Times New Roman"/>
          <w:kern w:val="0"/>
          <w:szCs w:val="24"/>
        </w:rPr>
        <w:t>1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535E38">
        <w:rPr>
          <w:rFonts w:ascii="Times New Roman" w:eastAsia="標楷體" w:hAnsi="標楷體" w:cs="Times New Roman"/>
          <w:kern w:val="0"/>
          <w:szCs w:val="24"/>
        </w:rPr>
        <w:t>月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535E38">
        <w:rPr>
          <w:rFonts w:ascii="Times New Roman" w:eastAsia="標楷體" w:hAnsi="標楷體" w:cs="Times New Roman"/>
          <w:kern w:val="0"/>
          <w:szCs w:val="24"/>
        </w:rPr>
        <w:t>日</w:t>
      </w:r>
      <w:r w:rsidR="00ED5452" w:rsidRPr="00535E38">
        <w:rPr>
          <w:rFonts w:ascii="Times New Roman" w:eastAsia="標楷體" w:hAnsi="標楷體" w:cs="Times New Roman"/>
          <w:kern w:val="0"/>
          <w:szCs w:val="24"/>
        </w:rPr>
        <w:t>晚間</w:t>
      </w:r>
      <w:r w:rsidR="00772293" w:rsidRPr="00535E38">
        <w:rPr>
          <w:rFonts w:ascii="Times New Roman" w:eastAsia="標楷體" w:hAnsi="Times New Roman" w:cs="Times New Roman"/>
          <w:kern w:val="0"/>
          <w:szCs w:val="24"/>
        </w:rPr>
        <w:t>24</w:t>
      </w:r>
      <w:r w:rsidRPr="00535E38">
        <w:rPr>
          <w:rFonts w:ascii="Times New Roman" w:eastAsia="標楷體" w:hAnsi="標楷體" w:cs="Times New Roman"/>
          <w:kern w:val="0"/>
          <w:szCs w:val="24"/>
        </w:rPr>
        <w:t>時止。</w:t>
      </w:r>
    </w:p>
    <w:p w:rsidR="003947C3" w:rsidRPr="00535E38" w:rsidRDefault="003947C3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240" w:lineRule="atLeast"/>
        <w:ind w:left="714" w:hanging="35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競賽日期：</w:t>
      </w:r>
      <w:r w:rsidR="003D0750" w:rsidRPr="00535E38">
        <w:rPr>
          <w:rFonts w:ascii="Times New Roman" w:eastAsia="標楷體" w:hAnsi="Times New Roman" w:cs="Times New Roman"/>
          <w:kern w:val="0"/>
          <w:szCs w:val="24"/>
        </w:rPr>
        <w:t>10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535E38">
        <w:rPr>
          <w:rFonts w:ascii="Times New Roman" w:eastAsia="標楷體" w:hAnsi="標楷體" w:cs="Times New Roman"/>
          <w:kern w:val="0"/>
          <w:szCs w:val="24"/>
        </w:rPr>
        <w:t>年</w:t>
      </w:r>
      <w:r w:rsidR="00ED5452" w:rsidRPr="00535E38">
        <w:rPr>
          <w:rFonts w:ascii="Times New Roman" w:eastAsia="標楷體" w:hAnsi="Times New Roman" w:cs="Times New Roman"/>
          <w:kern w:val="0"/>
          <w:szCs w:val="24"/>
        </w:rPr>
        <w:t>1</w:t>
      </w:r>
      <w:r w:rsidR="00DF616E" w:rsidRPr="00535E38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535E38">
        <w:rPr>
          <w:rFonts w:ascii="Times New Roman" w:eastAsia="標楷體" w:hAnsi="標楷體" w:cs="Times New Roman"/>
          <w:kern w:val="0"/>
          <w:szCs w:val="24"/>
        </w:rPr>
        <w:t>月</w:t>
      </w:r>
      <w:r w:rsidR="00525B95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535E38">
        <w:rPr>
          <w:rFonts w:ascii="Times New Roman" w:eastAsia="標楷體" w:hAnsi="標楷體" w:cs="Times New Roman"/>
          <w:kern w:val="0"/>
          <w:szCs w:val="24"/>
        </w:rPr>
        <w:t>日</w:t>
      </w:r>
      <w:r w:rsidR="001F3118" w:rsidRPr="00535E38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1F3118" w:rsidRPr="00535E38">
        <w:rPr>
          <w:rFonts w:ascii="Times New Roman" w:eastAsia="標楷體" w:hAnsi="標楷體" w:cs="Times New Roman" w:hint="eastAsia"/>
          <w:kern w:val="0"/>
          <w:szCs w:val="24"/>
        </w:rPr>
        <w:t>六</w:t>
      </w:r>
      <w:r w:rsidR="001F3118" w:rsidRPr="00535E38">
        <w:rPr>
          <w:rFonts w:ascii="Times New Roman" w:eastAsia="標楷體" w:hAnsi="標楷體" w:cs="Times New Roman" w:hint="eastAsia"/>
          <w:kern w:val="0"/>
          <w:szCs w:val="24"/>
        </w:rPr>
        <w:t>)</w:t>
      </w:r>
      <w:r w:rsidR="001F3118" w:rsidRPr="00535E38">
        <w:rPr>
          <w:rFonts w:ascii="Times New Roman" w:eastAsia="標楷體" w:hAnsi="標楷體" w:cs="Times New Roman" w:hint="eastAsia"/>
          <w:kern w:val="0"/>
          <w:szCs w:val="24"/>
        </w:rPr>
        <w:t>下午</w:t>
      </w:r>
      <w:r w:rsidR="00DF616E" w:rsidRPr="00535E38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:</w:t>
      </w:r>
      <w:r w:rsidR="00BB47C5" w:rsidRPr="00535E3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0</w:t>
      </w:r>
      <w:r w:rsidR="00BB47C5" w:rsidRPr="00535E38">
        <w:rPr>
          <w:rFonts w:ascii="Times New Roman" w:eastAsia="標楷體" w:hAnsi="Times New Roman" w:cs="Times New Roman" w:hint="eastAsia"/>
          <w:kern w:val="0"/>
          <w:szCs w:val="24"/>
        </w:rPr>
        <w:t>開始</w:t>
      </w:r>
      <w:r w:rsidRPr="00535E38">
        <w:rPr>
          <w:rFonts w:ascii="Times New Roman" w:eastAsia="標楷體" w:hAnsi="標楷體" w:cs="Times New Roman"/>
          <w:kern w:val="0"/>
          <w:szCs w:val="24"/>
        </w:rPr>
        <w:t>，請參加隊伍於</w:t>
      </w:r>
      <w:r w:rsidR="00DF616E" w:rsidRPr="00535E38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:</w:t>
      </w:r>
      <w:r w:rsidR="00BA48E6" w:rsidRPr="00535E38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0</w:t>
      </w:r>
      <w:r w:rsidRPr="00535E38">
        <w:rPr>
          <w:rFonts w:ascii="Times New Roman" w:eastAsia="標楷體" w:hAnsi="標楷體" w:cs="Times New Roman"/>
          <w:kern w:val="0"/>
          <w:szCs w:val="24"/>
        </w:rPr>
        <w:t>前完成報到。</w:t>
      </w:r>
    </w:p>
    <w:p w:rsidR="001F3118" w:rsidRPr="00535E38" w:rsidRDefault="001F3118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24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場地測試時間：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8F733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DB410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日（六）上午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D57F71" w:rsidRPr="00535E38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～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00</w:t>
      </w:r>
    </w:p>
    <w:p w:rsidR="003947C3" w:rsidRPr="00535E38" w:rsidRDefault="003947C3" w:rsidP="00B633B8">
      <w:pPr>
        <w:widowControl/>
        <w:numPr>
          <w:ilvl w:val="0"/>
          <w:numId w:val="1"/>
        </w:numPr>
        <w:shd w:val="clear" w:color="auto" w:fill="FFFFFF"/>
        <w:spacing w:beforeLines="50" w:before="180" w:after="100" w:afterAutospacing="1" w:line="315" w:lineRule="atLeast"/>
        <w:ind w:left="714" w:hanging="35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競賽地點：新北市</w:t>
      </w:r>
      <w:r w:rsidR="008F7335">
        <w:rPr>
          <w:rFonts w:ascii="Times New Roman" w:eastAsia="標楷體" w:hAnsi="標楷體" w:cs="Times New Roman" w:hint="eastAsia"/>
          <w:kern w:val="0"/>
          <w:szCs w:val="24"/>
        </w:rPr>
        <w:t>宏國</w:t>
      </w:r>
      <w:r w:rsidR="008F7335" w:rsidRPr="00535E38">
        <w:rPr>
          <w:rFonts w:ascii="Times New Roman" w:eastAsia="標楷體" w:hAnsi="標楷體" w:cs="Times New Roman"/>
          <w:kern w:val="0"/>
          <w:szCs w:val="24"/>
        </w:rPr>
        <w:t>德霖</w:t>
      </w:r>
      <w:r w:rsidR="008F7335">
        <w:rPr>
          <w:rFonts w:ascii="Times New Roman" w:eastAsia="標楷體" w:hAnsi="標楷體" w:cs="Times New Roman" w:hint="eastAsia"/>
          <w:kern w:val="0"/>
          <w:szCs w:val="24"/>
        </w:rPr>
        <w:t>科</w:t>
      </w:r>
      <w:r w:rsidR="008F7335" w:rsidRPr="00535E38">
        <w:rPr>
          <w:rFonts w:ascii="Times New Roman" w:eastAsia="標楷體" w:hAnsi="標楷體" w:cs="Times New Roman"/>
          <w:kern w:val="0"/>
          <w:szCs w:val="24"/>
        </w:rPr>
        <w:t>技</w:t>
      </w:r>
      <w:r w:rsidR="008F7335">
        <w:rPr>
          <w:rFonts w:ascii="Times New Roman" w:eastAsia="標楷體" w:hAnsi="標楷體" w:cs="Times New Roman" w:hint="eastAsia"/>
          <w:kern w:val="0"/>
          <w:szCs w:val="24"/>
        </w:rPr>
        <w:t>大</w:t>
      </w:r>
      <w:r w:rsidR="008F7335" w:rsidRPr="00535E38">
        <w:rPr>
          <w:rFonts w:ascii="Times New Roman" w:eastAsia="標楷體" w:hAnsi="標楷體" w:cs="Times New Roman"/>
          <w:kern w:val="0"/>
          <w:szCs w:val="24"/>
        </w:rPr>
        <w:t>學</w:t>
      </w:r>
    </w:p>
    <w:p w:rsidR="003947C3" w:rsidRPr="00535E38" w:rsidRDefault="003947C3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地址：新北市土城區青雲路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380</w:t>
      </w:r>
      <w:r w:rsidRPr="00535E38">
        <w:rPr>
          <w:rFonts w:ascii="Times New Roman" w:eastAsia="標楷體" w:hAnsi="標楷體" w:cs="Times New Roman"/>
          <w:kern w:val="0"/>
          <w:szCs w:val="24"/>
        </w:rPr>
        <w:t>巷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1</w:t>
      </w:r>
      <w:r w:rsidRPr="00535E38">
        <w:rPr>
          <w:rFonts w:ascii="Times New Roman" w:eastAsia="標楷體" w:hAnsi="標楷體" w:cs="Times New Roman"/>
          <w:kern w:val="0"/>
          <w:szCs w:val="24"/>
        </w:rPr>
        <w:t>號</w:t>
      </w:r>
    </w:p>
    <w:p w:rsidR="003947C3" w:rsidRPr="00535E38" w:rsidRDefault="003947C3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電話：</w:t>
      </w:r>
      <w:r w:rsidRPr="00535E38">
        <w:rPr>
          <w:rFonts w:ascii="Times New Roman" w:eastAsia="標楷體" w:hAnsi="Times New Roman" w:cs="Times New Roman"/>
          <w:kern w:val="0"/>
          <w:szCs w:val="24"/>
        </w:rPr>
        <w:t xml:space="preserve">(02)22733567 </w:t>
      </w:r>
      <w:r w:rsidRPr="00535E38">
        <w:rPr>
          <w:rFonts w:ascii="Times New Roman" w:eastAsia="標楷體" w:hAnsi="標楷體" w:cs="Times New Roman"/>
          <w:kern w:val="0"/>
          <w:szCs w:val="24"/>
        </w:rPr>
        <w:t>分機</w:t>
      </w:r>
      <w:r w:rsidRPr="00535E38">
        <w:rPr>
          <w:rFonts w:ascii="Times New Roman" w:eastAsia="標楷體" w:hAnsi="Times New Roman" w:cs="Times New Roman"/>
          <w:kern w:val="0"/>
          <w:szCs w:val="24"/>
        </w:rPr>
        <w:t xml:space="preserve"> 356</w:t>
      </w:r>
    </w:p>
    <w:p w:rsidR="003947C3" w:rsidRPr="00535E38" w:rsidRDefault="003947C3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傳真：</w:t>
      </w:r>
      <w:r w:rsidRPr="00535E38">
        <w:rPr>
          <w:rFonts w:ascii="Times New Roman" w:eastAsia="標楷體" w:hAnsi="Times New Roman" w:cs="Times New Roman"/>
          <w:kern w:val="0"/>
          <w:szCs w:val="24"/>
        </w:rPr>
        <w:t xml:space="preserve">(02)22733567 </w:t>
      </w:r>
      <w:r w:rsidRPr="00535E38">
        <w:rPr>
          <w:rFonts w:ascii="Times New Roman" w:eastAsia="標楷體" w:hAnsi="標楷體" w:cs="Times New Roman"/>
          <w:kern w:val="0"/>
          <w:szCs w:val="24"/>
        </w:rPr>
        <w:t>分機</w:t>
      </w:r>
      <w:r w:rsidRPr="00535E38">
        <w:rPr>
          <w:rFonts w:ascii="Times New Roman" w:eastAsia="標楷體" w:hAnsi="Times New Roman" w:cs="Times New Roman"/>
          <w:kern w:val="0"/>
          <w:szCs w:val="24"/>
        </w:rPr>
        <w:t xml:space="preserve"> 359</w:t>
      </w:r>
    </w:p>
    <w:p w:rsidR="00736F0E" w:rsidRPr="00535E38" w:rsidRDefault="00736F0E" w:rsidP="00B633B8">
      <w:pPr>
        <w:widowControl/>
        <w:numPr>
          <w:ilvl w:val="0"/>
          <w:numId w:val="1"/>
        </w:numPr>
        <w:shd w:val="clear" w:color="auto" w:fill="FFFFFF"/>
        <w:spacing w:beforeLines="50" w:before="180" w:after="100" w:afterAutospacing="1" w:line="315" w:lineRule="atLeast"/>
        <w:ind w:left="714" w:hanging="357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t>競賽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組別：</w:t>
      </w:r>
    </w:p>
    <w:p w:rsidR="005014EA" w:rsidRPr="008F3297" w:rsidRDefault="005014EA" w:rsidP="005014EA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高</w:t>
      </w:r>
      <w:r w:rsidR="0098083D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職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mBot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車型組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 xml:space="preserve"> (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限高中職學生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)</w:t>
      </w:r>
    </w:p>
    <w:p w:rsidR="00DF616E" w:rsidRPr="008F3297" w:rsidRDefault="00736F0E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大專</w:t>
      </w:r>
      <w:r w:rsidR="001D0453" w:rsidRPr="008F3297">
        <w:rPr>
          <w:rFonts w:ascii="Times New Roman" w:eastAsia="標楷體" w:hAnsi="標楷體" w:cs="Times New Roman" w:hint="eastAsia"/>
          <w:kern w:val="0"/>
          <w:szCs w:val="24"/>
        </w:rPr>
        <w:t>m</w:t>
      </w:r>
      <w:r w:rsidR="0076486F" w:rsidRPr="008F3297">
        <w:rPr>
          <w:rFonts w:ascii="Times New Roman" w:eastAsia="標楷體" w:hAnsi="標楷體" w:cs="Times New Roman" w:hint="eastAsia"/>
          <w:kern w:val="0"/>
          <w:szCs w:val="24"/>
        </w:rPr>
        <w:t>Bot</w:t>
      </w:r>
      <w:r w:rsidR="00DF616E" w:rsidRPr="008F3297">
        <w:rPr>
          <w:rFonts w:ascii="Times New Roman" w:eastAsia="標楷體" w:hAnsi="標楷體" w:cs="Times New Roman" w:hint="eastAsia"/>
          <w:kern w:val="0"/>
          <w:szCs w:val="24"/>
        </w:rPr>
        <w:t>車型</w:t>
      </w:r>
      <w:r w:rsidR="0083043B" w:rsidRPr="008F3297">
        <w:rPr>
          <w:rFonts w:ascii="Times New Roman" w:eastAsia="標楷體" w:hAnsi="標楷體" w:cs="Times New Roman" w:hint="eastAsia"/>
          <w:kern w:val="0"/>
          <w:szCs w:val="24"/>
        </w:rPr>
        <w:t>組</w:t>
      </w:r>
      <w:r w:rsidR="00303737" w:rsidRPr="008F3297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="00C4692B" w:rsidRPr="008F3297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C4692B" w:rsidRPr="008F3297">
        <w:rPr>
          <w:rFonts w:ascii="Times New Roman" w:eastAsia="標楷體" w:hAnsi="標楷體" w:cs="Times New Roman" w:hint="eastAsia"/>
          <w:kern w:val="0"/>
          <w:szCs w:val="24"/>
        </w:rPr>
        <w:t>限大專學生含五專四、五年級學生</w:t>
      </w:r>
      <w:r w:rsidR="00C4692B" w:rsidRPr="008F3297">
        <w:rPr>
          <w:rFonts w:ascii="Times New Roman" w:eastAsia="標楷體" w:hAnsi="標楷體" w:cs="Times New Roman" w:hint="eastAsia"/>
          <w:kern w:val="0"/>
          <w:szCs w:val="24"/>
        </w:rPr>
        <w:t>)</w:t>
      </w:r>
    </w:p>
    <w:p w:rsidR="005014EA" w:rsidRPr="008F3297" w:rsidRDefault="005014EA" w:rsidP="005014EA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高</w:t>
      </w:r>
      <w:r w:rsidR="0098083D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職樂高車型組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 xml:space="preserve"> (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限高中職學生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)</w:t>
      </w:r>
    </w:p>
    <w:p w:rsidR="00736F0E" w:rsidRPr="008F3297" w:rsidRDefault="00736F0E" w:rsidP="00670FF4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大專樂高車型</w:t>
      </w:r>
      <w:r w:rsidR="0083043B" w:rsidRPr="008F3297">
        <w:rPr>
          <w:rFonts w:ascii="Times New Roman" w:eastAsia="標楷體" w:hAnsi="標楷體" w:cs="Times New Roman" w:hint="eastAsia"/>
          <w:kern w:val="0"/>
          <w:szCs w:val="24"/>
        </w:rPr>
        <w:t>組</w:t>
      </w:r>
      <w:r w:rsidR="00303737" w:rsidRPr="008F3297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="00C4692B" w:rsidRPr="008F3297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C4692B" w:rsidRPr="008F3297">
        <w:rPr>
          <w:rFonts w:ascii="Times New Roman" w:eastAsia="標楷體" w:hAnsi="標楷體" w:cs="Times New Roman" w:hint="eastAsia"/>
          <w:kern w:val="0"/>
          <w:szCs w:val="24"/>
        </w:rPr>
        <w:t>限大專學生含五專四、五年級學生</w:t>
      </w:r>
      <w:r w:rsidR="00C4692B" w:rsidRPr="008F3297">
        <w:rPr>
          <w:rFonts w:ascii="Times New Roman" w:eastAsia="標楷體" w:hAnsi="標楷體" w:cs="Times New Roman" w:hint="eastAsia"/>
          <w:kern w:val="0"/>
          <w:szCs w:val="24"/>
        </w:rPr>
        <w:t>)</w:t>
      </w:r>
    </w:p>
    <w:p w:rsidR="00B057A3" w:rsidRPr="008F3297" w:rsidRDefault="00B057A3" w:rsidP="008F329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621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開放組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8F3297" w:rsidRPr="008F3297">
        <w:rPr>
          <w:rFonts w:ascii="Times New Roman" w:eastAsia="標楷體" w:hAnsi="標楷體" w:cs="Times New Roman" w:hint="eastAsia"/>
          <w:kern w:val="0"/>
          <w:szCs w:val="24"/>
        </w:rPr>
        <w:t>限全國高中職及大專院校之學生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)</w:t>
      </w:r>
    </w:p>
    <w:p w:rsidR="0083043B" w:rsidRPr="00535E38" w:rsidRDefault="0083043B" w:rsidP="00670FF4">
      <w:pPr>
        <w:widowControl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br w:type="page"/>
      </w:r>
    </w:p>
    <w:p w:rsidR="00672BE5" w:rsidRPr="00535E38" w:rsidRDefault="00672BE5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315" w:lineRule="atLeast"/>
        <w:ind w:left="714" w:hanging="357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/>
          <w:kern w:val="0"/>
          <w:szCs w:val="24"/>
        </w:rPr>
        <w:lastRenderedPageBreak/>
        <w:t>獎勵方式：</w:t>
      </w:r>
    </w:p>
    <w:p w:rsidR="00672BE5" w:rsidRPr="00535E38" w:rsidRDefault="009776C1" w:rsidP="008A625D">
      <w:pPr>
        <w:widowControl/>
        <w:shd w:val="clear" w:color="auto" w:fill="FFFFFF"/>
        <w:spacing w:line="315" w:lineRule="atLeast"/>
        <w:ind w:left="95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依成績取最優三名以及佳作若干名，由電腦學會具名並頒發獎狀，</w:t>
      </w:r>
      <w:r w:rsidR="00672BE5" w:rsidRPr="00535E38">
        <w:rPr>
          <w:rFonts w:ascii="Times New Roman" w:eastAsia="標楷體" w:hAnsi="Times New Roman" w:cs="Times New Roman" w:hint="eastAsia"/>
          <w:kern w:val="0"/>
          <w:szCs w:val="24"/>
        </w:rPr>
        <w:t>各組之錄取名額依競賽</w:t>
      </w:r>
      <w:r w:rsidR="00221D81" w:rsidRPr="00535E38">
        <w:rPr>
          <w:rFonts w:ascii="Times New Roman" w:eastAsia="標楷體" w:hAnsi="Times New Roman" w:cs="Times New Roman" w:hint="eastAsia"/>
          <w:kern w:val="0"/>
          <w:szCs w:val="24"/>
        </w:rPr>
        <w:t>組別</w:t>
      </w:r>
      <w:r w:rsidR="00672BE5" w:rsidRPr="00535E38">
        <w:rPr>
          <w:rFonts w:ascii="Times New Roman" w:eastAsia="標楷體" w:hAnsi="Times New Roman" w:cs="Times New Roman" w:hint="eastAsia"/>
          <w:kern w:val="0"/>
          <w:szCs w:val="24"/>
        </w:rPr>
        <w:t>分開計算，得獎者之獎狀依所歸屬組別標明各組名稱，各組名額及</w:t>
      </w:r>
      <w:r w:rsidR="00672BE5" w:rsidRPr="00535E38">
        <w:rPr>
          <w:rFonts w:ascii="Times New Roman" w:eastAsia="標楷體" w:hAnsi="Times New Roman" w:cs="Times New Roman"/>
          <w:kern w:val="0"/>
          <w:szCs w:val="24"/>
        </w:rPr>
        <w:t>獎勵方式</w:t>
      </w:r>
      <w:r w:rsidR="00672BE5" w:rsidRPr="00535E38">
        <w:rPr>
          <w:rFonts w:ascii="Times New Roman" w:eastAsia="標楷體" w:hAnsi="Times New Roman" w:cs="Times New Roman" w:hint="eastAsia"/>
          <w:kern w:val="0"/>
          <w:szCs w:val="24"/>
        </w:rPr>
        <w:t>如下：</w:t>
      </w:r>
    </w:p>
    <w:p w:rsidR="00672BE5" w:rsidRPr="00535E38" w:rsidRDefault="00672BE5" w:rsidP="008A625D">
      <w:pPr>
        <w:pStyle w:val="a8"/>
        <w:widowControl/>
        <w:numPr>
          <w:ilvl w:val="2"/>
          <w:numId w:val="5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/>
          <w:kern w:val="0"/>
          <w:szCs w:val="24"/>
        </w:rPr>
        <w:t>第一名：頒發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該隊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第一名獎狀乙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禎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672BE5" w:rsidRPr="00535E38" w:rsidRDefault="00672BE5" w:rsidP="008A625D">
      <w:pPr>
        <w:pStyle w:val="a8"/>
        <w:widowControl/>
        <w:numPr>
          <w:ilvl w:val="2"/>
          <w:numId w:val="5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/>
          <w:kern w:val="0"/>
          <w:szCs w:val="24"/>
        </w:rPr>
        <w:t>第二名：頒發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該隊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第二名獎狀乙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禎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672BE5" w:rsidRPr="00535E38" w:rsidRDefault="00672BE5" w:rsidP="008A625D">
      <w:pPr>
        <w:pStyle w:val="a8"/>
        <w:widowControl/>
        <w:numPr>
          <w:ilvl w:val="2"/>
          <w:numId w:val="5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/>
          <w:kern w:val="0"/>
          <w:szCs w:val="24"/>
        </w:rPr>
        <w:t>第三名：頒發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該隊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第三名獎狀乙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禎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672BE5" w:rsidRPr="00535E38" w:rsidRDefault="00672BE5" w:rsidP="008A625D">
      <w:pPr>
        <w:pStyle w:val="a8"/>
        <w:widowControl/>
        <w:numPr>
          <w:ilvl w:val="2"/>
          <w:numId w:val="5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/>
          <w:kern w:val="0"/>
          <w:szCs w:val="24"/>
        </w:rPr>
        <w:t>佳作數名：由評審委員依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據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參賽學生人數及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競賽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情形酌予調整名額頒發佳作獎狀乙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禎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A778E" w:rsidRPr="008F3297" w:rsidRDefault="00AA778E" w:rsidP="008A625D">
      <w:pPr>
        <w:widowControl/>
        <w:shd w:val="clear" w:color="auto" w:fill="FFFFFF"/>
        <w:spacing w:line="315" w:lineRule="atLeast"/>
        <w:ind w:left="958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672BE5" w:rsidRPr="008F3297" w:rsidRDefault="00672BE5" w:rsidP="008A625D">
      <w:pPr>
        <w:widowControl/>
        <w:shd w:val="clear" w:color="auto" w:fill="FFFFFF"/>
        <w:spacing w:line="315" w:lineRule="atLeast"/>
        <w:ind w:left="95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獲得排列名次及佳作的隊伍依本大賽辦法發給指導老師及選手獎狀</w:t>
      </w:r>
      <w:r w:rsidR="00B633B8" w:rsidRPr="008F3297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原則上第一名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隊，第二名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1~3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隊，第三名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1~3</w:t>
      </w:r>
      <w:r w:rsidR="00C771FF" w:rsidRPr="008F3297">
        <w:rPr>
          <w:rFonts w:ascii="Times New Roman" w:eastAsia="標楷體" w:hAnsi="Times New Roman" w:cs="Times New Roman" w:hint="eastAsia"/>
          <w:kern w:val="0"/>
          <w:szCs w:val="24"/>
        </w:rPr>
        <w:t>隊，惟同一學校之參賽隊伍不得並列同一名次，並依序順延名次，若有特殊之情形則由裁判會議討論決定。</w:t>
      </w:r>
    </w:p>
    <w:p w:rsidR="00DC2718" w:rsidRPr="008F3297" w:rsidRDefault="00F57D63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315" w:lineRule="atLeast"/>
        <w:ind w:left="714" w:hanging="357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自走車</w:t>
      </w:r>
      <w:r w:rsidR="00DC2718" w:rsidRPr="008F3297">
        <w:rPr>
          <w:rFonts w:ascii="Times New Roman" w:eastAsia="標楷體" w:hAnsi="標楷體" w:cs="Times New Roman" w:hint="eastAsia"/>
          <w:kern w:val="0"/>
          <w:szCs w:val="24"/>
        </w:rPr>
        <w:t>規定</w:t>
      </w:r>
      <w:r w:rsidR="00DC2718" w:rsidRPr="008F3297">
        <w:rPr>
          <w:rFonts w:ascii="Times New Roman" w:eastAsia="標楷體" w:hAnsi="標楷體" w:cs="Times New Roman"/>
          <w:kern w:val="0"/>
          <w:szCs w:val="24"/>
        </w:rPr>
        <w:t>：</w:t>
      </w:r>
    </w:p>
    <w:p w:rsidR="00DC2718" w:rsidRPr="008F3297" w:rsidRDefault="00E53A9E" w:rsidP="008A625D">
      <w:pPr>
        <w:pStyle w:val="a8"/>
        <w:widowControl/>
        <w:numPr>
          <w:ilvl w:val="0"/>
          <w:numId w:val="20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自走車必須為自主</w:t>
      </w:r>
      <w:r w:rsidR="00DC2718" w:rsidRPr="008F3297">
        <w:rPr>
          <w:rFonts w:ascii="Times New Roman" w:eastAsia="標楷體" w:hAnsi="Times New Roman" w:cs="Times New Roman" w:hint="eastAsia"/>
          <w:kern w:val="0"/>
          <w:szCs w:val="24"/>
        </w:rPr>
        <w:t>型，不得以有線、無線射頻或紅外線遙控。</w:t>
      </w:r>
    </w:p>
    <w:p w:rsidR="00603B87" w:rsidRPr="008F3297" w:rsidRDefault="00736F0E" w:rsidP="00AA778E">
      <w:pPr>
        <w:pStyle w:val="a8"/>
        <w:numPr>
          <w:ilvl w:val="0"/>
          <w:numId w:val="20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大專</w:t>
      </w:r>
      <w:r w:rsidR="00222A95" w:rsidRPr="008F3297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="00B057A3" w:rsidRPr="008F3297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76486F" w:rsidRPr="008F3297">
        <w:rPr>
          <w:rFonts w:ascii="Times New Roman" w:eastAsia="標楷體" w:hAnsi="Times New Roman" w:cs="Times New Roman" w:hint="eastAsia"/>
          <w:kern w:val="0"/>
          <w:szCs w:val="24"/>
        </w:rPr>
        <w:t>ot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車型</w:t>
      </w:r>
      <w:r w:rsidR="00D13F4E" w:rsidRPr="008F3297">
        <w:rPr>
          <w:rFonts w:ascii="Times New Roman" w:eastAsia="標楷體" w:hAnsi="標楷體" w:cs="Times New Roman" w:hint="eastAsia"/>
          <w:kern w:val="0"/>
          <w:szCs w:val="24"/>
        </w:rPr>
        <w:t>組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、高</w:t>
      </w:r>
      <w:r w:rsidR="0098083D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職</w:t>
      </w:r>
      <w:r w:rsidR="00222A95" w:rsidRPr="008F3297">
        <w:rPr>
          <w:rFonts w:ascii="Times New Roman" w:eastAsia="標楷體" w:hAnsi="Times New Roman" w:cs="Times New Roman" w:hint="eastAsia"/>
          <w:kern w:val="0"/>
          <w:szCs w:val="24"/>
        </w:rPr>
        <w:t>m</w:t>
      </w:r>
      <w:r w:rsidR="0076486F" w:rsidRPr="008F3297">
        <w:rPr>
          <w:rFonts w:ascii="Times New Roman" w:eastAsia="標楷體" w:hAnsi="Times New Roman" w:cs="Times New Roman" w:hint="eastAsia"/>
          <w:kern w:val="0"/>
          <w:szCs w:val="24"/>
        </w:rPr>
        <w:t>Bot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車型</w:t>
      </w:r>
      <w:r w:rsidR="00DF616E" w:rsidRPr="008F3297">
        <w:rPr>
          <w:rFonts w:ascii="Times New Roman" w:eastAsia="標楷體" w:hAnsi="Times New Roman" w:cs="Times New Roman" w:hint="eastAsia"/>
          <w:kern w:val="0"/>
          <w:szCs w:val="24"/>
        </w:rPr>
        <w:t>組：</w:t>
      </w:r>
      <w:r w:rsidR="00603B87" w:rsidRPr="008F3297">
        <w:rPr>
          <w:rFonts w:ascii="Times New Roman" w:eastAsia="標楷體" w:hAnsi="Times New Roman" w:cs="Times New Roman" w:hint="eastAsia"/>
          <w:kern w:val="0"/>
          <w:szCs w:val="24"/>
        </w:rPr>
        <w:t>限使用</w:t>
      </w:r>
      <w:r w:rsidR="00996E95" w:rsidRPr="008F3297">
        <w:rPr>
          <w:rFonts w:ascii="Times New Roman" w:eastAsia="標楷體" w:hAnsi="Times New Roman" w:cs="Times New Roman"/>
          <w:kern w:val="0"/>
          <w:szCs w:val="24"/>
        </w:rPr>
        <w:t>Makeblock</w:t>
      </w:r>
      <w:r w:rsidR="00603B87" w:rsidRPr="008F3297">
        <w:rPr>
          <w:rFonts w:ascii="Times New Roman" w:eastAsia="標楷體" w:hAnsi="Times New Roman" w:cs="Times New Roman" w:hint="eastAsia"/>
          <w:kern w:val="0"/>
          <w:szCs w:val="24"/>
        </w:rPr>
        <w:t>公司的</w:t>
      </w:r>
      <w:r w:rsidR="001D0453" w:rsidRPr="008F3297">
        <w:rPr>
          <w:rFonts w:ascii="Times New Roman" w:eastAsia="標楷體" w:hAnsi="Times New Roman" w:cs="Times New Roman" w:hint="eastAsia"/>
          <w:kern w:val="0"/>
          <w:szCs w:val="24"/>
        </w:rPr>
        <w:t>mB</w:t>
      </w:r>
      <w:r w:rsidR="0076486F" w:rsidRPr="008F3297">
        <w:rPr>
          <w:rFonts w:ascii="Times New Roman" w:eastAsia="標楷體" w:hAnsi="Times New Roman" w:cs="Times New Roman" w:hint="eastAsia"/>
          <w:kern w:val="0"/>
          <w:szCs w:val="24"/>
        </w:rPr>
        <w:t>ot</w:t>
      </w:r>
      <w:r w:rsidR="00603B87" w:rsidRPr="008F3297">
        <w:rPr>
          <w:rFonts w:ascii="Times New Roman" w:eastAsia="標楷體" w:hAnsi="Times New Roman" w:cs="Times New Roman" w:hint="eastAsia"/>
          <w:kern w:val="0"/>
          <w:szCs w:val="24"/>
        </w:rPr>
        <w:t>自走車全系列套件所組成的參賽作品才可參加本組。</w:t>
      </w:r>
      <w:r w:rsidR="00EB4B99" w:rsidRPr="008F3297">
        <w:rPr>
          <w:rFonts w:ascii="Times New Roman" w:eastAsia="標楷體" w:hAnsi="Times New Roman" w:cs="Times New Roman" w:hint="eastAsia"/>
          <w:kern w:val="0"/>
          <w:szCs w:val="24"/>
        </w:rPr>
        <w:t>可加裝</w:t>
      </w:r>
      <w:r w:rsidR="0076486F" w:rsidRPr="008F3297">
        <w:rPr>
          <w:rFonts w:ascii="Times New Roman" w:eastAsia="標楷體" w:hAnsi="Times New Roman" w:cs="Times New Roman" w:hint="eastAsia"/>
          <w:kern w:val="0"/>
          <w:szCs w:val="24"/>
        </w:rPr>
        <w:t>益眾科技的</w:t>
      </w:r>
      <w:r w:rsidR="0076486F" w:rsidRPr="008F3297">
        <w:rPr>
          <w:rFonts w:ascii="Times New Roman" w:eastAsia="標楷體" w:hAnsi="Times New Roman" w:cs="Times New Roman" w:hint="eastAsia"/>
          <w:kern w:val="0"/>
          <w:szCs w:val="24"/>
        </w:rPr>
        <w:t>CNY70</w:t>
      </w:r>
      <w:r w:rsidR="0076486F" w:rsidRPr="008F3297">
        <w:rPr>
          <w:rFonts w:ascii="Times New Roman" w:eastAsia="標楷體" w:hAnsi="Times New Roman" w:cs="Times New Roman" w:hint="eastAsia"/>
          <w:kern w:val="0"/>
          <w:szCs w:val="24"/>
        </w:rPr>
        <w:t>模組。</w:t>
      </w:r>
    </w:p>
    <w:p w:rsidR="00736F0E" w:rsidRPr="008F3297" w:rsidRDefault="00736F0E" w:rsidP="008A625D">
      <w:pPr>
        <w:pStyle w:val="a8"/>
        <w:widowControl/>
        <w:numPr>
          <w:ilvl w:val="0"/>
          <w:numId w:val="20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大專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樂高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車型</w:t>
      </w:r>
      <w:r w:rsidR="00D13F4E" w:rsidRPr="008F3297">
        <w:rPr>
          <w:rFonts w:ascii="Times New Roman" w:eastAsia="標楷體" w:hAnsi="標楷體" w:cs="Times New Roman" w:hint="eastAsia"/>
          <w:kern w:val="0"/>
          <w:szCs w:val="24"/>
        </w:rPr>
        <w:t>組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、高</w:t>
      </w:r>
      <w:r w:rsidR="0098083D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職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樂高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車型組：限全部使用樂高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(LEGO)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積木零組件所組成的參賽作品才可參加本組。</w:t>
      </w:r>
      <w:r w:rsidR="00286DF6" w:rsidRPr="008F3297">
        <w:rPr>
          <w:rFonts w:ascii="Times New Roman" w:eastAsia="標楷體" w:hAnsi="Times New Roman" w:cs="Times New Roman" w:hint="eastAsia"/>
          <w:kern w:val="0"/>
          <w:szCs w:val="24"/>
        </w:rPr>
        <w:t>不可使用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樂高協力廠商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 xml:space="preserve">Mindsensors 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 xml:space="preserve">HiTechnic </w:t>
      </w:r>
      <w:r w:rsidR="00286DF6" w:rsidRPr="008F3297">
        <w:rPr>
          <w:rFonts w:ascii="Times New Roman" w:eastAsia="標楷體" w:hAnsi="Times New Roman" w:cs="Times New Roman" w:hint="eastAsia"/>
          <w:kern w:val="0"/>
          <w:szCs w:val="24"/>
        </w:rPr>
        <w:t>所生產的感測器與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金屬板件。</w:t>
      </w:r>
    </w:p>
    <w:p w:rsidR="001E7001" w:rsidRPr="008F3297" w:rsidRDefault="001E7001" w:rsidP="001E7001">
      <w:pPr>
        <w:pStyle w:val="a8"/>
        <w:widowControl/>
        <w:numPr>
          <w:ilvl w:val="0"/>
          <w:numId w:val="20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開放組：不限車型均可參加本組。</w:t>
      </w:r>
    </w:p>
    <w:p w:rsidR="00E53A9E" w:rsidRPr="008F3297" w:rsidRDefault="00E53A9E" w:rsidP="001E7001">
      <w:pPr>
        <w:pStyle w:val="a8"/>
        <w:widowControl/>
        <w:numPr>
          <w:ilvl w:val="0"/>
          <w:numId w:val="20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自走車</w:t>
      </w:r>
      <w:r w:rsidRPr="008F3297">
        <w:rPr>
          <w:rFonts w:ascii="Times New Roman" w:eastAsia="標楷體" w:hAnsi="Times New Roman" w:cs="Times New Roman"/>
          <w:kern w:val="0"/>
          <w:szCs w:val="24"/>
        </w:rPr>
        <w:t>(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含裝設感測器材料</w:t>
      </w:r>
      <w:r w:rsidRPr="008F3297">
        <w:rPr>
          <w:rFonts w:ascii="Times New Roman" w:eastAsia="標楷體" w:hAnsi="Times New Roman" w:cs="Times New Roman"/>
          <w:kern w:val="0"/>
          <w:szCs w:val="24"/>
        </w:rPr>
        <w:t>)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之整體尺寸於靜止狀態時，最大限制為長：</w:t>
      </w:r>
      <w:r w:rsidR="00D7237E" w:rsidRPr="008F3297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8F3297">
        <w:rPr>
          <w:rFonts w:ascii="Times New Roman" w:eastAsia="標楷體" w:hAnsi="Times New Roman" w:cs="Times New Roman"/>
          <w:kern w:val="0"/>
          <w:szCs w:val="24"/>
        </w:rPr>
        <w:t>cm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，寬：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8F3297">
        <w:rPr>
          <w:rFonts w:ascii="Times New Roman" w:eastAsia="標楷體" w:hAnsi="Times New Roman" w:cs="Times New Roman"/>
          <w:kern w:val="0"/>
          <w:szCs w:val="24"/>
        </w:rPr>
        <w:t>cm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，高：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8F3297">
        <w:rPr>
          <w:rFonts w:ascii="Times New Roman" w:eastAsia="標楷體" w:hAnsi="Times New Roman" w:cs="Times New Roman"/>
          <w:kern w:val="0"/>
          <w:szCs w:val="24"/>
        </w:rPr>
        <w:t>cm</w:t>
      </w: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E53A9E" w:rsidRPr="008F3297" w:rsidRDefault="00E53A9E" w:rsidP="001E7001">
      <w:pPr>
        <w:pStyle w:val="a8"/>
        <w:widowControl/>
        <w:numPr>
          <w:ilvl w:val="0"/>
          <w:numId w:val="20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F3297">
        <w:rPr>
          <w:rFonts w:ascii="Times New Roman" w:eastAsia="標楷體" w:hAnsi="Times New Roman" w:cs="Times New Roman" w:hint="eastAsia"/>
          <w:kern w:val="0"/>
          <w:szCs w:val="24"/>
        </w:rPr>
        <w:t>比賽當天，進行自走車檢錄時，以裁判認定為準。自走車若未能完成檢錄程序，即視同比賽棄權。</w:t>
      </w:r>
    </w:p>
    <w:p w:rsidR="003947C3" w:rsidRPr="00535E38" w:rsidRDefault="00CF7876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315" w:lineRule="atLeast"/>
        <w:ind w:left="714" w:hanging="35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參</w:t>
      </w:r>
      <w:r w:rsidR="003947C3" w:rsidRPr="00535E38">
        <w:rPr>
          <w:rFonts w:ascii="Times New Roman" w:eastAsia="標楷體" w:hAnsi="標楷體" w:cs="Times New Roman"/>
          <w:kern w:val="0"/>
          <w:szCs w:val="24"/>
        </w:rPr>
        <w:t>賽規定：</w:t>
      </w:r>
    </w:p>
    <w:p w:rsidR="00CF7876" w:rsidRPr="00535E38" w:rsidRDefault="00CF7876" w:rsidP="008A625D">
      <w:pPr>
        <w:pStyle w:val="a8"/>
        <w:widowControl/>
        <w:numPr>
          <w:ilvl w:val="0"/>
          <w:numId w:val="19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比賽當天依主辦單位公佈時間表進行報到、檢錄及比賽。</w:t>
      </w:r>
    </w:p>
    <w:p w:rsidR="00CF7876" w:rsidRPr="00535E38" w:rsidRDefault="00CF7876" w:rsidP="008A625D">
      <w:pPr>
        <w:pStyle w:val="a8"/>
        <w:widowControl/>
        <w:numPr>
          <w:ilvl w:val="0"/>
          <w:numId w:val="19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每隊最多四人及一台自走車為限。</w:t>
      </w:r>
    </w:p>
    <w:p w:rsidR="00CF7876" w:rsidRPr="00535E38" w:rsidRDefault="00CF7876" w:rsidP="008A625D">
      <w:pPr>
        <w:pStyle w:val="a8"/>
        <w:widowControl/>
        <w:numPr>
          <w:ilvl w:val="0"/>
          <w:numId w:val="19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參賽隊伍出賽場地與順序，將於比賽當天由參賽隊伍於報到時，指派一人代表抽籤決定。場地數量依實際報名狀況由主辦單位調整。</w:t>
      </w:r>
    </w:p>
    <w:p w:rsidR="00CF7876" w:rsidRPr="00535E38" w:rsidRDefault="00CF7876" w:rsidP="008A625D">
      <w:pPr>
        <w:pStyle w:val="a8"/>
        <w:widowControl/>
        <w:numPr>
          <w:ilvl w:val="0"/>
          <w:numId w:val="19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參賽隊伍在報到後請推派一名選手出賽並檢錄自走車，檢查完畢後將自走車置放於主辦單位指定區域，放置後將不得再做軟、硬體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(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含電池</w:t>
      </w:r>
      <w:r w:rsidRPr="00535E38">
        <w:rPr>
          <w:rFonts w:ascii="Times New Roman" w:eastAsia="標楷體" w:hAnsi="Times New Roman" w:cs="Times New Roman"/>
          <w:kern w:val="0"/>
          <w:szCs w:val="24"/>
        </w:rPr>
        <w:t>)</w:t>
      </w: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之調整及更換。</w:t>
      </w:r>
    </w:p>
    <w:p w:rsidR="00CF7876" w:rsidRPr="00535E38" w:rsidRDefault="00CF7876" w:rsidP="008A625D">
      <w:pPr>
        <w:pStyle w:val="a8"/>
        <w:widowControl/>
        <w:numPr>
          <w:ilvl w:val="0"/>
          <w:numId w:val="19"/>
        </w:numPr>
        <w:shd w:val="clear" w:color="auto" w:fill="FFFFFF"/>
        <w:spacing w:line="315" w:lineRule="atLeast"/>
        <w:ind w:leftChars="0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35E38">
        <w:rPr>
          <w:rFonts w:ascii="Times New Roman" w:eastAsia="標楷體" w:hAnsi="Times New Roman" w:cs="Times New Roman" w:hint="eastAsia"/>
          <w:kern w:val="0"/>
          <w:szCs w:val="24"/>
        </w:rPr>
        <w:t>其餘選手在競賽過程中不得進入競賽區。</w:t>
      </w:r>
    </w:p>
    <w:p w:rsidR="00D65722" w:rsidRPr="00535E38" w:rsidRDefault="00D65722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315" w:lineRule="atLeast"/>
        <w:ind w:left="714" w:hanging="357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比賽規則</w:t>
      </w:r>
    </w:p>
    <w:p w:rsidR="00DD0E38" w:rsidRPr="00535E38" w:rsidRDefault="00DD0E38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每隊只有一次出賽機會。</w:t>
      </w:r>
    </w:p>
    <w:p w:rsidR="00DD0E38" w:rsidRPr="00535E38" w:rsidRDefault="00DD0E38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lastRenderedPageBreak/>
        <w:t>每隊限一名</w:t>
      </w:r>
      <w:r w:rsidR="00987BD1" w:rsidRPr="00535E38">
        <w:rPr>
          <w:rFonts w:ascii="Times New Roman" w:eastAsia="標楷體" w:hAnsi="Times New Roman" w:cs="Times New Roman" w:hint="eastAsia"/>
          <w:kern w:val="0"/>
          <w:szCs w:val="24"/>
        </w:rPr>
        <w:t>選手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下場操控自走車。</w:t>
      </w:r>
    </w:p>
    <w:p w:rsidR="00DD0E38" w:rsidRPr="00535E38" w:rsidRDefault="00DD0E38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凡經唱名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3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次未到者，即視同比賽棄權。</w:t>
      </w:r>
    </w:p>
    <w:p w:rsidR="00DD0E38" w:rsidRPr="00535E38" w:rsidRDefault="00DD0E38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經唱名後，選手才可至指定區域領取自走車，並須直接置放於競賽起點，不得藉故再對自走車所有組件進行調整、設定或置換</w:t>
      </w:r>
      <w:r w:rsidRPr="00535E38">
        <w:rPr>
          <w:rFonts w:ascii="Times New Roman" w:eastAsia="標楷體" w:hAnsi="標楷體" w:cs="Times New Roman"/>
          <w:kern w:val="0"/>
          <w:szCs w:val="24"/>
        </w:rPr>
        <w:t>(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含程式、電池及電路等</w:t>
      </w:r>
      <w:r w:rsidRPr="00535E38">
        <w:rPr>
          <w:rFonts w:ascii="Times New Roman" w:eastAsia="標楷體" w:hAnsi="標楷體" w:cs="Times New Roman"/>
          <w:kern w:val="0"/>
          <w:szCs w:val="24"/>
        </w:rPr>
        <w:t>)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，亦不得請求暫停。</w:t>
      </w:r>
    </w:p>
    <w:p w:rsidR="00DD0E38" w:rsidRPr="00535E38" w:rsidRDefault="00DD0E38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比賽時每次一</w:t>
      </w:r>
      <w:r w:rsidR="00543BB4">
        <w:rPr>
          <w:rFonts w:ascii="Times New Roman" w:eastAsia="標楷體" w:hAnsi="標楷體" w:cs="Times New Roman" w:hint="eastAsia"/>
          <w:kern w:val="0"/>
          <w:szCs w:val="24"/>
        </w:rPr>
        <w:t>台自走車下場比賽，先就位於起點處，當裁判發出「開始</w:t>
      </w:r>
      <w:r w:rsidR="00543BB4">
        <w:rPr>
          <w:rFonts w:ascii="Times New Roman" w:eastAsia="標楷體" w:hAnsi="標楷體" w:cs="Times New Roman"/>
          <w:kern w:val="0"/>
          <w:szCs w:val="24"/>
        </w:rPr>
        <w:t>」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聲後，操控</w:t>
      </w:r>
      <w:r w:rsidR="00987BD1" w:rsidRPr="00535E38">
        <w:rPr>
          <w:rFonts w:ascii="Times New Roman" w:eastAsia="標楷體" w:hAnsi="Times New Roman" w:cs="Times New Roman" w:hint="eastAsia"/>
          <w:kern w:val="0"/>
          <w:szCs w:val="24"/>
        </w:rPr>
        <w:t>選手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即可啟動自走車沿著黑色軌跡線向終點方向行走。</w:t>
      </w:r>
    </w:p>
    <w:p w:rsidR="00D65722" w:rsidRPr="00535E38" w:rsidRDefault="00D65722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開始前，自走車應開啟電源，並靜置於起點位置，且上方無任何遮蔽物。待裁判指示開始後，即啟動計時器</w:t>
      </w:r>
      <w:r w:rsidR="00221D81" w:rsidRPr="00535E38">
        <w:rPr>
          <w:rFonts w:ascii="Times New Roman" w:eastAsia="標楷體" w:hAnsi="標楷體" w:cs="Times New Roman" w:hint="eastAsia"/>
          <w:kern w:val="0"/>
          <w:szCs w:val="24"/>
        </w:rPr>
        <w:t>，並由出賽選手啟動自走車</w:t>
      </w:r>
      <w:r w:rsidR="00221D81" w:rsidRPr="00535E38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221D81" w:rsidRPr="00535E38">
        <w:rPr>
          <w:rFonts w:ascii="Times New Roman" w:eastAsia="標楷體" w:hAnsi="Times New Roman" w:cs="Times New Roman" w:hint="eastAsia"/>
          <w:kern w:val="0"/>
          <w:szCs w:val="24"/>
        </w:rPr>
        <w:t>不得以有線、無線射頻或紅外線遙控</w:t>
      </w:r>
      <w:r w:rsidR="00221D81" w:rsidRPr="00535E38">
        <w:rPr>
          <w:rFonts w:ascii="Times New Roman" w:eastAsia="標楷體" w:hAnsi="標楷體" w:cs="Times New Roman" w:hint="eastAsia"/>
          <w:kern w:val="0"/>
          <w:szCs w:val="24"/>
        </w:rPr>
        <w:t>方式啟動</w:t>
      </w:r>
      <w:r w:rsidR="00221D81" w:rsidRPr="00535E3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21D81" w:rsidRPr="00535E38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D65722" w:rsidRPr="00535E38" w:rsidRDefault="00D65722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比賽成績採計時方式，自走車由起點出發須沿循跡路徑前進，自走車之正投影不得脫離黑色軌道</w:t>
      </w:r>
      <w:r w:rsidR="0080505B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273B61" w:rsidRPr="00535E38">
        <w:rPr>
          <w:rFonts w:ascii="Times New Roman" w:eastAsia="標楷體" w:hAnsi="標楷體" w:cs="Times New Roman" w:hint="eastAsia"/>
          <w:kern w:val="0"/>
          <w:szCs w:val="24"/>
        </w:rPr>
        <w:t>即從這個圖形跳到另一個圖形</w:t>
      </w:r>
      <w:r w:rsidR="0080505B">
        <w:rPr>
          <w:rFonts w:ascii="Times New Roman" w:eastAsia="標楷體" w:hAnsi="標楷體" w:cs="Times New Roman" w:hint="eastAsia"/>
          <w:kern w:val="0"/>
          <w:szCs w:val="24"/>
        </w:rPr>
        <w:t>)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，以自走車到達終點時間最短者為勝。</w:t>
      </w:r>
    </w:p>
    <w:p w:rsidR="00D65722" w:rsidRDefault="00D65722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比賽途中，若自走車之正投影脫離黑色軌道，比賽立即中止，並以自走車當時所在之位置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或區域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)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，作為競賽成績。</w:t>
      </w:r>
    </w:p>
    <w:p w:rsidR="00FE1F85" w:rsidRPr="00535E38" w:rsidRDefault="00FE1F85" w:rsidP="00FE1F85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 w:hint="eastAsia"/>
          <w:kern w:val="0"/>
          <w:szCs w:val="24"/>
        </w:rPr>
        <w:t>場地設有一寶特瓶</w:t>
      </w:r>
      <w:r w:rsidRPr="008F3297">
        <w:rPr>
          <w:rFonts w:ascii="標楷體" w:eastAsia="標楷體" w:hAnsi="標楷體" w:hint="eastAsia"/>
          <w:shd w:val="clear" w:color="auto" w:fill="FFFDF7"/>
        </w:rPr>
        <w:t>倒立放置於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圓形</w:t>
      </w:r>
      <w:r w:rsidRPr="008F3297">
        <w:rPr>
          <w:rFonts w:ascii="標楷體" w:eastAsia="標楷體" w:hAnsi="標楷體" w:hint="eastAsia"/>
          <w:shd w:val="clear" w:color="auto" w:fill="FFFDF7"/>
        </w:rPr>
        <w:t>藍色標記內，</w:t>
      </w:r>
      <w:r w:rsidR="004F2CD5" w:rsidRPr="008F3297">
        <w:rPr>
          <w:rFonts w:ascii="Times New Roman" w:eastAsia="標楷體" w:hAnsi="標楷體" w:cs="Times New Roman" w:hint="eastAsia"/>
          <w:kern w:val="0"/>
          <w:szCs w:val="24"/>
        </w:rPr>
        <w:t>圓形</w:t>
      </w:r>
      <w:r w:rsidR="00EA3829" w:rsidRPr="008F3297">
        <w:rPr>
          <w:rFonts w:ascii="標楷體" w:eastAsia="標楷體" w:hAnsi="標楷體" w:hint="eastAsia"/>
          <w:shd w:val="clear" w:color="auto" w:fill="FFFDF7"/>
        </w:rPr>
        <w:t>藍色標記</w:t>
      </w:r>
      <w:r w:rsidR="00036FD2" w:rsidRPr="008F3297">
        <w:rPr>
          <w:rFonts w:ascii="標楷體" w:eastAsia="標楷體" w:hAnsi="標楷體" w:hint="eastAsia"/>
          <w:shd w:val="clear" w:color="auto" w:fill="FFFDF7"/>
        </w:rPr>
        <w:t>前方設有一橫線，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自走車</w:t>
      </w:r>
      <w:r w:rsidR="00EA3829" w:rsidRPr="008F3297">
        <w:rPr>
          <w:rFonts w:ascii="Times New Roman" w:eastAsia="標楷體" w:hAnsi="標楷體" w:cs="Times New Roman" w:hint="eastAsia"/>
          <w:kern w:val="0"/>
          <w:szCs w:val="24"/>
        </w:rPr>
        <w:t>須</w:t>
      </w:r>
      <w:r w:rsidR="004F2CD5" w:rsidRPr="008F3297">
        <w:rPr>
          <w:rFonts w:ascii="Times New Roman" w:eastAsia="標楷體" w:hAnsi="標楷體" w:cs="Times New Roman" w:hint="eastAsia"/>
          <w:kern w:val="0"/>
          <w:szCs w:val="24"/>
        </w:rPr>
        <w:t>到達</w:t>
      </w:r>
      <w:r w:rsidR="00036FD2" w:rsidRPr="008F3297">
        <w:rPr>
          <w:rFonts w:ascii="標楷體" w:eastAsia="標楷體" w:hAnsi="標楷體" w:hint="eastAsia"/>
          <w:shd w:val="clear" w:color="auto" w:fill="FFFDF7"/>
        </w:rPr>
        <w:t>橫線後始可</w:t>
      </w:r>
      <w:r w:rsidR="00036FD2" w:rsidRPr="008F3297">
        <w:rPr>
          <w:rFonts w:ascii="Times New Roman" w:eastAsia="標楷體" w:hAnsi="標楷體" w:cs="Times New Roman" w:hint="eastAsia"/>
          <w:kern w:val="0"/>
          <w:szCs w:val="24"/>
        </w:rPr>
        <w:t>脫離黑色軌道，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繞過寶特瓶，寶特瓶不得翻倒，並在紅色標記之前回到黑色軌道上</w:t>
      </w:r>
      <w:r w:rsidR="00286DF6" w:rsidRPr="008F3297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4F2CD5" w:rsidRPr="008F3297">
        <w:rPr>
          <w:rFonts w:ascii="Times New Roman" w:eastAsia="標楷體" w:hAnsi="標楷體" w:cs="Times New Roman" w:hint="eastAsia"/>
          <w:kern w:val="0"/>
          <w:szCs w:val="24"/>
        </w:rPr>
        <w:t>紅色標記須</w:t>
      </w:r>
      <w:r w:rsidR="00286DF6" w:rsidRPr="008F3297">
        <w:rPr>
          <w:rFonts w:ascii="Times New Roman" w:eastAsia="標楷體" w:hAnsi="標楷體" w:cs="Times New Roman" w:hint="eastAsia"/>
          <w:kern w:val="0"/>
          <w:szCs w:val="24"/>
        </w:rPr>
        <w:t>進入自走車之正投影</w:t>
      </w:r>
      <w:r w:rsidR="00EA3829" w:rsidRPr="008F3297">
        <w:rPr>
          <w:rFonts w:ascii="Times New Roman" w:eastAsia="標楷體" w:hAnsi="標楷體" w:cs="Times New Roman" w:hint="eastAsia"/>
          <w:kern w:val="0"/>
          <w:szCs w:val="24"/>
        </w:rPr>
        <w:t>內</w:t>
      </w:r>
      <w:r w:rsidR="00286DF6" w:rsidRPr="008F3297">
        <w:rPr>
          <w:rFonts w:ascii="Times New Roman" w:eastAsia="標楷體" w:hAnsi="標楷體" w:cs="Times New Roman" w:hint="eastAsia"/>
          <w:kern w:val="0"/>
          <w:szCs w:val="24"/>
        </w:rPr>
        <w:t>)</w:t>
      </w:r>
      <w:r w:rsidRPr="008F3297">
        <w:rPr>
          <w:rFonts w:ascii="Times New Roman" w:eastAsia="標楷體" w:hAnsi="標楷體" w:cs="Times New Roman" w:hint="eastAsia"/>
          <w:kern w:val="0"/>
          <w:szCs w:val="24"/>
        </w:rPr>
        <w:t>。若自走車違反前述規定，則比賽立即中止，並以自走車之位置作為競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賽成績。</w:t>
      </w:r>
    </w:p>
    <w:p w:rsidR="00273B61" w:rsidRPr="00535E38" w:rsidRDefault="00273B61" w:rsidP="008F3297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比賽成績以自走車走完全程的時間為計算標準，時間越短者成績越高。無法走完全程者，以該自走車的行走距離為計算標準，距離越遠者成績越高。</w:t>
      </w:r>
      <w:r w:rsidR="008F3297" w:rsidRPr="008F3297">
        <w:rPr>
          <w:rFonts w:ascii="Times New Roman" w:eastAsia="標楷體" w:hAnsi="標楷體" w:cs="Times New Roman" w:hint="eastAsia"/>
          <w:kern w:val="0"/>
          <w:szCs w:val="24"/>
        </w:rPr>
        <w:t>比賽最長行走時間限制為</w:t>
      </w:r>
      <w:r w:rsidR="008F3297" w:rsidRPr="008F3297">
        <w:rPr>
          <w:rFonts w:ascii="Times New Roman" w:eastAsia="標楷體" w:hAnsi="標楷體" w:cs="Times New Roman" w:hint="eastAsia"/>
          <w:kern w:val="0"/>
          <w:szCs w:val="24"/>
        </w:rPr>
        <w:t>3</w:t>
      </w:r>
      <w:r w:rsidR="008F3297" w:rsidRPr="008F3297">
        <w:rPr>
          <w:rFonts w:ascii="Times New Roman" w:eastAsia="標楷體" w:hAnsi="標楷體" w:cs="Times New Roman" w:hint="eastAsia"/>
          <w:kern w:val="0"/>
          <w:szCs w:val="24"/>
        </w:rPr>
        <w:t>分鐘，若超過時間限制仍無法走完全程者，則以時間結束之位置，作為競賽成績。</w:t>
      </w:r>
    </w:p>
    <w:p w:rsidR="00D65722" w:rsidRPr="00535E38" w:rsidRDefault="00D65722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比賽途中如車體翻覆或故障無法動作，工作人員將取回自走車給參賽者，並紀錄自走車當時所在之位置，作為競賽成績。</w:t>
      </w:r>
    </w:p>
    <w:p w:rsidR="00D65722" w:rsidRPr="00535E38" w:rsidRDefault="00D65722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比賽途中如選手觸碰或取回自走車，則以自走車當時所在之位置，作為競賽成績。</w:t>
      </w:r>
    </w:p>
    <w:p w:rsidR="00190F68" w:rsidRPr="00535E38" w:rsidRDefault="00D65722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競賽過程中，參賽選手及自走車不得破壞比賽場地，若裁判發現有此項行為，得宣告該選手及自走車退場，並喪失比賽資格。</w:t>
      </w:r>
    </w:p>
    <w:p w:rsidR="00273B61" w:rsidRPr="00535E38" w:rsidRDefault="00273B61" w:rsidP="00670FF4">
      <w:pPr>
        <w:pStyle w:val="a8"/>
        <w:widowControl/>
        <w:numPr>
          <w:ilvl w:val="2"/>
          <w:numId w:val="9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本規則未提及事宜，由裁判在現場根據實際情況裁定。</w:t>
      </w:r>
    </w:p>
    <w:p w:rsidR="00D65722" w:rsidRPr="00535E38" w:rsidRDefault="00D65722" w:rsidP="00B633B8">
      <w:pPr>
        <w:widowControl/>
        <w:numPr>
          <w:ilvl w:val="0"/>
          <w:numId w:val="1"/>
        </w:numPr>
        <w:shd w:val="clear" w:color="auto" w:fill="FFFFFF"/>
        <w:spacing w:beforeLines="50" w:before="180" w:line="315" w:lineRule="atLeast"/>
        <w:ind w:left="714" w:hanging="357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比賽場地</w:t>
      </w:r>
    </w:p>
    <w:p w:rsidR="00FC3D60" w:rsidRPr="00535E38" w:rsidRDefault="00D65722" w:rsidP="00670FF4">
      <w:pPr>
        <w:pStyle w:val="a8"/>
        <w:widowControl/>
        <w:numPr>
          <w:ilvl w:val="0"/>
          <w:numId w:val="18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場地為一般的木板貼上大圖印刷的表面，有一條約</w:t>
      </w:r>
      <w:r w:rsidR="00E94BC4">
        <w:rPr>
          <w:rFonts w:ascii="Times New Roman" w:eastAsia="標楷體" w:hAnsi="標楷體" w:cs="Times New Roman" w:hint="eastAsia"/>
          <w:kern w:val="0"/>
          <w:szCs w:val="24"/>
        </w:rPr>
        <w:t>2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公分寬的黑色軌跡線，長度約</w:t>
      </w:r>
      <w:r w:rsidR="00C20CE8" w:rsidRPr="00535E38">
        <w:rPr>
          <w:rFonts w:ascii="Times New Roman" w:eastAsia="標楷體" w:hAnsi="標楷體" w:cs="Times New Roman" w:hint="eastAsia"/>
          <w:kern w:val="0"/>
          <w:szCs w:val="24"/>
        </w:rPr>
        <w:t>3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公尺。</w:t>
      </w:r>
    </w:p>
    <w:p w:rsidR="00C20CE8" w:rsidRPr="00535E38" w:rsidRDefault="00D65722" w:rsidP="00B37AE3">
      <w:pPr>
        <w:pStyle w:val="a8"/>
        <w:widowControl/>
        <w:numPr>
          <w:ilvl w:val="0"/>
          <w:numId w:val="18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t>軌跡線上放置</w:t>
      </w:r>
      <w:r w:rsidR="00C20CE8" w:rsidRPr="00535E38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個寶特瓶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圖上圓形</w:t>
      </w:r>
      <w:r w:rsidR="00706F9B" w:rsidRPr="00535E38">
        <w:rPr>
          <w:rFonts w:ascii="Times New Roman" w:eastAsia="標楷體" w:hAnsi="標楷體" w:cs="Times New Roman" w:hint="eastAsia"/>
          <w:kern w:val="0"/>
          <w:szCs w:val="24"/>
        </w:rPr>
        <w:t>藍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色處；寶特瓶的容量約</w:t>
      </w:r>
      <w:r w:rsidR="00E94BC4">
        <w:rPr>
          <w:rFonts w:ascii="Times New Roman" w:eastAsia="標楷體" w:hAnsi="標楷體" w:cs="Times New Roman"/>
          <w:kern w:val="0"/>
          <w:szCs w:val="24"/>
        </w:rPr>
        <w:t>0.6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公升，圓柱形，不裝瓶蓋，瓶口着地倒立，外表可能有貼產品標籤</w:t>
      </w:r>
      <w:r w:rsidRPr="00535E38">
        <w:rPr>
          <w:rFonts w:ascii="Times New Roman" w:eastAsia="標楷體" w:hAnsi="標楷體" w:cs="Times New Roman"/>
          <w:kern w:val="0"/>
          <w:szCs w:val="24"/>
        </w:rPr>
        <w:t>)</w:t>
      </w:r>
      <w:r w:rsidRPr="00535E38">
        <w:rPr>
          <w:rFonts w:ascii="Times New Roman" w:eastAsia="標楷體" w:hAnsi="標楷體" w:cs="Times New Roman" w:hint="eastAsia"/>
          <w:kern w:val="0"/>
          <w:szCs w:val="24"/>
        </w:rPr>
        <w:t>。</w:t>
      </w:r>
      <w:r w:rsidR="00B37AE3" w:rsidRPr="00535E38">
        <w:rPr>
          <w:rFonts w:ascii="Times New Roman" w:eastAsia="標楷體" w:hAnsi="標楷體" w:cs="Times New Roman" w:hint="eastAsia"/>
          <w:kern w:val="0"/>
          <w:szCs w:val="24"/>
        </w:rPr>
        <w:t>軌跡線上的紅點距離寶特瓶約</w:t>
      </w:r>
      <w:r w:rsidR="00E94BC4">
        <w:rPr>
          <w:rFonts w:ascii="Times New Roman" w:eastAsia="標楷體" w:hAnsi="標楷體" w:cs="Times New Roman" w:hint="eastAsia"/>
          <w:kern w:val="0"/>
          <w:szCs w:val="24"/>
        </w:rPr>
        <w:t>30</w:t>
      </w:r>
      <w:r w:rsidR="00B37AE3" w:rsidRPr="00535E38">
        <w:rPr>
          <w:rFonts w:ascii="Times New Roman" w:eastAsia="標楷體" w:hAnsi="標楷體" w:cs="Times New Roman" w:hint="eastAsia"/>
          <w:kern w:val="0"/>
          <w:szCs w:val="24"/>
        </w:rPr>
        <w:t>公分，由紅色電工膠帶貼成。</w:t>
      </w:r>
    </w:p>
    <w:p w:rsidR="00D65722" w:rsidRDefault="00D65722" w:rsidP="00670FF4">
      <w:pPr>
        <w:pStyle w:val="a8"/>
        <w:widowControl/>
        <w:numPr>
          <w:ilvl w:val="0"/>
          <w:numId w:val="18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535E38">
        <w:rPr>
          <w:rFonts w:ascii="Times New Roman" w:eastAsia="標楷體" w:hAnsi="標楷體" w:cs="Times New Roman" w:hint="eastAsia"/>
          <w:kern w:val="0"/>
          <w:szCs w:val="24"/>
        </w:rPr>
        <w:lastRenderedPageBreak/>
        <w:t>場地木板的接合處可能有某種程度的不平坦，自走車必須可以克服這樣的障礙。</w:t>
      </w:r>
    </w:p>
    <w:p w:rsidR="008D5248" w:rsidRPr="00535E38" w:rsidRDefault="008D5248" w:rsidP="008D5248">
      <w:pPr>
        <w:pStyle w:val="a8"/>
        <w:widowControl/>
        <w:shd w:val="clear" w:color="auto" w:fill="FFFFFF"/>
        <w:spacing w:line="315" w:lineRule="atLeast"/>
        <w:ind w:leftChars="0" w:left="1440"/>
        <w:jc w:val="both"/>
        <w:rPr>
          <w:rFonts w:ascii="Times New Roman" w:eastAsia="標楷體" w:hAnsi="標楷體" w:cs="Times New Roman"/>
          <w:kern w:val="0"/>
          <w:szCs w:val="24"/>
        </w:rPr>
      </w:pPr>
    </w:p>
    <w:p w:rsidR="00A11F72" w:rsidRDefault="00926E5B" w:rsidP="008F3297">
      <w:pPr>
        <w:pStyle w:val="a8"/>
        <w:widowControl/>
        <w:numPr>
          <w:ilvl w:val="0"/>
          <w:numId w:val="18"/>
        </w:numPr>
        <w:shd w:val="clear" w:color="auto" w:fill="FFFFFF"/>
        <w:spacing w:line="315" w:lineRule="atLeast"/>
        <w:ind w:leftChars="0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各組競賽場地之尺寸與循跡路徑</w:t>
      </w:r>
      <w:r w:rsidR="008F3297">
        <w:rPr>
          <w:rFonts w:ascii="Times New Roman" w:eastAsia="標楷體" w:hAnsi="標楷體" w:cs="Times New Roman" w:hint="eastAsia"/>
          <w:kern w:val="0"/>
          <w:szCs w:val="24"/>
        </w:rPr>
        <w:t>如</w:t>
      </w:r>
      <w:r w:rsidR="00153412">
        <w:rPr>
          <w:rFonts w:ascii="Times New Roman" w:eastAsia="標楷體" w:hAnsi="標楷體" w:cs="Times New Roman" w:hint="eastAsia"/>
          <w:kern w:val="0"/>
          <w:szCs w:val="24"/>
        </w:rPr>
        <w:t>下：</w:t>
      </w:r>
    </w:p>
    <w:p w:rsidR="008D5248" w:rsidRPr="008D5248" w:rsidRDefault="008D5248" w:rsidP="008D5248">
      <w:pPr>
        <w:pStyle w:val="a8"/>
        <w:rPr>
          <w:rFonts w:ascii="Times New Roman" w:eastAsia="標楷體" w:hAnsi="標楷體" w:cs="Times New Roman"/>
          <w:kern w:val="0"/>
          <w:szCs w:val="24"/>
        </w:rPr>
      </w:pPr>
    </w:p>
    <w:p w:rsidR="005014EA" w:rsidRPr="008F3297" w:rsidRDefault="005014EA" w:rsidP="005014EA">
      <w:pPr>
        <w:pStyle w:val="a8"/>
        <w:widowControl/>
        <w:shd w:val="clear" w:color="auto" w:fill="FFFFFF"/>
        <w:spacing w:line="315" w:lineRule="atLeast"/>
        <w:ind w:leftChars="0" w:left="144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/>
          <w:kern w:val="0"/>
          <w:szCs w:val="24"/>
        </w:rPr>
        <w:t>一、高</w:t>
      </w:r>
      <w:r w:rsidR="0098083D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8F3297">
        <w:rPr>
          <w:rFonts w:ascii="Times New Roman" w:eastAsia="標楷體" w:hAnsi="標楷體" w:cs="Times New Roman"/>
          <w:kern w:val="0"/>
          <w:szCs w:val="24"/>
        </w:rPr>
        <w:t>職</w:t>
      </w:r>
      <w:r w:rsidRPr="008F3297">
        <w:rPr>
          <w:rFonts w:ascii="Times New Roman" w:eastAsia="標楷體" w:hAnsi="標楷體" w:cs="Times New Roman"/>
          <w:kern w:val="0"/>
          <w:szCs w:val="24"/>
        </w:rPr>
        <w:t>mBot</w:t>
      </w:r>
      <w:r w:rsidRPr="008F3297">
        <w:rPr>
          <w:rFonts w:ascii="Times New Roman" w:eastAsia="標楷體" w:hAnsi="標楷體" w:cs="Times New Roman"/>
          <w:kern w:val="0"/>
          <w:szCs w:val="24"/>
        </w:rPr>
        <w:t>車型組比賽場地</w:t>
      </w:r>
    </w:p>
    <w:p w:rsidR="0003403C" w:rsidRDefault="0003403C" w:rsidP="005014EA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noProof/>
          <w:color w:val="747474"/>
          <w:kern w:val="0"/>
          <w:szCs w:val="24"/>
        </w:rPr>
      </w:pPr>
      <w:r>
        <w:rPr>
          <w:rFonts w:ascii="Arvo" w:eastAsia="新細明體" w:hAnsi="Arvo" w:cs="新細明體" w:hint="eastAsia"/>
          <w:noProof/>
          <w:color w:val="747474"/>
          <w:kern w:val="0"/>
          <w:szCs w:val="24"/>
        </w:rPr>
        <w:drawing>
          <wp:inline distT="0" distB="0" distL="0" distR="0">
            <wp:extent cx="5027319" cy="2458528"/>
            <wp:effectExtent l="0" t="0" r="1905" b="0"/>
            <wp:docPr id="2" name="圖片 2" descr="D:\dlit\20171209自走車競賽\比賽路線\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lit\20171209自走車競賽\比賽路線\投影片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7" b="25679"/>
                    <a:stretch/>
                  </pic:blipFill>
                  <pic:spPr bwMode="auto">
                    <a:xfrm>
                      <a:off x="0" y="0"/>
                      <a:ext cx="5029078" cy="245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248" w:rsidRDefault="008D5248" w:rsidP="005014EA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noProof/>
          <w:color w:val="747474"/>
          <w:kern w:val="0"/>
          <w:szCs w:val="24"/>
        </w:rPr>
      </w:pPr>
    </w:p>
    <w:p w:rsidR="008D5248" w:rsidRPr="008F3297" w:rsidRDefault="008D5248" w:rsidP="005014EA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noProof/>
          <w:color w:val="747474"/>
          <w:kern w:val="0"/>
          <w:szCs w:val="24"/>
        </w:rPr>
      </w:pPr>
    </w:p>
    <w:p w:rsidR="008F3297" w:rsidRPr="008F3297" w:rsidRDefault="005014EA" w:rsidP="008F3297">
      <w:pPr>
        <w:pStyle w:val="a8"/>
        <w:widowControl/>
        <w:shd w:val="clear" w:color="auto" w:fill="FFFFFF"/>
        <w:spacing w:line="315" w:lineRule="atLeast"/>
        <w:ind w:leftChars="0" w:left="144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/>
          <w:kern w:val="0"/>
          <w:szCs w:val="24"/>
        </w:rPr>
        <w:t>二</w:t>
      </w:r>
      <w:r w:rsidR="008F3297" w:rsidRPr="008F3297">
        <w:rPr>
          <w:rFonts w:ascii="Times New Roman" w:eastAsia="標楷體" w:hAnsi="標楷體" w:cs="Times New Roman"/>
          <w:kern w:val="0"/>
          <w:szCs w:val="24"/>
        </w:rPr>
        <w:t>、大專</w:t>
      </w:r>
      <w:r w:rsidR="008F3297" w:rsidRPr="008F3297">
        <w:rPr>
          <w:rFonts w:ascii="Times New Roman" w:eastAsia="標楷體" w:hAnsi="標楷體" w:cs="Times New Roman"/>
          <w:kern w:val="0"/>
          <w:szCs w:val="24"/>
        </w:rPr>
        <w:t>mBot</w:t>
      </w:r>
      <w:r w:rsidR="008F3297" w:rsidRPr="008F3297">
        <w:rPr>
          <w:rFonts w:ascii="Times New Roman" w:eastAsia="標楷體" w:hAnsi="標楷體" w:cs="Times New Roman"/>
          <w:kern w:val="0"/>
          <w:szCs w:val="24"/>
        </w:rPr>
        <w:t>車型組比賽場地</w:t>
      </w:r>
    </w:p>
    <w:p w:rsidR="0003403C" w:rsidRDefault="0003403C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  <w:r>
        <w:rPr>
          <w:rFonts w:ascii="Arvo" w:eastAsia="新細明體" w:hAnsi="Arvo" w:cs="新細明體" w:hint="eastAsia"/>
          <w:noProof/>
          <w:color w:val="747474"/>
          <w:kern w:val="0"/>
          <w:szCs w:val="24"/>
        </w:rPr>
        <w:drawing>
          <wp:inline distT="0" distB="0" distL="0" distR="0">
            <wp:extent cx="5092884" cy="2721935"/>
            <wp:effectExtent l="0" t="0" r="0" b="2540"/>
            <wp:docPr id="7" name="圖片 7" descr="D:\dlit\20171209自走車競賽\比賽路線\投影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lit\20171209自走車競賽\比賽路線\投影片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3" b="25459"/>
                    <a:stretch/>
                  </pic:blipFill>
                  <pic:spPr bwMode="auto">
                    <a:xfrm>
                      <a:off x="0" y="0"/>
                      <a:ext cx="5089595" cy="27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248" w:rsidRDefault="008D5248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</w:p>
    <w:p w:rsidR="008D5248" w:rsidRDefault="008D5248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</w:p>
    <w:p w:rsidR="008D5248" w:rsidRDefault="008D5248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</w:p>
    <w:p w:rsidR="008D5248" w:rsidRDefault="008D5248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</w:p>
    <w:p w:rsidR="008D5248" w:rsidRDefault="008D5248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</w:p>
    <w:p w:rsidR="008D5248" w:rsidRPr="008F3297" w:rsidRDefault="008D5248" w:rsidP="008F3297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color w:val="747474"/>
          <w:kern w:val="0"/>
          <w:szCs w:val="24"/>
        </w:rPr>
      </w:pPr>
    </w:p>
    <w:p w:rsidR="005014EA" w:rsidRPr="008F3297" w:rsidRDefault="005014EA" w:rsidP="005014EA">
      <w:pPr>
        <w:pStyle w:val="a8"/>
        <w:widowControl/>
        <w:shd w:val="clear" w:color="auto" w:fill="FFFFFF"/>
        <w:spacing w:line="315" w:lineRule="atLeast"/>
        <w:ind w:leftChars="0" w:left="144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/>
          <w:kern w:val="0"/>
          <w:szCs w:val="24"/>
        </w:rPr>
        <w:lastRenderedPageBreak/>
        <w:t>三、高</w:t>
      </w:r>
      <w:r w:rsidR="0098083D" w:rsidRPr="00535E38">
        <w:rPr>
          <w:rFonts w:ascii="Times New Roman" w:eastAsia="標楷體" w:hAnsi="Times New Roman" w:cs="Times New Roman" w:hint="eastAsia"/>
          <w:kern w:val="0"/>
          <w:szCs w:val="24"/>
        </w:rPr>
        <w:t>中</w:t>
      </w:r>
      <w:r w:rsidRPr="008F3297">
        <w:rPr>
          <w:rFonts w:ascii="Times New Roman" w:eastAsia="標楷體" w:hAnsi="標楷體" w:cs="Times New Roman"/>
          <w:kern w:val="0"/>
          <w:szCs w:val="24"/>
        </w:rPr>
        <w:t>職樂高車型組比賽場地</w:t>
      </w:r>
    </w:p>
    <w:p w:rsidR="0003403C" w:rsidRPr="008F3297" w:rsidRDefault="0003403C" w:rsidP="005014EA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noProof/>
          <w:color w:val="747474"/>
          <w:kern w:val="0"/>
          <w:szCs w:val="24"/>
        </w:rPr>
      </w:pPr>
      <w:r>
        <w:rPr>
          <w:rFonts w:ascii="Arvo" w:eastAsia="新細明體" w:hAnsi="Arvo" w:cs="新細明體" w:hint="eastAsia"/>
          <w:noProof/>
          <w:color w:val="747474"/>
          <w:kern w:val="0"/>
          <w:szCs w:val="24"/>
        </w:rPr>
        <w:drawing>
          <wp:inline distT="0" distB="0" distL="0" distR="0" wp14:anchorId="14312951" wp14:editId="3D0AD022">
            <wp:extent cx="5209954" cy="2547843"/>
            <wp:effectExtent l="0" t="0" r="0" b="5080"/>
            <wp:docPr id="8" name="圖片 8" descr="D:\dlit\20171209自走車競賽\比賽路線\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lit\20171209自走車競賽\比賽路線\投影片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7" b="25679"/>
                    <a:stretch/>
                  </pic:blipFill>
                  <pic:spPr bwMode="auto">
                    <a:xfrm>
                      <a:off x="0" y="0"/>
                      <a:ext cx="5216881" cy="25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297" w:rsidRPr="008F3297" w:rsidRDefault="005014EA" w:rsidP="008F3297">
      <w:pPr>
        <w:pStyle w:val="a8"/>
        <w:widowControl/>
        <w:shd w:val="clear" w:color="auto" w:fill="FFFFFF"/>
        <w:spacing w:line="315" w:lineRule="atLeast"/>
        <w:ind w:leftChars="0" w:left="144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/>
          <w:kern w:val="0"/>
          <w:szCs w:val="24"/>
        </w:rPr>
        <w:t>四</w:t>
      </w:r>
      <w:r w:rsidR="008F3297" w:rsidRPr="008F3297">
        <w:rPr>
          <w:rFonts w:ascii="Times New Roman" w:eastAsia="標楷體" w:hAnsi="標楷體" w:cs="Times New Roman"/>
          <w:kern w:val="0"/>
          <w:szCs w:val="24"/>
        </w:rPr>
        <w:t>、大專樂高車型組比賽場地</w:t>
      </w:r>
    </w:p>
    <w:p w:rsidR="0003403C" w:rsidRPr="008F3297" w:rsidRDefault="0003403C" w:rsidP="00926E5B">
      <w:pPr>
        <w:widowControl/>
        <w:shd w:val="clear" w:color="auto" w:fill="FFFFFF"/>
        <w:ind w:left="720"/>
        <w:jc w:val="center"/>
        <w:rPr>
          <w:rFonts w:ascii="Arvo" w:eastAsia="新細明體" w:hAnsi="Arvo" w:cs="新細明體" w:hint="eastAsia"/>
          <w:noProof/>
          <w:color w:val="747474"/>
          <w:kern w:val="0"/>
          <w:szCs w:val="24"/>
        </w:rPr>
      </w:pPr>
      <w:r>
        <w:rPr>
          <w:rFonts w:ascii="Arvo" w:eastAsia="新細明體" w:hAnsi="Arvo" w:cs="新細明體" w:hint="eastAsia"/>
          <w:noProof/>
          <w:color w:val="747474"/>
          <w:kern w:val="0"/>
          <w:szCs w:val="24"/>
        </w:rPr>
        <w:drawing>
          <wp:inline distT="0" distB="0" distL="0" distR="0">
            <wp:extent cx="5357004" cy="2650807"/>
            <wp:effectExtent l="0" t="0" r="0" b="0"/>
            <wp:docPr id="9" name="圖片 9" descr="D:\dlit\20171209自走車競賽\比賽路線\投影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lit\20171209自走車競賽\比賽路線\投影片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20" b="22833"/>
                    <a:stretch/>
                  </pic:blipFill>
                  <pic:spPr bwMode="auto">
                    <a:xfrm>
                      <a:off x="0" y="0"/>
                      <a:ext cx="5357015" cy="265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297" w:rsidRPr="008F3297" w:rsidRDefault="008F3297" w:rsidP="008F3297">
      <w:pPr>
        <w:pStyle w:val="a8"/>
        <w:widowControl/>
        <w:shd w:val="clear" w:color="auto" w:fill="FFFFFF"/>
        <w:spacing w:line="315" w:lineRule="atLeast"/>
        <w:ind w:leftChars="0" w:left="144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8F3297">
        <w:rPr>
          <w:rFonts w:ascii="Times New Roman" w:eastAsia="標楷體" w:hAnsi="標楷體" w:cs="Times New Roman"/>
          <w:kern w:val="0"/>
          <w:szCs w:val="24"/>
        </w:rPr>
        <w:t>五、開放組比賽場地</w:t>
      </w:r>
    </w:p>
    <w:p w:rsidR="00D65722" w:rsidRPr="00535E38" w:rsidRDefault="0003403C" w:rsidP="00E450B2">
      <w:pPr>
        <w:widowControl/>
        <w:shd w:val="clear" w:color="auto" w:fill="FFFFFF"/>
        <w:ind w:left="720"/>
        <w:jc w:val="center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Arvo" w:eastAsia="新細明體" w:hAnsi="Arvo" w:cs="新細明體" w:hint="eastAsia"/>
          <w:noProof/>
          <w:color w:val="747474"/>
          <w:kern w:val="0"/>
          <w:szCs w:val="24"/>
        </w:rPr>
        <w:drawing>
          <wp:inline distT="0" distB="0" distL="0" distR="0" wp14:anchorId="4B85D1E8" wp14:editId="67D287F9">
            <wp:extent cx="5313872" cy="2613766"/>
            <wp:effectExtent l="0" t="0" r="1270" b="0"/>
            <wp:docPr id="10" name="圖片 10" descr="D:\dlit\20171209自走車競賽\比賽路線\投影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lit\20171209自走車競賽\比賽路線\投影片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8" b="19289"/>
                    <a:stretch/>
                  </pic:blipFill>
                  <pic:spPr bwMode="auto">
                    <a:xfrm>
                      <a:off x="0" y="0"/>
                      <a:ext cx="5329888" cy="262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5722" w:rsidRPr="00535E38" w:rsidSect="00E26580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06" w:rsidRDefault="00F84306" w:rsidP="006B4FF2">
      <w:r>
        <w:separator/>
      </w:r>
    </w:p>
  </w:endnote>
  <w:endnote w:type="continuationSeparator" w:id="0">
    <w:p w:rsidR="00F84306" w:rsidRDefault="00F84306" w:rsidP="006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vo">
    <w:altName w:val="Times New Roman"/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06" w:rsidRDefault="00F84306" w:rsidP="006B4FF2">
      <w:r>
        <w:separator/>
      </w:r>
    </w:p>
  </w:footnote>
  <w:footnote w:type="continuationSeparator" w:id="0">
    <w:p w:rsidR="00F84306" w:rsidRDefault="00F84306" w:rsidP="006B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500"/>
    <w:multiLevelType w:val="hybridMultilevel"/>
    <w:tmpl w:val="794CE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C1A62"/>
    <w:multiLevelType w:val="hybridMultilevel"/>
    <w:tmpl w:val="B45CC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71465"/>
    <w:multiLevelType w:val="hybridMultilevel"/>
    <w:tmpl w:val="43A20C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350C0B"/>
    <w:multiLevelType w:val="hybridMultilevel"/>
    <w:tmpl w:val="5002F7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D1A06EF"/>
    <w:multiLevelType w:val="hybridMultilevel"/>
    <w:tmpl w:val="553C67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E0F3F43"/>
    <w:multiLevelType w:val="hybridMultilevel"/>
    <w:tmpl w:val="49FE13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13035D1"/>
    <w:multiLevelType w:val="hybridMultilevel"/>
    <w:tmpl w:val="B75252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A640A8"/>
    <w:multiLevelType w:val="hybridMultilevel"/>
    <w:tmpl w:val="3D961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527E88"/>
    <w:multiLevelType w:val="multilevel"/>
    <w:tmpl w:val="6236316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02AE3"/>
    <w:multiLevelType w:val="multilevel"/>
    <w:tmpl w:val="EC0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E1695"/>
    <w:multiLevelType w:val="hybridMultilevel"/>
    <w:tmpl w:val="553C67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B5758B4"/>
    <w:multiLevelType w:val="hybridMultilevel"/>
    <w:tmpl w:val="8FDA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2579BF"/>
    <w:multiLevelType w:val="hybridMultilevel"/>
    <w:tmpl w:val="ADAC5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372F4"/>
    <w:multiLevelType w:val="hybridMultilevel"/>
    <w:tmpl w:val="BB564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B05752"/>
    <w:multiLevelType w:val="hybridMultilevel"/>
    <w:tmpl w:val="6958CE9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1576B75"/>
    <w:multiLevelType w:val="hybridMultilevel"/>
    <w:tmpl w:val="83F2640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 w15:restartNumberingAfterBreak="0">
    <w:nsid w:val="75186649"/>
    <w:multiLevelType w:val="hybridMultilevel"/>
    <w:tmpl w:val="AEC663F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6502E31"/>
    <w:multiLevelType w:val="hybridMultilevel"/>
    <w:tmpl w:val="A274B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636676"/>
    <w:multiLevelType w:val="multilevel"/>
    <w:tmpl w:val="EEF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E4A51"/>
    <w:multiLevelType w:val="hybridMultilevel"/>
    <w:tmpl w:val="6FEC14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DDF394A"/>
    <w:multiLevelType w:val="hybridMultilevel"/>
    <w:tmpl w:val="055AA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0"/>
  </w:num>
  <w:num w:numId="5">
    <w:abstractNumId w:val="12"/>
  </w:num>
  <w:num w:numId="6">
    <w:abstractNumId w:val="15"/>
  </w:num>
  <w:num w:numId="7">
    <w:abstractNumId w:val="16"/>
  </w:num>
  <w:num w:numId="8">
    <w:abstractNumId w:val="1"/>
  </w:num>
  <w:num w:numId="9">
    <w:abstractNumId w:val="11"/>
  </w:num>
  <w:num w:numId="10">
    <w:abstractNumId w:val="7"/>
  </w:num>
  <w:num w:numId="11">
    <w:abstractNumId w:val="17"/>
  </w:num>
  <w:num w:numId="12">
    <w:abstractNumId w:val="13"/>
  </w:num>
  <w:num w:numId="13">
    <w:abstractNumId w:val="19"/>
  </w:num>
  <w:num w:numId="14">
    <w:abstractNumId w:val="6"/>
  </w:num>
  <w:num w:numId="15">
    <w:abstractNumId w:val="20"/>
  </w:num>
  <w:num w:numId="16">
    <w:abstractNumId w:val="5"/>
  </w:num>
  <w:num w:numId="17">
    <w:abstractNumId w:val="14"/>
  </w:num>
  <w:num w:numId="18">
    <w:abstractNumId w:val="3"/>
  </w:num>
  <w:num w:numId="19">
    <w:abstractNumId w:val="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C3"/>
    <w:rsid w:val="0002252D"/>
    <w:rsid w:val="0003403C"/>
    <w:rsid w:val="00035787"/>
    <w:rsid w:val="00036FD2"/>
    <w:rsid w:val="00056042"/>
    <w:rsid w:val="000C067D"/>
    <w:rsid w:val="00153412"/>
    <w:rsid w:val="00170FE4"/>
    <w:rsid w:val="00190F68"/>
    <w:rsid w:val="001D0453"/>
    <w:rsid w:val="001E3378"/>
    <w:rsid w:val="001E7001"/>
    <w:rsid w:val="001F3118"/>
    <w:rsid w:val="001F6584"/>
    <w:rsid w:val="00221D81"/>
    <w:rsid w:val="00222A95"/>
    <w:rsid w:val="0023770A"/>
    <w:rsid w:val="002671BA"/>
    <w:rsid w:val="0027298A"/>
    <w:rsid w:val="00273B61"/>
    <w:rsid w:val="00286DF6"/>
    <w:rsid w:val="002A2DA8"/>
    <w:rsid w:val="002D2162"/>
    <w:rsid w:val="002E2481"/>
    <w:rsid w:val="00301BF0"/>
    <w:rsid w:val="00303737"/>
    <w:rsid w:val="00306295"/>
    <w:rsid w:val="003548B1"/>
    <w:rsid w:val="00375E6A"/>
    <w:rsid w:val="003947C3"/>
    <w:rsid w:val="003B711A"/>
    <w:rsid w:val="003D0750"/>
    <w:rsid w:val="00400DF7"/>
    <w:rsid w:val="00415006"/>
    <w:rsid w:val="00444F09"/>
    <w:rsid w:val="004E1163"/>
    <w:rsid w:val="004F2CD5"/>
    <w:rsid w:val="005014EA"/>
    <w:rsid w:val="0052185F"/>
    <w:rsid w:val="00525B95"/>
    <w:rsid w:val="00535E38"/>
    <w:rsid w:val="00543BB4"/>
    <w:rsid w:val="00593D54"/>
    <w:rsid w:val="005F7E6D"/>
    <w:rsid w:val="00603B87"/>
    <w:rsid w:val="00626523"/>
    <w:rsid w:val="006457B8"/>
    <w:rsid w:val="00670FF4"/>
    <w:rsid w:val="00672BE5"/>
    <w:rsid w:val="006B4FF2"/>
    <w:rsid w:val="006D6E01"/>
    <w:rsid w:val="006E17C5"/>
    <w:rsid w:val="00706F9B"/>
    <w:rsid w:val="00736F0E"/>
    <w:rsid w:val="0076486F"/>
    <w:rsid w:val="00772293"/>
    <w:rsid w:val="007B2A78"/>
    <w:rsid w:val="007B5CB2"/>
    <w:rsid w:val="007C0235"/>
    <w:rsid w:val="007D208E"/>
    <w:rsid w:val="007D782E"/>
    <w:rsid w:val="0080505B"/>
    <w:rsid w:val="0083043B"/>
    <w:rsid w:val="00847587"/>
    <w:rsid w:val="00851D01"/>
    <w:rsid w:val="008A625D"/>
    <w:rsid w:val="008B63AA"/>
    <w:rsid w:val="008C0B5F"/>
    <w:rsid w:val="008D0A24"/>
    <w:rsid w:val="008D5248"/>
    <w:rsid w:val="008F3297"/>
    <w:rsid w:val="008F7335"/>
    <w:rsid w:val="00926E5B"/>
    <w:rsid w:val="00930559"/>
    <w:rsid w:val="0094418E"/>
    <w:rsid w:val="009776C1"/>
    <w:rsid w:val="0098083D"/>
    <w:rsid w:val="00987BD1"/>
    <w:rsid w:val="00993978"/>
    <w:rsid w:val="00996E95"/>
    <w:rsid w:val="00A11F72"/>
    <w:rsid w:val="00AA778E"/>
    <w:rsid w:val="00B057A3"/>
    <w:rsid w:val="00B322A6"/>
    <w:rsid w:val="00B37AE3"/>
    <w:rsid w:val="00B633B8"/>
    <w:rsid w:val="00B9620D"/>
    <w:rsid w:val="00BA48E6"/>
    <w:rsid w:val="00BB47C5"/>
    <w:rsid w:val="00BD6EAF"/>
    <w:rsid w:val="00C20CE8"/>
    <w:rsid w:val="00C4692B"/>
    <w:rsid w:val="00C647FA"/>
    <w:rsid w:val="00C771FF"/>
    <w:rsid w:val="00CF3014"/>
    <w:rsid w:val="00CF7876"/>
    <w:rsid w:val="00CF7BAF"/>
    <w:rsid w:val="00D13F4E"/>
    <w:rsid w:val="00D33FD0"/>
    <w:rsid w:val="00D57F71"/>
    <w:rsid w:val="00D65722"/>
    <w:rsid w:val="00D7237E"/>
    <w:rsid w:val="00D96C38"/>
    <w:rsid w:val="00DB4103"/>
    <w:rsid w:val="00DB5F82"/>
    <w:rsid w:val="00DC2718"/>
    <w:rsid w:val="00DD0E38"/>
    <w:rsid w:val="00DE3CB8"/>
    <w:rsid w:val="00DF616E"/>
    <w:rsid w:val="00E10E4F"/>
    <w:rsid w:val="00E26580"/>
    <w:rsid w:val="00E450B2"/>
    <w:rsid w:val="00E53A9E"/>
    <w:rsid w:val="00E573E4"/>
    <w:rsid w:val="00E577C8"/>
    <w:rsid w:val="00E94BC4"/>
    <w:rsid w:val="00EA0877"/>
    <w:rsid w:val="00EA3829"/>
    <w:rsid w:val="00EA508D"/>
    <w:rsid w:val="00EB4B99"/>
    <w:rsid w:val="00ED5452"/>
    <w:rsid w:val="00ED6B3F"/>
    <w:rsid w:val="00F060F5"/>
    <w:rsid w:val="00F24F4B"/>
    <w:rsid w:val="00F3311A"/>
    <w:rsid w:val="00F347A2"/>
    <w:rsid w:val="00F4100D"/>
    <w:rsid w:val="00F57D63"/>
    <w:rsid w:val="00F67DCE"/>
    <w:rsid w:val="00F762ED"/>
    <w:rsid w:val="00F84306"/>
    <w:rsid w:val="00FB11BF"/>
    <w:rsid w:val="00FC0F68"/>
    <w:rsid w:val="00FC3D60"/>
    <w:rsid w:val="00FD5F55"/>
    <w:rsid w:val="00FE1F85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70C1D-E2B9-4BA2-B5A7-AE3BFEFF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F329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947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947C3"/>
    <w:rPr>
      <w:b/>
      <w:bCs/>
    </w:rPr>
  </w:style>
  <w:style w:type="paragraph" w:styleId="a4">
    <w:name w:val="header"/>
    <w:basedOn w:val="a"/>
    <w:link w:val="a5"/>
    <w:uiPriority w:val="99"/>
    <w:unhideWhenUsed/>
    <w:rsid w:val="006B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F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FF2"/>
    <w:rPr>
      <w:sz w:val="20"/>
      <w:szCs w:val="20"/>
    </w:rPr>
  </w:style>
  <w:style w:type="paragraph" w:styleId="a8">
    <w:name w:val="List Paragraph"/>
    <w:basedOn w:val="a"/>
    <w:uiPriority w:val="34"/>
    <w:qFormat/>
    <w:rsid w:val="00FB11B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57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7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8F3297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08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8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8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27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5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0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15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2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6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4D86-3B38-46A6-AFFC-0A22AB15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chi louk</cp:lastModifiedBy>
  <cp:revision>39</cp:revision>
  <cp:lastPrinted>2017-09-26T00:51:00Z</cp:lastPrinted>
  <dcterms:created xsi:type="dcterms:W3CDTF">2015-11-06T05:12:00Z</dcterms:created>
  <dcterms:modified xsi:type="dcterms:W3CDTF">2017-09-30T09:41:00Z</dcterms:modified>
</cp:coreProperties>
</file>