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DC" w:rsidRPr="006F32DC" w:rsidRDefault="006F32DC" w:rsidP="006F32DC">
      <w:pPr>
        <w:tabs>
          <w:tab w:val="left" w:pos="5245"/>
        </w:tabs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6F32DC">
        <w:rPr>
          <w:rFonts w:ascii="標楷體" w:eastAsia="標楷體" w:hAnsi="標楷體" w:hint="eastAsia"/>
          <w:b/>
          <w:szCs w:val="24"/>
        </w:rPr>
        <w:t>第四屆華文朗讀節</w:t>
      </w:r>
    </w:p>
    <w:p w:rsidR="006F32DC" w:rsidRPr="006F32DC" w:rsidRDefault="006F32DC" w:rsidP="006F32DC">
      <w:pPr>
        <w:tabs>
          <w:tab w:val="left" w:pos="5245"/>
        </w:tabs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 w:hint="eastAsia"/>
          <w:szCs w:val="24"/>
        </w:rPr>
        <w:t>時間: 201</w:t>
      </w:r>
      <w:r w:rsidRPr="006F32DC">
        <w:rPr>
          <w:rFonts w:ascii="標楷體" w:eastAsia="標楷體" w:hAnsi="標楷體"/>
          <w:szCs w:val="24"/>
        </w:rPr>
        <w:t>6</w:t>
      </w:r>
      <w:r w:rsidRPr="006F32DC">
        <w:rPr>
          <w:rFonts w:ascii="標楷體" w:eastAsia="標楷體" w:hAnsi="標楷體" w:hint="eastAsia"/>
          <w:szCs w:val="24"/>
        </w:rPr>
        <w:t>年</w:t>
      </w:r>
      <w:r w:rsidRPr="006F32DC">
        <w:rPr>
          <w:rFonts w:ascii="標楷體" w:eastAsia="標楷體" w:hAnsi="標楷體"/>
          <w:szCs w:val="24"/>
        </w:rPr>
        <w:t>9</w:t>
      </w:r>
      <w:r w:rsidRPr="006F32DC">
        <w:rPr>
          <w:rFonts w:ascii="標楷體" w:eastAsia="標楷體" w:hAnsi="標楷體" w:hint="eastAsia"/>
          <w:szCs w:val="24"/>
        </w:rPr>
        <w:t>月</w:t>
      </w:r>
      <w:r w:rsidRPr="006F32DC">
        <w:rPr>
          <w:rFonts w:ascii="標楷體" w:eastAsia="標楷體" w:hAnsi="標楷體"/>
          <w:szCs w:val="24"/>
        </w:rPr>
        <w:t>24</w:t>
      </w:r>
      <w:r w:rsidRPr="006F32DC">
        <w:rPr>
          <w:rFonts w:ascii="標楷體" w:eastAsia="標楷體" w:hAnsi="標楷體" w:hint="eastAsia"/>
          <w:szCs w:val="24"/>
        </w:rPr>
        <w:t>日至</w:t>
      </w:r>
      <w:r w:rsidRPr="006F32DC">
        <w:rPr>
          <w:rFonts w:ascii="標楷體" w:eastAsia="標楷體" w:hAnsi="標楷體"/>
          <w:szCs w:val="24"/>
        </w:rPr>
        <w:t>10</w:t>
      </w:r>
      <w:r w:rsidRPr="006F32DC">
        <w:rPr>
          <w:rFonts w:ascii="標楷體" w:eastAsia="標楷體" w:hAnsi="標楷體" w:hint="eastAsia"/>
          <w:szCs w:val="24"/>
        </w:rPr>
        <w:t xml:space="preserve"> 月</w:t>
      </w:r>
      <w:r w:rsidRPr="006F32DC">
        <w:rPr>
          <w:rFonts w:ascii="標楷體" w:eastAsia="標楷體" w:hAnsi="標楷體"/>
          <w:szCs w:val="24"/>
        </w:rPr>
        <w:t>2</w:t>
      </w:r>
      <w:r w:rsidRPr="006F32DC">
        <w:rPr>
          <w:rFonts w:ascii="標楷體" w:eastAsia="標楷體" w:hAnsi="標楷體" w:hint="eastAsia"/>
          <w:szCs w:val="24"/>
        </w:rPr>
        <w:t>日</w:t>
      </w:r>
    </w:p>
    <w:p w:rsidR="006F32DC" w:rsidRPr="006F32DC" w:rsidRDefault="006F32DC" w:rsidP="006F32DC">
      <w:pPr>
        <w:tabs>
          <w:tab w:val="left" w:pos="5245"/>
        </w:tabs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地點</w:t>
      </w:r>
      <w:r w:rsidRPr="006F32DC">
        <w:rPr>
          <w:rFonts w:ascii="標楷體" w:eastAsia="標楷體" w:hAnsi="標楷體" w:hint="eastAsia"/>
          <w:szCs w:val="24"/>
        </w:rPr>
        <w:t>:高雄「駁二藝術特區」蓬萊倉庫</w:t>
      </w:r>
      <w:r w:rsidRPr="006F32DC">
        <w:rPr>
          <w:rFonts w:ascii="標楷體" w:eastAsia="標楷體" w:hAnsi="標楷體"/>
          <w:szCs w:val="24"/>
        </w:rPr>
        <w:t>B</w:t>
      </w:r>
      <w:r w:rsidRPr="006F32DC">
        <w:rPr>
          <w:rFonts w:ascii="標楷體" w:eastAsia="標楷體" w:hAnsi="標楷體" w:hint="eastAsia"/>
          <w:szCs w:val="24"/>
        </w:rPr>
        <w:t>10in our time|我們的時代</w:t>
      </w:r>
    </w:p>
    <w:p w:rsidR="006F32DC" w:rsidRPr="006F32DC" w:rsidRDefault="006F32DC" w:rsidP="006F32DC">
      <w:pPr>
        <w:tabs>
          <w:tab w:val="left" w:pos="5245"/>
        </w:tabs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內容</w:t>
      </w:r>
      <w:r w:rsidRPr="006F32DC">
        <w:rPr>
          <w:rFonts w:ascii="標楷體" w:eastAsia="標楷體" w:hAnsi="標楷體" w:hint="eastAsia"/>
          <w:szCs w:val="24"/>
        </w:rPr>
        <w:t>:「朗讀劇場」、「城市朗讀」、「</w:t>
      </w:r>
      <w:r w:rsidRPr="006F32DC">
        <w:rPr>
          <w:rFonts w:ascii="標楷體" w:eastAsia="標楷體" w:hAnsi="標楷體"/>
          <w:szCs w:val="24"/>
        </w:rPr>
        <w:t>文化遊艇</w:t>
      </w:r>
      <w:r w:rsidRPr="006F32DC">
        <w:rPr>
          <w:rFonts w:ascii="標楷體" w:eastAsia="標楷體" w:hAnsi="標楷體" w:hint="eastAsia"/>
          <w:szCs w:val="24"/>
        </w:rPr>
        <w:t>」</w:t>
      </w:r>
    </w:p>
    <w:p w:rsidR="006F32DC" w:rsidRPr="006F32DC" w:rsidRDefault="006F32DC" w:rsidP="006F32DC">
      <w:pPr>
        <w:tabs>
          <w:tab w:val="left" w:pos="5245"/>
        </w:tabs>
        <w:rPr>
          <w:szCs w:val="24"/>
        </w:rPr>
      </w:pP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 w:hint="eastAsia"/>
          <w:szCs w:val="24"/>
        </w:rPr>
        <w:t>朗讀劇場:</w:t>
      </w:r>
    </w:p>
    <w:p w:rsidR="006F32DC" w:rsidRPr="006F32DC" w:rsidRDefault="006F32DC" w:rsidP="006F32DC">
      <w:pPr>
        <w:tabs>
          <w:tab w:val="left" w:pos="5245"/>
        </w:tabs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 w:hint="eastAsia"/>
          <w:szCs w:val="24"/>
        </w:rPr>
        <w:t>文</w:t>
      </w:r>
      <w:r w:rsidRPr="006F32DC">
        <w:rPr>
          <w:rFonts w:ascii="標楷體" w:eastAsia="標楷體" w:hAnsi="標楷體"/>
          <w:szCs w:val="24"/>
        </w:rPr>
        <w:t>壇重量級</w:t>
      </w:r>
      <w:r w:rsidRPr="006F32DC">
        <w:rPr>
          <w:rFonts w:ascii="標楷體" w:eastAsia="標楷體" w:hAnsi="標楷體" w:hint="eastAsia"/>
          <w:szCs w:val="24"/>
        </w:rPr>
        <w:t>作家吳晟、一把青</w:t>
      </w:r>
      <w:r w:rsidRPr="006F32DC">
        <w:rPr>
          <w:rFonts w:ascii="標楷體" w:eastAsia="標楷體" w:hAnsi="標楷體"/>
          <w:szCs w:val="24"/>
        </w:rPr>
        <w:t>導演曹瑞原、出版界傳奇人物郝明義，創作歌手朱約信</w:t>
      </w:r>
      <w:r w:rsidRPr="006F32DC">
        <w:rPr>
          <w:rFonts w:ascii="標楷體" w:eastAsia="標楷體" w:hAnsi="標楷體" w:hint="eastAsia"/>
          <w:szCs w:val="24"/>
        </w:rPr>
        <w:t>、 林生祥、羅美玲與原住民作家巴代等</w:t>
      </w:r>
      <w:r w:rsidRPr="006F32DC">
        <w:rPr>
          <w:rFonts w:ascii="標楷體" w:eastAsia="標楷體" w:hAnsi="標楷體"/>
          <w:szCs w:val="24"/>
        </w:rPr>
        <w:t>跨界劇場</w:t>
      </w:r>
      <w:r w:rsidRPr="006F32DC">
        <w:rPr>
          <w:rFonts w:ascii="標楷體" w:eastAsia="標楷體" w:hAnsi="標楷體" w:hint="eastAsia"/>
          <w:szCs w:val="24"/>
        </w:rPr>
        <w:t>、視覺、文史及音樂，共</w:t>
      </w:r>
      <w:r w:rsidRPr="006F32DC">
        <w:rPr>
          <w:rFonts w:ascii="標楷體" w:eastAsia="標楷體" w:hAnsi="標楷體"/>
          <w:szCs w:val="24"/>
        </w:rPr>
        <w:t>12</w:t>
      </w:r>
      <w:r w:rsidRPr="006F32DC">
        <w:rPr>
          <w:rFonts w:ascii="標楷體" w:eastAsia="標楷體" w:hAnsi="標楷體" w:hint="eastAsia"/>
          <w:szCs w:val="24"/>
        </w:rPr>
        <w:t>場合力朗讀傳唱精彩文學樣貌。</w:t>
      </w:r>
    </w:p>
    <w:p w:rsidR="006F32DC" w:rsidRPr="006F32DC" w:rsidRDefault="006F32DC" w:rsidP="006F32DC">
      <w:pPr>
        <w:tabs>
          <w:tab w:val="left" w:pos="5245"/>
        </w:tabs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 w:hint="eastAsia"/>
          <w:szCs w:val="24"/>
        </w:rPr>
        <w:t>新推出的「文字騎士選書展」邀集在地獨立書店老闆們一同現身傳達獨立書店革命精神，提出選書展。</w:t>
      </w:r>
    </w:p>
    <w:p w:rsidR="006F32DC" w:rsidRPr="006F32DC" w:rsidRDefault="006F32DC" w:rsidP="006F32DC">
      <w:pPr>
        <w:tabs>
          <w:tab w:val="left" w:pos="5245"/>
        </w:tabs>
        <w:rPr>
          <w:szCs w:val="24"/>
        </w:rPr>
      </w:pP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 w:hint="eastAsia"/>
          <w:szCs w:val="24"/>
        </w:rPr>
        <w:t>城市朗讀:</w:t>
      </w: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串連高雄</w:t>
      </w:r>
      <w:r w:rsidRPr="006F32DC">
        <w:rPr>
          <w:rFonts w:ascii="標楷體" w:eastAsia="標楷體" w:hAnsi="標楷體" w:hint="eastAsia"/>
          <w:szCs w:val="24"/>
        </w:rPr>
        <w:t>各區獨立書店或文創空間合作，從駁二鹽埕的倉庫老屋出發，到海味蚵仔寮意滿漁打造多面向之朗讀場域。「城市朗讀」分別從「流域浮觴」、「詩的頻率」、「劇場魅力」及「藝術跨界」、「食在文學」五個向度等主題出發，共</w:t>
      </w:r>
      <w:r w:rsidRPr="006F32DC">
        <w:rPr>
          <w:rFonts w:ascii="標楷體" w:eastAsia="標楷體" w:hAnsi="標楷體"/>
          <w:szCs w:val="24"/>
        </w:rPr>
        <w:t>18</w:t>
      </w:r>
      <w:r w:rsidRPr="006F32DC">
        <w:rPr>
          <w:rFonts w:ascii="標楷體" w:eastAsia="標楷體" w:hAnsi="標楷體" w:hint="eastAsia"/>
          <w:szCs w:val="24"/>
        </w:rPr>
        <w:t>場講座為高雄的朗讀地圖畫下一個個精采的朗讀座標。</w:t>
      </w: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文化遊艇</w:t>
      </w:r>
      <w:r w:rsidRPr="006F32DC">
        <w:rPr>
          <w:rFonts w:ascii="標楷體" w:eastAsia="標楷體" w:hAnsi="標楷體" w:hint="eastAsia"/>
          <w:szCs w:val="24"/>
        </w:rPr>
        <w:t>:</w:t>
      </w:r>
      <w:r w:rsidRPr="006F32DC">
        <w:rPr>
          <w:rFonts w:ascii="標楷體" w:eastAsia="標楷體" w:hAnsi="標楷體"/>
          <w:szCs w:val="24"/>
        </w:rPr>
        <w:t xml:space="preserve"> 預購早鳥170元（限50名）/ 現場票250元 (原價320元</w:t>
      </w:r>
      <w:r w:rsidRPr="006F32DC">
        <w:rPr>
          <w:rFonts w:ascii="標楷體" w:eastAsia="標楷體" w:hAnsi="標楷體" w:hint="eastAsia"/>
          <w:szCs w:val="24"/>
        </w:rPr>
        <w:t>)</w:t>
      </w: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09/24(六) 17:35-19:00李怡志、林佩穎《港都人生 鹽埕市井》、《港都人生 旗津島民》</w:t>
      </w: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09/25(日) 17:00-18:30</w:t>
      </w:r>
      <w:r w:rsidRPr="006F32DC">
        <w:rPr>
          <w:rFonts w:ascii="標楷體" w:eastAsia="標楷體" w:hAnsi="標楷體" w:hint="eastAsia"/>
          <w:szCs w:val="24"/>
        </w:rPr>
        <w:t>汪啟疆《季節》《風濤之心》</w:t>
      </w: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10/01(六) 17:35-19:00</w:t>
      </w:r>
      <w:r w:rsidRPr="006F32DC">
        <w:rPr>
          <w:rFonts w:ascii="標楷體" w:eastAsia="標楷體" w:hAnsi="標楷體" w:hint="eastAsia"/>
          <w:szCs w:val="24"/>
        </w:rPr>
        <w:t>拍謝少年《海口味 》歌詞朗讀</w:t>
      </w: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10/02(日) 17:00-18:30</w:t>
      </w:r>
      <w:r w:rsidRPr="006F32DC">
        <w:rPr>
          <w:rFonts w:ascii="標楷體" w:eastAsia="標楷體" w:hAnsi="標楷體" w:hint="eastAsia"/>
          <w:szCs w:val="24"/>
        </w:rPr>
        <w:t>曾貴海《台灣男人的心事》</w:t>
      </w:r>
    </w:p>
    <w:p w:rsidR="006F32DC" w:rsidRPr="006F32DC" w:rsidRDefault="006F32DC" w:rsidP="006F32DC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6F32DC" w:rsidRPr="006F32DC" w:rsidRDefault="006F32DC" w:rsidP="006F32DC">
      <w:pPr>
        <w:spacing w:line="420" w:lineRule="exact"/>
        <w:rPr>
          <w:rFonts w:ascii="標楷體" w:eastAsia="標楷體" w:hAnsi="標楷體"/>
          <w:b/>
          <w:szCs w:val="24"/>
        </w:rPr>
      </w:pPr>
      <w:r w:rsidRPr="006F32DC">
        <w:rPr>
          <w:rFonts w:ascii="標楷體" w:eastAsia="標楷體" w:hAnsi="標楷體" w:hint="eastAsia"/>
          <w:b/>
          <w:szCs w:val="24"/>
        </w:rPr>
        <w:t>Facebook粉絲團搜尋：「華文朗讀節」Website：www.wordwave.com.tw</w:t>
      </w:r>
    </w:p>
    <w:p w:rsidR="006F32DC" w:rsidRPr="006F32DC" w:rsidRDefault="006F32DC" w:rsidP="006F32DC">
      <w:pPr>
        <w:rPr>
          <w:rFonts w:ascii="標楷體" w:eastAsia="標楷體" w:hAnsi="標楷體"/>
          <w:szCs w:val="24"/>
        </w:rPr>
      </w:pPr>
      <w:r w:rsidRPr="006F32DC">
        <w:rPr>
          <w:rFonts w:ascii="標楷體" w:eastAsia="標楷體" w:hAnsi="標楷體"/>
          <w:szCs w:val="24"/>
        </w:rPr>
        <w:t>免費報名</w:t>
      </w:r>
      <w:r w:rsidRPr="006F32DC">
        <w:rPr>
          <w:rFonts w:ascii="標楷體" w:eastAsia="標楷體" w:hAnsi="標楷體" w:hint="eastAsia"/>
          <w:szCs w:val="24"/>
        </w:rPr>
        <w:t>:</w:t>
      </w:r>
    </w:p>
    <w:p w:rsidR="006F32DC" w:rsidRPr="006F32DC" w:rsidRDefault="006F32DC" w:rsidP="006F32DC">
      <w:pPr>
        <w:pStyle w:val="Web"/>
        <w:shd w:val="clear" w:color="auto" w:fill="FFFFFF"/>
        <w:spacing w:before="90" w:beforeAutospacing="0" w:after="90" w:afterAutospacing="0"/>
        <w:rPr>
          <w:sz w:val="24"/>
          <w:szCs w:val="24"/>
        </w:rPr>
      </w:pPr>
      <w:r w:rsidRPr="006F32DC">
        <w:rPr>
          <w:rFonts w:ascii="inherit" w:hAnsi="inherit" w:cs="Helvetica"/>
          <w:color w:val="1D2129"/>
          <w:sz w:val="24"/>
          <w:szCs w:val="24"/>
        </w:rPr>
        <w:t xml:space="preserve">▲ </w:t>
      </w:r>
      <w:r w:rsidRPr="006F32DC">
        <w:rPr>
          <w:rFonts w:ascii="inherit" w:hAnsi="inherit" w:cs="Helvetica" w:hint="eastAsia"/>
          <w:color w:val="1D2129"/>
          <w:sz w:val="24"/>
          <w:szCs w:val="24"/>
        </w:rPr>
        <w:t>免費索票任意門：</w:t>
      </w:r>
      <w:hyperlink r:id="rId6" w:tgtFrame="_blank" w:history="1">
        <w:r w:rsidRPr="006F32DC">
          <w:rPr>
            <w:rStyle w:val="a3"/>
            <w:rFonts w:ascii="inherit" w:hAnsi="inherit" w:cs="Helvetica"/>
            <w:color w:val="365899"/>
            <w:sz w:val="24"/>
            <w:szCs w:val="24"/>
          </w:rPr>
          <w:t>http://goo.gl/M1gurX</w:t>
        </w:r>
      </w:hyperlink>
    </w:p>
    <w:p w:rsidR="006F32DC" w:rsidRPr="006F32DC" w:rsidRDefault="006F32DC" w:rsidP="006F32DC">
      <w:pPr>
        <w:pStyle w:val="Web"/>
        <w:shd w:val="clear" w:color="auto" w:fill="FFFFFF"/>
        <w:spacing w:before="90" w:beforeAutospacing="0" w:after="90" w:afterAutospacing="0"/>
        <w:rPr>
          <w:rFonts w:ascii="inherit" w:hAnsi="inherit" w:cs="Helvetica" w:hint="eastAsia"/>
          <w:color w:val="1D2129"/>
          <w:sz w:val="24"/>
          <w:szCs w:val="24"/>
        </w:rPr>
      </w:pPr>
      <w:r w:rsidRPr="006F32DC">
        <w:rPr>
          <w:rFonts w:ascii="inherit" w:hAnsi="inherit" w:cs="Helvetica"/>
          <w:color w:val="1D2129"/>
          <w:sz w:val="24"/>
          <w:szCs w:val="24"/>
        </w:rPr>
        <w:t xml:space="preserve">▲ </w:t>
      </w:r>
      <w:r w:rsidRPr="006F32DC">
        <w:rPr>
          <w:rFonts w:ascii="inherit" w:hAnsi="inherit" w:cs="Helvetica" w:hint="eastAsia"/>
          <w:color w:val="1D2129"/>
          <w:sz w:val="24"/>
          <w:szCs w:val="24"/>
        </w:rPr>
        <w:t>朗讀劇場系列活動介紹</w:t>
      </w:r>
      <w:r w:rsidRPr="006F32DC">
        <w:rPr>
          <w:rFonts w:ascii="inherit" w:hAnsi="inherit" w:cs="Helvetica"/>
          <w:color w:val="1D2129"/>
          <w:sz w:val="24"/>
          <w:szCs w:val="24"/>
        </w:rPr>
        <w:t>:</w:t>
      </w:r>
      <w:r w:rsidRPr="006F32DC">
        <w:rPr>
          <w:rStyle w:val="apple-converted-space"/>
          <w:rFonts w:ascii="inherit" w:hAnsi="inherit" w:cs="Helvetica"/>
          <w:color w:val="1D2129"/>
          <w:sz w:val="24"/>
          <w:szCs w:val="24"/>
        </w:rPr>
        <w:t> </w:t>
      </w:r>
      <w:hyperlink r:id="rId7" w:tgtFrame="_blank" w:history="1">
        <w:r w:rsidRPr="006F32DC">
          <w:rPr>
            <w:rStyle w:val="a3"/>
            <w:rFonts w:ascii="inherit" w:hAnsi="inherit" w:cs="Helvetica"/>
            <w:color w:val="365899"/>
            <w:sz w:val="24"/>
            <w:szCs w:val="24"/>
          </w:rPr>
          <w:t>http://goo.gl/0YHMZE</w:t>
        </w:r>
      </w:hyperlink>
    </w:p>
    <w:p w:rsidR="006F32DC" w:rsidRPr="006F32DC" w:rsidRDefault="006F32DC" w:rsidP="006F32DC">
      <w:pPr>
        <w:pStyle w:val="Web"/>
        <w:shd w:val="clear" w:color="auto" w:fill="FFFFFF"/>
        <w:spacing w:before="90" w:beforeAutospacing="0" w:after="90" w:afterAutospacing="0"/>
        <w:rPr>
          <w:rFonts w:ascii="inherit" w:hAnsi="inherit" w:cs="Helvetica" w:hint="eastAsia"/>
          <w:color w:val="1D2129"/>
          <w:sz w:val="24"/>
          <w:szCs w:val="24"/>
        </w:rPr>
      </w:pPr>
      <w:r w:rsidRPr="006F32DC">
        <w:rPr>
          <w:rFonts w:ascii="inherit" w:hAnsi="inherit" w:cs="Helvetica"/>
          <w:color w:val="1D2129"/>
          <w:sz w:val="24"/>
          <w:szCs w:val="24"/>
        </w:rPr>
        <w:t xml:space="preserve">▲ </w:t>
      </w:r>
      <w:r w:rsidRPr="006F32DC">
        <w:rPr>
          <w:rFonts w:ascii="inherit" w:hAnsi="inherit" w:cs="Helvetica" w:hint="eastAsia"/>
          <w:color w:val="1D2129"/>
          <w:sz w:val="24"/>
          <w:szCs w:val="24"/>
        </w:rPr>
        <w:t>城市朗讀系列活動介紹：</w:t>
      </w:r>
      <w:hyperlink r:id="rId8" w:tgtFrame="_blank" w:history="1">
        <w:r w:rsidRPr="006F32DC">
          <w:rPr>
            <w:rStyle w:val="a3"/>
            <w:rFonts w:ascii="inherit" w:hAnsi="inherit" w:cs="Helvetica"/>
            <w:color w:val="365899"/>
            <w:sz w:val="24"/>
            <w:szCs w:val="24"/>
          </w:rPr>
          <w:t>http://goo.gl/Eeu3YW</w:t>
        </w:r>
      </w:hyperlink>
    </w:p>
    <w:p w:rsidR="006F32DC" w:rsidRPr="006F32DC" w:rsidRDefault="006F32DC" w:rsidP="006F32DC">
      <w:pPr>
        <w:rPr>
          <w:b/>
          <w:szCs w:val="24"/>
        </w:rPr>
      </w:pPr>
    </w:p>
    <w:p w:rsidR="006F32DC" w:rsidRPr="006F32DC" w:rsidRDefault="006F32DC" w:rsidP="006F32DC">
      <w:pPr>
        <w:rPr>
          <w:b/>
          <w:szCs w:val="24"/>
        </w:rPr>
      </w:pPr>
      <w:r w:rsidRPr="006F32DC">
        <w:rPr>
          <w:b/>
          <w:szCs w:val="24"/>
        </w:rPr>
        <w:t>朗讀好康訊息</w:t>
      </w:r>
    </w:p>
    <w:p w:rsidR="006F32DC" w:rsidRPr="006F32DC" w:rsidRDefault="006F32DC" w:rsidP="006F32DC">
      <w:pPr>
        <w:ind w:left="240" w:hangingChars="100" w:hanging="240"/>
        <w:rPr>
          <w:b/>
          <w:szCs w:val="24"/>
        </w:rPr>
      </w:pPr>
      <w:r w:rsidRPr="006F32DC">
        <w:rPr>
          <w:b/>
          <w:szCs w:val="24"/>
        </w:rPr>
        <w:t>凡</w:t>
      </w:r>
      <w:r w:rsidRPr="006F32DC">
        <w:rPr>
          <w:b/>
          <w:color w:val="FF0000"/>
          <w:szCs w:val="24"/>
        </w:rPr>
        <w:t>參加</w:t>
      </w:r>
      <w:r w:rsidRPr="006F32DC">
        <w:rPr>
          <w:b/>
          <w:szCs w:val="24"/>
        </w:rPr>
        <w:t>華文朗讀節</w:t>
      </w:r>
      <w:r w:rsidRPr="006F32DC">
        <w:rPr>
          <w:b/>
          <w:szCs w:val="24"/>
        </w:rPr>
        <w:t>@</w:t>
      </w:r>
      <w:r w:rsidRPr="006F32DC">
        <w:rPr>
          <w:b/>
          <w:szCs w:val="24"/>
        </w:rPr>
        <w:t>高雄</w:t>
      </w:r>
      <w:r w:rsidRPr="006F32DC">
        <w:rPr>
          <w:rFonts w:asciiTheme="minorEastAsia" w:hAnsiTheme="minorEastAsia" w:hint="eastAsia"/>
          <w:b/>
          <w:szCs w:val="24"/>
        </w:rPr>
        <w:t>（</w:t>
      </w:r>
      <w:r w:rsidRPr="006F32DC">
        <w:rPr>
          <w:b/>
          <w:szCs w:val="24"/>
        </w:rPr>
        <w:t>朗讀劇場及城市朗讀</w:t>
      </w:r>
      <w:r w:rsidRPr="006F32DC">
        <w:rPr>
          <w:rFonts w:ascii="新細明體" w:eastAsia="新細明體" w:hAnsi="新細明體" w:hint="eastAsia"/>
          <w:b/>
          <w:szCs w:val="24"/>
        </w:rPr>
        <w:t>）</w:t>
      </w:r>
      <w:r w:rsidRPr="006F32DC">
        <w:rPr>
          <w:b/>
          <w:szCs w:val="24"/>
        </w:rPr>
        <w:t>2</w:t>
      </w:r>
      <w:r w:rsidRPr="006F32DC">
        <w:rPr>
          <w:b/>
          <w:szCs w:val="24"/>
        </w:rPr>
        <w:t>場</w:t>
      </w:r>
      <w:r w:rsidRPr="006F32DC">
        <w:rPr>
          <w:rFonts w:hint="eastAsia"/>
          <w:b/>
          <w:szCs w:val="24"/>
        </w:rPr>
        <w:t>活動，</w:t>
      </w:r>
      <w:r w:rsidRPr="006F32DC">
        <w:rPr>
          <w:b/>
          <w:szCs w:val="24"/>
        </w:rPr>
        <w:t>就可獲得文化局</w:t>
      </w:r>
      <w:r w:rsidRPr="006F32DC">
        <w:rPr>
          <w:rFonts w:hint="eastAsia"/>
          <w:b/>
          <w:szCs w:val="24"/>
        </w:rPr>
        <w:t>10</w:t>
      </w:r>
      <w:r w:rsidRPr="006F32DC">
        <w:rPr>
          <w:b/>
          <w:szCs w:val="24"/>
        </w:rPr>
        <w:t>4</w:t>
      </w:r>
      <w:r w:rsidRPr="006F32DC">
        <w:rPr>
          <w:b/>
          <w:szCs w:val="24"/>
        </w:rPr>
        <w:t>年熱力出版之《來自陽光，帶著鹹味的筆》專書乙本，</w:t>
      </w:r>
      <w:r w:rsidRPr="006F32DC">
        <w:rPr>
          <w:rFonts w:hint="eastAsia"/>
          <w:b/>
          <w:szCs w:val="24"/>
        </w:rPr>
        <w:t>或</w:t>
      </w:r>
      <w:r w:rsidRPr="006F32DC">
        <w:rPr>
          <w:b/>
          <w:szCs w:val="24"/>
        </w:rPr>
        <w:t>打狗鳳邑文學獎贊助之</w:t>
      </w:r>
      <w:r w:rsidRPr="006F32DC">
        <w:rPr>
          <w:rFonts w:asciiTheme="minorEastAsia" w:hAnsiTheme="minorEastAsia" w:hint="eastAsia"/>
          <w:b/>
          <w:szCs w:val="24"/>
        </w:rPr>
        <w:t>「日曜日式散步者」</w:t>
      </w:r>
      <w:r w:rsidRPr="006F32DC">
        <w:rPr>
          <w:b/>
          <w:szCs w:val="24"/>
        </w:rPr>
        <w:t>電影票乙張，</w:t>
      </w:r>
      <w:r w:rsidRPr="006F32DC">
        <w:rPr>
          <w:rFonts w:hint="eastAsia"/>
          <w:b/>
          <w:szCs w:val="24"/>
        </w:rPr>
        <w:t>名額共</w:t>
      </w:r>
      <w:r w:rsidRPr="006F32DC">
        <w:rPr>
          <w:rFonts w:hint="eastAsia"/>
          <w:b/>
          <w:szCs w:val="24"/>
        </w:rPr>
        <w:t>90</w:t>
      </w:r>
      <w:r w:rsidRPr="006F32DC">
        <w:rPr>
          <w:rFonts w:hint="eastAsia"/>
          <w:b/>
          <w:szCs w:val="24"/>
        </w:rPr>
        <w:t>名</w:t>
      </w:r>
      <w:r w:rsidRPr="006F32DC">
        <w:rPr>
          <w:rFonts w:asciiTheme="minorEastAsia" w:hAnsiTheme="minorEastAsia" w:hint="eastAsia"/>
          <w:b/>
          <w:szCs w:val="24"/>
        </w:rPr>
        <w:t>（</w:t>
      </w:r>
      <w:r w:rsidRPr="006F32DC">
        <w:rPr>
          <w:rFonts w:hint="eastAsia"/>
          <w:b/>
          <w:szCs w:val="24"/>
        </w:rPr>
        <w:t>專書</w:t>
      </w:r>
      <w:r w:rsidRPr="006F32DC">
        <w:rPr>
          <w:b/>
          <w:szCs w:val="24"/>
        </w:rPr>
        <w:t>50</w:t>
      </w:r>
      <w:r w:rsidRPr="006F32DC">
        <w:rPr>
          <w:b/>
          <w:szCs w:val="24"/>
        </w:rPr>
        <w:t>本</w:t>
      </w:r>
      <w:r w:rsidRPr="006F32DC">
        <w:rPr>
          <w:rFonts w:hint="eastAsia"/>
          <w:b/>
          <w:szCs w:val="24"/>
        </w:rPr>
        <w:t>及電影票</w:t>
      </w:r>
      <w:r w:rsidRPr="006F32DC">
        <w:rPr>
          <w:rFonts w:hint="eastAsia"/>
          <w:b/>
          <w:szCs w:val="24"/>
        </w:rPr>
        <w:t>4</w:t>
      </w:r>
      <w:r w:rsidRPr="006F32DC">
        <w:rPr>
          <w:b/>
          <w:szCs w:val="24"/>
        </w:rPr>
        <w:t>0</w:t>
      </w:r>
      <w:r w:rsidRPr="006F32DC">
        <w:rPr>
          <w:b/>
          <w:szCs w:val="24"/>
        </w:rPr>
        <w:t>張</w:t>
      </w:r>
      <w:r w:rsidRPr="006F32DC">
        <w:rPr>
          <w:rFonts w:asciiTheme="minorEastAsia" w:hAnsiTheme="minorEastAsia" w:hint="eastAsia"/>
          <w:b/>
          <w:szCs w:val="24"/>
        </w:rPr>
        <w:t>）</w:t>
      </w:r>
      <w:r w:rsidRPr="006F32DC">
        <w:rPr>
          <w:rFonts w:hint="eastAsia"/>
          <w:b/>
          <w:szCs w:val="24"/>
        </w:rPr>
        <w:t>，先換先選，換</w:t>
      </w:r>
      <w:r w:rsidRPr="006F32DC">
        <w:rPr>
          <w:b/>
          <w:szCs w:val="24"/>
        </w:rPr>
        <w:t>完為止</w:t>
      </w:r>
      <w:r w:rsidRPr="006F32DC">
        <w:rPr>
          <w:rFonts w:hint="eastAsia"/>
          <w:b/>
          <w:szCs w:val="24"/>
        </w:rPr>
        <w:t>。</w:t>
      </w:r>
      <w:r w:rsidRPr="006F32DC">
        <w:rPr>
          <w:b/>
          <w:szCs w:val="24"/>
        </w:rPr>
        <w:t xml:space="preserve"> </w:t>
      </w:r>
    </w:p>
    <w:p w:rsidR="006F32DC" w:rsidRPr="006F32DC" w:rsidRDefault="006F32DC" w:rsidP="006F32DC">
      <w:pPr>
        <w:ind w:left="240" w:hangingChars="100" w:hanging="240"/>
        <w:rPr>
          <w:b/>
          <w:szCs w:val="24"/>
        </w:rPr>
      </w:pPr>
      <w:r w:rsidRPr="006F32DC">
        <w:rPr>
          <w:rFonts w:ascii="Segoe UI Symbol" w:hAnsi="Segoe UI Symbol" w:cs="Segoe UI Symbol"/>
          <w:b/>
          <w:szCs w:val="24"/>
        </w:rPr>
        <w:t>★</w:t>
      </w:r>
      <w:r w:rsidRPr="006F32DC">
        <w:rPr>
          <w:rFonts w:ascii="Segoe UI Symbol" w:hAnsi="Segoe UI Symbol" w:cs="Segoe UI Symbol" w:hint="eastAsia"/>
          <w:b/>
          <w:szCs w:val="24"/>
        </w:rPr>
        <w:t>集點方式</w:t>
      </w:r>
      <w:r w:rsidRPr="006F32DC">
        <w:rPr>
          <w:rFonts w:asciiTheme="minorEastAsia" w:hAnsiTheme="minorEastAsia" w:cs="Segoe UI Symbol" w:hint="eastAsia"/>
          <w:b/>
          <w:szCs w:val="24"/>
        </w:rPr>
        <w:t>：</w:t>
      </w:r>
      <w:r w:rsidRPr="006F32DC">
        <w:rPr>
          <w:rFonts w:hint="eastAsia"/>
          <w:b/>
          <w:szCs w:val="24"/>
        </w:rPr>
        <w:t>該場活動結束後，於朗讀節節目單</w:t>
      </w:r>
      <w:r w:rsidRPr="006F32DC">
        <w:rPr>
          <w:b/>
          <w:szCs w:val="24"/>
        </w:rPr>
        <w:t>蓋店家</w:t>
      </w:r>
      <w:r w:rsidRPr="006F32DC">
        <w:rPr>
          <w:rFonts w:hint="eastAsia"/>
          <w:b/>
          <w:szCs w:val="24"/>
        </w:rPr>
        <w:t>戳</w:t>
      </w:r>
      <w:r w:rsidRPr="006F32DC">
        <w:rPr>
          <w:b/>
          <w:szCs w:val="24"/>
        </w:rPr>
        <w:t>章</w:t>
      </w:r>
      <w:r w:rsidRPr="006F32DC">
        <w:rPr>
          <w:rFonts w:hint="eastAsia"/>
          <w:b/>
          <w:szCs w:val="24"/>
        </w:rPr>
        <w:t>並</w:t>
      </w:r>
      <w:r w:rsidRPr="006F32DC">
        <w:rPr>
          <w:b/>
          <w:szCs w:val="24"/>
        </w:rPr>
        <w:t>註明日期</w:t>
      </w:r>
      <w:r w:rsidRPr="006F32DC">
        <w:rPr>
          <w:rFonts w:hint="eastAsia"/>
          <w:b/>
          <w:szCs w:val="24"/>
        </w:rPr>
        <w:t>。</w:t>
      </w:r>
    </w:p>
    <w:p w:rsidR="006F32DC" w:rsidRPr="006F32DC" w:rsidRDefault="006F32DC" w:rsidP="006F32DC">
      <w:pPr>
        <w:rPr>
          <w:b/>
          <w:szCs w:val="24"/>
        </w:rPr>
      </w:pPr>
      <w:r w:rsidRPr="006F32DC">
        <w:rPr>
          <w:rFonts w:ascii="Segoe UI Symbol" w:hAnsi="Segoe UI Symbol" w:cs="Segoe UI Symbol"/>
          <w:b/>
          <w:szCs w:val="24"/>
        </w:rPr>
        <w:t>★</w:t>
      </w:r>
      <w:r w:rsidRPr="006F32DC">
        <w:rPr>
          <w:b/>
          <w:szCs w:val="24"/>
        </w:rPr>
        <w:t>兌換時間地點</w:t>
      </w:r>
      <w:r w:rsidRPr="006F32DC">
        <w:rPr>
          <w:rFonts w:asciiTheme="minorEastAsia" w:hAnsiTheme="minorEastAsia" w:hint="eastAsia"/>
          <w:b/>
          <w:szCs w:val="24"/>
        </w:rPr>
        <w:t>：</w:t>
      </w:r>
      <w:r w:rsidRPr="006F32DC">
        <w:rPr>
          <w:b/>
          <w:szCs w:val="24"/>
        </w:rPr>
        <w:t>於本年</w:t>
      </w:r>
      <w:r w:rsidRPr="006F32DC">
        <w:rPr>
          <w:b/>
          <w:szCs w:val="24"/>
        </w:rPr>
        <w:t>9/2</w:t>
      </w:r>
      <w:r w:rsidRPr="006F32DC">
        <w:rPr>
          <w:rFonts w:hint="eastAsia"/>
          <w:b/>
          <w:szCs w:val="24"/>
        </w:rPr>
        <w:t>9</w:t>
      </w:r>
      <w:r w:rsidRPr="006F32DC">
        <w:rPr>
          <w:b/>
          <w:szCs w:val="24"/>
        </w:rPr>
        <w:t>-10/</w:t>
      </w:r>
      <w:r w:rsidRPr="006F32DC">
        <w:rPr>
          <w:rFonts w:hint="eastAsia"/>
          <w:b/>
          <w:szCs w:val="24"/>
        </w:rPr>
        <w:t>2</w:t>
      </w:r>
      <w:r w:rsidRPr="006F32DC">
        <w:rPr>
          <w:b/>
          <w:szCs w:val="24"/>
        </w:rPr>
        <w:t>於駁二</w:t>
      </w:r>
      <w:r w:rsidRPr="006F32DC">
        <w:rPr>
          <w:b/>
          <w:szCs w:val="24"/>
        </w:rPr>
        <w:t xml:space="preserve">in our time </w:t>
      </w:r>
      <w:r w:rsidRPr="006F32DC">
        <w:rPr>
          <w:b/>
          <w:szCs w:val="24"/>
        </w:rPr>
        <w:t>兌換專書或電影</w:t>
      </w:r>
      <w:r w:rsidRPr="006F32DC">
        <w:rPr>
          <w:rFonts w:hint="eastAsia"/>
          <w:b/>
          <w:szCs w:val="24"/>
        </w:rPr>
        <w:t>票</w:t>
      </w:r>
    </w:p>
    <w:p w:rsidR="006F32DC" w:rsidRPr="006F32DC" w:rsidRDefault="006F32DC" w:rsidP="006F32DC">
      <w:pPr>
        <w:rPr>
          <w:szCs w:val="24"/>
        </w:rPr>
      </w:pPr>
    </w:p>
    <w:sectPr w:rsidR="006F32DC" w:rsidRPr="006F32DC" w:rsidSect="00BA6E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A3" w:rsidRDefault="00E37AA3" w:rsidP="00BA6E37">
      <w:r>
        <w:separator/>
      </w:r>
    </w:p>
  </w:endnote>
  <w:endnote w:type="continuationSeparator" w:id="0">
    <w:p w:rsidR="00E37AA3" w:rsidRDefault="00E37AA3" w:rsidP="00B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A3" w:rsidRDefault="00E37AA3" w:rsidP="00BA6E37">
      <w:r>
        <w:separator/>
      </w:r>
    </w:p>
  </w:footnote>
  <w:footnote w:type="continuationSeparator" w:id="0">
    <w:p w:rsidR="00E37AA3" w:rsidRDefault="00E37AA3" w:rsidP="00BA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DC"/>
    <w:rsid w:val="000A03CB"/>
    <w:rsid w:val="003D488F"/>
    <w:rsid w:val="00420E53"/>
    <w:rsid w:val="006F32DC"/>
    <w:rsid w:val="00BA6E37"/>
    <w:rsid w:val="00CB554D"/>
    <w:rsid w:val="00D13B52"/>
    <w:rsid w:val="00E3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4DD3C7-10A5-4E4F-96B7-B961E99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32DC"/>
  </w:style>
  <w:style w:type="character" w:customStyle="1" w:styleId="7oe">
    <w:name w:val="_7oe"/>
    <w:basedOn w:val="a0"/>
    <w:rsid w:val="006F32DC"/>
  </w:style>
  <w:style w:type="character" w:customStyle="1" w:styleId="textexposedshow">
    <w:name w:val="text_exposed_show"/>
    <w:basedOn w:val="a0"/>
    <w:rsid w:val="006F32DC"/>
  </w:style>
  <w:style w:type="character" w:styleId="a3">
    <w:name w:val="Hyperlink"/>
    <w:basedOn w:val="a0"/>
    <w:uiPriority w:val="99"/>
    <w:semiHidden/>
    <w:unhideWhenUsed/>
    <w:rsid w:val="006F32D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F32DC"/>
    <w:pPr>
      <w:widowControl/>
      <w:spacing w:before="100" w:beforeAutospacing="1" w:after="100" w:afterAutospacing="1"/>
    </w:pPr>
    <w:rPr>
      <w:rFonts w:ascii="Times" w:eastAsia="新細明體" w:hAnsi="Times" w:cs="Times New Roman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A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A6E3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A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A6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Eeu3Y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.gl/0YHMZ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M1gur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林美秀</dc:creator>
  <cp:keywords/>
  <dc:description/>
  <cp:lastModifiedBy>tyhs</cp:lastModifiedBy>
  <cp:revision>2</cp:revision>
  <cp:lastPrinted>2016-09-20T06:36:00Z</cp:lastPrinted>
  <dcterms:created xsi:type="dcterms:W3CDTF">2016-09-21T02:03:00Z</dcterms:created>
  <dcterms:modified xsi:type="dcterms:W3CDTF">2016-09-21T02:03:00Z</dcterms:modified>
</cp:coreProperties>
</file>