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601" w:rsidRDefault="00933EA6" w:rsidP="00F11AED">
      <w:pPr>
        <w:spacing w:line="0" w:lineRule="atLeast"/>
        <w:jc w:val="right"/>
        <w:rPr>
          <w:rFonts w:ascii="標楷體" w:eastAsia="標楷體" w:hAnsi="標楷體"/>
          <w:b/>
          <w:sz w:val="44"/>
          <w:szCs w:val="44"/>
        </w:rPr>
      </w:pPr>
      <w:r w:rsidRPr="006B3DC7">
        <w:rPr>
          <w:rFonts w:ascii="標楷體" w:eastAsia="標楷體" w:hAnsi="標楷體" w:hint="eastAsia"/>
          <w:b/>
          <w:sz w:val="44"/>
          <w:szCs w:val="44"/>
        </w:rPr>
        <w:t>105年度</w:t>
      </w:r>
      <w:r w:rsidR="002B6E74" w:rsidRPr="006B3DC7">
        <w:rPr>
          <w:rFonts w:ascii="標楷體" w:eastAsia="標楷體" w:hAnsi="標楷體" w:hint="eastAsia"/>
          <w:b/>
          <w:sz w:val="44"/>
          <w:szCs w:val="44"/>
        </w:rPr>
        <w:t>高雄</w:t>
      </w:r>
      <w:r w:rsidRPr="006B3DC7">
        <w:rPr>
          <w:rFonts w:ascii="標楷體" w:eastAsia="標楷體" w:hAnsi="標楷體" w:hint="eastAsia"/>
          <w:b/>
          <w:sz w:val="44"/>
          <w:szCs w:val="44"/>
        </w:rPr>
        <w:t>市通譯人</w:t>
      </w:r>
      <w:r w:rsidR="00342F46" w:rsidRPr="006B3DC7">
        <w:rPr>
          <w:rFonts w:ascii="標楷體" w:eastAsia="標楷體" w:hAnsi="標楷體" w:hint="eastAsia"/>
          <w:b/>
          <w:sz w:val="44"/>
          <w:szCs w:val="44"/>
        </w:rPr>
        <w:t>才</w:t>
      </w:r>
      <w:r w:rsidRPr="006B3DC7">
        <w:rPr>
          <w:rFonts w:ascii="標楷體" w:eastAsia="標楷體" w:hAnsi="標楷體" w:hint="eastAsia"/>
          <w:b/>
          <w:sz w:val="44"/>
          <w:szCs w:val="44"/>
        </w:rPr>
        <w:t>招募</w:t>
      </w:r>
      <w:r w:rsidR="00342F46" w:rsidRPr="006B3DC7">
        <w:rPr>
          <w:rFonts w:ascii="標楷體" w:eastAsia="標楷體" w:hAnsi="標楷體" w:hint="eastAsia"/>
          <w:b/>
          <w:sz w:val="44"/>
          <w:szCs w:val="44"/>
        </w:rPr>
        <w:t>暨培訓計畫</w:t>
      </w:r>
    </w:p>
    <w:p w:rsidR="00933EA6" w:rsidRPr="006B3DC7" w:rsidRDefault="004F6601" w:rsidP="00F11AED">
      <w:pPr>
        <w:spacing w:line="0" w:lineRule="atLeast"/>
        <w:jc w:val="right"/>
        <w:rPr>
          <w:rFonts w:ascii="標楷體" w:eastAsia="標楷體" w:hAnsi="標楷體"/>
          <w:b/>
          <w:sz w:val="44"/>
          <w:szCs w:val="44"/>
        </w:rPr>
      </w:pPr>
      <w:r w:rsidRPr="004F6601">
        <w:rPr>
          <w:rFonts w:ascii="標楷體" w:eastAsia="標楷體" w:hAnsi="標楷體" w:hint="eastAsia"/>
          <w:b/>
          <w:sz w:val="18"/>
          <w:szCs w:val="18"/>
        </w:rPr>
        <w:t>105</w:t>
      </w:r>
      <w:r w:rsidR="00F11AED" w:rsidRPr="00F11AED">
        <w:rPr>
          <w:rFonts w:ascii="標楷體" w:eastAsia="標楷體" w:hAnsi="標楷體" w:hint="eastAsia"/>
          <w:b/>
          <w:sz w:val="18"/>
          <w:szCs w:val="18"/>
        </w:rPr>
        <w:t>年</w:t>
      </w:r>
      <w:r>
        <w:rPr>
          <w:rFonts w:ascii="標楷體" w:eastAsia="標楷體" w:hAnsi="標楷體" w:hint="eastAsia"/>
          <w:b/>
          <w:sz w:val="18"/>
          <w:szCs w:val="18"/>
        </w:rPr>
        <w:t>4</w:t>
      </w:r>
      <w:r w:rsidR="00F11AED" w:rsidRPr="00F11AED">
        <w:rPr>
          <w:rFonts w:ascii="標楷體" w:eastAsia="標楷體" w:hAnsi="標楷體" w:hint="eastAsia"/>
          <w:b/>
          <w:sz w:val="18"/>
          <w:szCs w:val="18"/>
        </w:rPr>
        <w:t xml:space="preserve"> </w:t>
      </w:r>
      <w:r w:rsidR="00F11AED">
        <w:rPr>
          <w:rFonts w:ascii="標楷體" w:eastAsia="標楷體" w:hAnsi="標楷體" w:hint="eastAsia"/>
          <w:b/>
          <w:sz w:val="18"/>
          <w:szCs w:val="18"/>
        </w:rPr>
        <w:t xml:space="preserve"> </w:t>
      </w:r>
      <w:r w:rsidR="00F11AED" w:rsidRPr="00F11AED">
        <w:rPr>
          <w:rFonts w:ascii="標楷體" w:eastAsia="標楷體" w:hAnsi="標楷體" w:hint="eastAsia"/>
          <w:b/>
          <w:sz w:val="18"/>
          <w:szCs w:val="18"/>
        </w:rPr>
        <w:t>月</w:t>
      </w:r>
      <w:r>
        <w:rPr>
          <w:rFonts w:ascii="標楷體" w:eastAsia="標楷體" w:hAnsi="標楷體" w:hint="eastAsia"/>
          <w:b/>
          <w:sz w:val="18"/>
          <w:szCs w:val="18"/>
        </w:rPr>
        <w:t>14</w:t>
      </w:r>
      <w:r w:rsidR="00F11AED" w:rsidRPr="00F11AED">
        <w:rPr>
          <w:rFonts w:ascii="標楷體" w:eastAsia="標楷體" w:hAnsi="標楷體" w:hint="eastAsia"/>
          <w:b/>
          <w:sz w:val="18"/>
          <w:szCs w:val="18"/>
        </w:rPr>
        <w:t>日高市社婦保字第</w:t>
      </w:r>
      <w:r>
        <w:rPr>
          <w:rFonts w:ascii="標楷體" w:eastAsia="標楷體" w:hAnsi="標楷體" w:hint="eastAsia"/>
          <w:b/>
          <w:sz w:val="18"/>
          <w:szCs w:val="18"/>
        </w:rPr>
        <w:t>10533177600</w:t>
      </w:r>
      <w:r w:rsidR="00F11AED" w:rsidRPr="00F11AED">
        <w:rPr>
          <w:rFonts w:ascii="標楷體" w:eastAsia="標楷體" w:hAnsi="標楷體" w:hint="eastAsia"/>
          <w:b/>
          <w:sz w:val="18"/>
          <w:szCs w:val="18"/>
        </w:rPr>
        <w:t>號</w:t>
      </w:r>
      <w:r>
        <w:rPr>
          <w:rFonts w:ascii="標楷體" w:eastAsia="標楷體" w:hAnsi="標楷體" w:hint="eastAsia"/>
          <w:b/>
          <w:sz w:val="18"/>
          <w:szCs w:val="18"/>
        </w:rPr>
        <w:t>簽奉核准</w:t>
      </w:r>
    </w:p>
    <w:p w:rsidR="00342F46" w:rsidRPr="00BE19FC" w:rsidRDefault="00342F46" w:rsidP="00A42FDF">
      <w:pPr>
        <w:pStyle w:val="a7"/>
        <w:numPr>
          <w:ilvl w:val="0"/>
          <w:numId w:val="19"/>
        </w:numPr>
        <w:spacing w:line="0" w:lineRule="atLeast"/>
        <w:ind w:leftChars="0" w:left="567" w:hanging="567"/>
        <w:rPr>
          <w:rFonts w:ascii="標楷體" w:eastAsia="標楷體" w:hAnsi="標楷體"/>
          <w:bCs/>
          <w:kern w:val="0"/>
          <w:sz w:val="28"/>
          <w:szCs w:val="28"/>
        </w:rPr>
      </w:pPr>
      <w:r w:rsidRPr="00BE19FC">
        <w:rPr>
          <w:rFonts w:ascii="標楷體" w:eastAsia="標楷體" w:hAnsi="標楷體" w:hint="eastAsia"/>
          <w:bCs/>
          <w:kern w:val="0"/>
          <w:sz w:val="28"/>
          <w:szCs w:val="28"/>
        </w:rPr>
        <w:t>計畫目的：為</w:t>
      </w:r>
      <w:r w:rsidR="006C5F7B" w:rsidRPr="006C5F7B">
        <w:rPr>
          <w:rFonts w:ascii="標楷體" w:eastAsia="標楷體" w:hAnsi="標楷體" w:hint="eastAsia"/>
          <w:bCs/>
          <w:kern w:val="0"/>
          <w:sz w:val="28"/>
          <w:szCs w:val="28"/>
        </w:rPr>
        <w:t>擴充</w:t>
      </w:r>
      <w:r w:rsidR="006C5F7B">
        <w:rPr>
          <w:rFonts w:ascii="標楷體" w:eastAsia="標楷體" w:hAnsi="標楷體" w:hint="eastAsia"/>
          <w:bCs/>
          <w:kern w:val="0"/>
          <w:sz w:val="28"/>
          <w:szCs w:val="28"/>
        </w:rPr>
        <w:t>本市偏區東南亞語種</w:t>
      </w:r>
      <w:r w:rsidR="006C5F7B" w:rsidRPr="00BE19FC">
        <w:rPr>
          <w:rFonts w:ascii="標楷體" w:eastAsia="標楷體" w:hAnsi="標楷體" w:hint="eastAsia"/>
          <w:bCs/>
          <w:kern w:val="0"/>
          <w:sz w:val="28"/>
          <w:szCs w:val="28"/>
        </w:rPr>
        <w:t>雙語人才投入本市新住民暨外籍人士外語服務，</w:t>
      </w:r>
      <w:r w:rsidR="00A42FDF" w:rsidRPr="00BE19FC">
        <w:rPr>
          <w:rFonts w:ascii="標楷體" w:eastAsia="標楷體" w:hAnsi="標楷體" w:hint="eastAsia"/>
          <w:bCs/>
          <w:kern w:val="0"/>
          <w:sz w:val="28"/>
          <w:szCs w:val="28"/>
        </w:rPr>
        <w:t>並</w:t>
      </w:r>
      <w:r w:rsidRPr="00BE19FC">
        <w:rPr>
          <w:rFonts w:ascii="標楷體" w:eastAsia="標楷體" w:hAnsi="標楷體" w:hint="eastAsia"/>
          <w:bCs/>
          <w:kern w:val="0"/>
          <w:sz w:val="28"/>
          <w:szCs w:val="28"/>
        </w:rPr>
        <w:t>增進其專業知能，</w:t>
      </w:r>
      <w:r w:rsidR="00A42FDF" w:rsidRPr="00BE19FC">
        <w:rPr>
          <w:rFonts w:ascii="標楷體" w:eastAsia="標楷體" w:hAnsi="標楷體" w:hint="eastAsia"/>
          <w:bCs/>
          <w:kern w:val="0"/>
          <w:sz w:val="28"/>
          <w:szCs w:val="28"/>
        </w:rPr>
        <w:t>以</w:t>
      </w:r>
      <w:r w:rsidRPr="00BE19FC">
        <w:rPr>
          <w:rFonts w:ascii="標楷體" w:eastAsia="標楷體" w:hAnsi="標楷體" w:hint="eastAsia"/>
          <w:bCs/>
          <w:kern w:val="0"/>
          <w:sz w:val="28"/>
          <w:szCs w:val="28"/>
        </w:rPr>
        <w:t>符合新住民翻譯需求與期待，提升服務品質，特舉辦多國語言(越</w:t>
      </w:r>
      <w:r w:rsidR="006220B8" w:rsidRPr="00BE19FC">
        <w:rPr>
          <w:rFonts w:ascii="標楷體" w:eastAsia="標楷體" w:hAnsi="標楷體" w:hint="eastAsia"/>
          <w:bCs/>
          <w:kern w:val="0"/>
          <w:sz w:val="28"/>
          <w:szCs w:val="28"/>
        </w:rPr>
        <w:t>、</w:t>
      </w:r>
      <w:r w:rsidRPr="00BE19FC">
        <w:rPr>
          <w:rFonts w:ascii="標楷體" w:eastAsia="標楷體" w:hAnsi="標楷體" w:hint="eastAsia"/>
          <w:bCs/>
          <w:kern w:val="0"/>
          <w:sz w:val="28"/>
          <w:szCs w:val="28"/>
        </w:rPr>
        <w:t>印</w:t>
      </w:r>
      <w:r w:rsidR="006220B8" w:rsidRPr="00BE19FC">
        <w:rPr>
          <w:rFonts w:ascii="標楷體" w:eastAsia="標楷體" w:hAnsi="標楷體" w:hint="eastAsia"/>
          <w:bCs/>
          <w:kern w:val="0"/>
          <w:sz w:val="28"/>
          <w:szCs w:val="28"/>
        </w:rPr>
        <w:t>、</w:t>
      </w:r>
      <w:r w:rsidRPr="00BE19FC">
        <w:rPr>
          <w:rFonts w:ascii="標楷體" w:eastAsia="標楷體" w:hAnsi="標楷體" w:hint="eastAsia"/>
          <w:bCs/>
          <w:kern w:val="0"/>
          <w:sz w:val="28"/>
          <w:szCs w:val="28"/>
        </w:rPr>
        <w:t>泰</w:t>
      </w:r>
      <w:r w:rsidR="006220B8" w:rsidRPr="00BE19FC">
        <w:rPr>
          <w:rFonts w:ascii="標楷體" w:eastAsia="標楷體" w:hAnsi="標楷體" w:hint="eastAsia"/>
          <w:bCs/>
          <w:kern w:val="0"/>
          <w:sz w:val="28"/>
          <w:szCs w:val="28"/>
        </w:rPr>
        <w:t>、</w:t>
      </w:r>
      <w:r w:rsidR="00F11AED">
        <w:rPr>
          <w:rFonts w:ascii="標楷體" w:eastAsia="標楷體" w:hAnsi="標楷體" w:hint="eastAsia"/>
          <w:bCs/>
          <w:kern w:val="0"/>
          <w:sz w:val="28"/>
          <w:szCs w:val="28"/>
        </w:rPr>
        <w:t>及英語</w:t>
      </w:r>
      <w:r w:rsidRPr="00BE19FC">
        <w:rPr>
          <w:rFonts w:ascii="標楷體" w:eastAsia="標楷體" w:hAnsi="標楷體" w:hint="eastAsia"/>
          <w:bCs/>
          <w:kern w:val="0"/>
          <w:sz w:val="28"/>
          <w:szCs w:val="28"/>
        </w:rPr>
        <w:t>等)</w:t>
      </w:r>
      <w:r w:rsidR="00A42FDF" w:rsidRPr="00BE19FC">
        <w:rPr>
          <w:rFonts w:ascii="標楷體" w:eastAsia="標楷體" w:hAnsi="標楷體" w:hint="eastAsia"/>
          <w:bCs/>
          <w:kern w:val="0"/>
          <w:sz w:val="28"/>
          <w:szCs w:val="28"/>
        </w:rPr>
        <w:t>通譯人才培訓課程，</w:t>
      </w:r>
      <w:r w:rsidR="006C5F7B" w:rsidRPr="006C5F7B">
        <w:rPr>
          <w:rFonts w:ascii="標楷體" w:eastAsia="標楷體" w:hAnsi="標楷體" w:hint="eastAsia"/>
          <w:bCs/>
          <w:kern w:val="0"/>
          <w:sz w:val="28"/>
          <w:szCs w:val="28"/>
        </w:rPr>
        <w:t>提升通譯服務使用效益，期以適時保障在臺外籍人士權益。</w:t>
      </w:r>
    </w:p>
    <w:p w:rsidR="00933EA6" w:rsidRPr="00BE19FC" w:rsidRDefault="00933EA6" w:rsidP="006F3485">
      <w:pPr>
        <w:pStyle w:val="a7"/>
        <w:numPr>
          <w:ilvl w:val="0"/>
          <w:numId w:val="19"/>
        </w:numPr>
        <w:spacing w:line="0" w:lineRule="atLeast"/>
        <w:ind w:leftChars="0" w:left="567" w:hanging="567"/>
        <w:rPr>
          <w:rFonts w:ascii="標楷體" w:eastAsia="標楷體" w:hAnsi="標楷體"/>
          <w:bCs/>
          <w:kern w:val="0"/>
          <w:sz w:val="28"/>
          <w:szCs w:val="28"/>
        </w:rPr>
      </w:pPr>
      <w:r w:rsidRPr="00BE19FC">
        <w:rPr>
          <w:rFonts w:ascii="標楷體" w:eastAsia="標楷體" w:hAnsi="標楷體" w:hint="eastAsia"/>
          <w:bCs/>
          <w:kern w:val="0"/>
          <w:sz w:val="28"/>
          <w:szCs w:val="28"/>
        </w:rPr>
        <w:t>主辦單位：</w:t>
      </w:r>
      <w:r w:rsidR="004F6601">
        <w:rPr>
          <w:rFonts w:ascii="標楷體" w:eastAsia="標楷體" w:hAnsi="標楷體" w:hint="eastAsia"/>
          <w:bCs/>
          <w:kern w:val="0"/>
          <w:sz w:val="28"/>
          <w:szCs w:val="28"/>
        </w:rPr>
        <w:t>高雄市政府社會局</w:t>
      </w:r>
    </w:p>
    <w:p w:rsidR="00A42FDF" w:rsidRPr="00BE19FC" w:rsidRDefault="00A42FDF" w:rsidP="00A42FDF">
      <w:pPr>
        <w:pStyle w:val="a7"/>
        <w:numPr>
          <w:ilvl w:val="0"/>
          <w:numId w:val="19"/>
        </w:numPr>
        <w:spacing w:line="0" w:lineRule="atLeast"/>
        <w:ind w:leftChars="0" w:left="567" w:hanging="567"/>
        <w:rPr>
          <w:rFonts w:ascii="標楷體" w:eastAsia="標楷體" w:hAnsi="標楷體"/>
          <w:bCs/>
          <w:kern w:val="0"/>
          <w:sz w:val="28"/>
          <w:szCs w:val="28"/>
        </w:rPr>
      </w:pPr>
      <w:r w:rsidRPr="00BE19FC">
        <w:rPr>
          <w:rFonts w:ascii="標楷體" w:eastAsia="標楷體" w:hAnsi="標楷體" w:hint="eastAsia"/>
          <w:bCs/>
          <w:kern w:val="0"/>
          <w:sz w:val="28"/>
          <w:szCs w:val="28"/>
        </w:rPr>
        <w:t>上課地點：</w:t>
      </w:r>
      <w:r w:rsidR="002246EC">
        <w:rPr>
          <w:rFonts w:ascii="標楷體" w:eastAsia="標楷體" w:hAnsi="標楷體" w:hint="eastAsia"/>
          <w:bCs/>
          <w:kern w:val="0"/>
          <w:sz w:val="28"/>
          <w:szCs w:val="28"/>
        </w:rPr>
        <w:t>路竹社會福利館3樓(</w:t>
      </w:r>
      <w:r w:rsidRPr="00BE19FC">
        <w:rPr>
          <w:rFonts w:ascii="標楷體" w:eastAsia="標楷體" w:hAnsi="標楷體" w:hint="eastAsia"/>
          <w:bCs/>
          <w:kern w:val="0"/>
          <w:sz w:val="28"/>
          <w:szCs w:val="28"/>
        </w:rPr>
        <w:t>路竹新</w:t>
      </w:r>
      <w:r w:rsidR="002246EC">
        <w:rPr>
          <w:rFonts w:ascii="標楷體" w:eastAsia="標楷體" w:hAnsi="標楷體" w:hint="eastAsia"/>
          <w:bCs/>
          <w:kern w:val="0"/>
          <w:sz w:val="28"/>
          <w:szCs w:val="28"/>
        </w:rPr>
        <w:t>住</w:t>
      </w:r>
      <w:r w:rsidRPr="00BE19FC">
        <w:rPr>
          <w:rFonts w:ascii="標楷體" w:eastAsia="標楷體" w:hAnsi="標楷體" w:hint="eastAsia"/>
          <w:bCs/>
          <w:kern w:val="0"/>
          <w:sz w:val="28"/>
          <w:szCs w:val="28"/>
        </w:rPr>
        <w:t>民及婦女家庭服務中心</w:t>
      </w:r>
      <w:r w:rsidR="002246EC">
        <w:rPr>
          <w:rFonts w:ascii="標楷體" w:eastAsia="標楷體" w:hAnsi="標楷體" w:hint="eastAsia"/>
          <w:bCs/>
          <w:kern w:val="0"/>
          <w:sz w:val="28"/>
          <w:szCs w:val="28"/>
        </w:rPr>
        <w:t>)</w:t>
      </w:r>
    </w:p>
    <w:p w:rsidR="00933EA6" w:rsidRPr="00BE19FC" w:rsidRDefault="00933EA6" w:rsidP="00A42FDF">
      <w:pPr>
        <w:pStyle w:val="a7"/>
        <w:numPr>
          <w:ilvl w:val="0"/>
          <w:numId w:val="19"/>
        </w:numPr>
        <w:spacing w:line="0" w:lineRule="atLeast"/>
        <w:ind w:leftChars="0" w:left="567" w:hanging="567"/>
        <w:rPr>
          <w:rFonts w:ascii="標楷體" w:eastAsia="標楷體" w:hAnsi="標楷體"/>
          <w:bCs/>
          <w:kern w:val="0"/>
          <w:sz w:val="28"/>
          <w:szCs w:val="28"/>
        </w:rPr>
      </w:pPr>
      <w:r w:rsidRPr="00BE19FC">
        <w:rPr>
          <w:rFonts w:ascii="標楷體" w:eastAsia="標楷體" w:hAnsi="標楷體" w:hint="eastAsia"/>
          <w:bCs/>
          <w:kern w:val="0"/>
          <w:sz w:val="28"/>
          <w:szCs w:val="28"/>
        </w:rPr>
        <w:t>報名資格</w:t>
      </w:r>
      <w:r w:rsidRPr="00BE19FC">
        <w:rPr>
          <w:rFonts w:ascii="標楷體" w:eastAsia="標楷體" w:hAnsi="標楷體" w:hint="eastAsia"/>
          <w:kern w:val="0"/>
          <w:sz w:val="28"/>
          <w:szCs w:val="28"/>
        </w:rPr>
        <w:t>：需同時具備以下條件</w:t>
      </w:r>
      <w:r w:rsidRPr="00BE19FC">
        <w:rPr>
          <w:rFonts w:ascii="標楷體" w:eastAsia="標楷體" w:hAnsi="標楷體"/>
          <w:kern w:val="0"/>
          <w:sz w:val="28"/>
          <w:szCs w:val="28"/>
        </w:rPr>
        <w:t>--</w:t>
      </w:r>
    </w:p>
    <w:p w:rsidR="00933EA6" w:rsidRPr="00BE19FC" w:rsidRDefault="00933EA6" w:rsidP="00A42FDF">
      <w:pPr>
        <w:pStyle w:val="a7"/>
        <w:widowControl/>
        <w:numPr>
          <w:ilvl w:val="0"/>
          <w:numId w:val="22"/>
        </w:numPr>
        <w:shd w:val="clear" w:color="auto" w:fill="FFFFFF"/>
        <w:adjustRightInd w:val="0"/>
        <w:spacing w:line="400" w:lineRule="exact"/>
        <w:ind w:leftChars="0" w:left="851" w:hanging="142"/>
        <w:rPr>
          <w:rFonts w:ascii="標楷體" w:eastAsia="標楷體" w:hAnsi="標楷體"/>
          <w:kern w:val="0"/>
          <w:sz w:val="28"/>
          <w:szCs w:val="28"/>
        </w:rPr>
      </w:pPr>
      <w:r w:rsidRPr="00BE19FC">
        <w:rPr>
          <w:rFonts w:ascii="標楷體" w:eastAsia="標楷體" w:hAnsi="標楷體" w:hint="eastAsia"/>
          <w:kern w:val="0"/>
          <w:sz w:val="28"/>
          <w:szCs w:val="28"/>
        </w:rPr>
        <w:t>年滿</w:t>
      </w:r>
      <w:r w:rsidRPr="00BE19FC">
        <w:rPr>
          <w:rFonts w:ascii="標楷體" w:eastAsia="標楷體" w:hAnsi="標楷體"/>
          <w:kern w:val="0"/>
          <w:sz w:val="28"/>
          <w:szCs w:val="28"/>
        </w:rPr>
        <w:t>20</w:t>
      </w:r>
      <w:r w:rsidRPr="00BE19FC">
        <w:rPr>
          <w:rFonts w:ascii="標楷體" w:eastAsia="標楷體" w:hAnsi="標楷體" w:hint="eastAsia"/>
          <w:kern w:val="0"/>
          <w:sz w:val="28"/>
          <w:szCs w:val="28"/>
        </w:rPr>
        <w:t>歲</w:t>
      </w:r>
      <w:r w:rsidR="00EF7F3B" w:rsidRPr="00BE19FC">
        <w:rPr>
          <w:rFonts w:ascii="標楷體" w:eastAsia="標楷體" w:hAnsi="標楷體" w:hint="eastAsia"/>
          <w:kern w:val="0"/>
          <w:sz w:val="28"/>
          <w:szCs w:val="28"/>
        </w:rPr>
        <w:t>持有中華民國身分證或</w:t>
      </w:r>
      <w:r w:rsidRPr="00BE19FC">
        <w:rPr>
          <w:rFonts w:ascii="標楷體" w:eastAsia="標楷體" w:hAnsi="標楷體" w:hint="eastAsia"/>
          <w:kern w:val="0"/>
          <w:sz w:val="28"/>
          <w:szCs w:val="28"/>
        </w:rPr>
        <w:t>中華民國居留證件</w:t>
      </w:r>
      <w:r w:rsidR="00EF7F3B" w:rsidRPr="00BE19FC">
        <w:rPr>
          <w:rFonts w:ascii="標楷體" w:eastAsia="標楷體" w:hAnsi="標楷體" w:hint="eastAsia"/>
          <w:kern w:val="0"/>
          <w:sz w:val="28"/>
          <w:szCs w:val="28"/>
        </w:rPr>
        <w:t>，符合就業服務法相關規定者或</w:t>
      </w:r>
      <w:r w:rsidR="006220B8" w:rsidRPr="00BE19FC">
        <w:rPr>
          <w:rFonts w:ascii="標楷體" w:eastAsia="標楷體" w:hAnsi="標楷體" w:hint="eastAsia"/>
          <w:kern w:val="0"/>
          <w:sz w:val="28"/>
          <w:szCs w:val="28"/>
        </w:rPr>
        <w:t>年滿18歲之</w:t>
      </w:r>
      <w:r w:rsidR="00EF7F3B" w:rsidRPr="00BE19FC">
        <w:rPr>
          <w:rFonts w:ascii="標楷體" w:eastAsia="標楷體" w:hAnsi="標楷體" w:hint="eastAsia"/>
          <w:kern w:val="0"/>
          <w:sz w:val="28"/>
          <w:szCs w:val="28"/>
        </w:rPr>
        <w:t>大專院校在學學生</w:t>
      </w:r>
      <w:r w:rsidR="00CF249D" w:rsidRPr="00BE19FC">
        <w:rPr>
          <w:rFonts w:ascii="標楷體" w:eastAsia="標楷體" w:hAnsi="標楷體" w:hint="eastAsia"/>
          <w:kern w:val="0"/>
          <w:sz w:val="28"/>
          <w:szCs w:val="28"/>
        </w:rPr>
        <w:t>。</w:t>
      </w:r>
    </w:p>
    <w:p w:rsidR="00A42FDF" w:rsidRPr="00BE19FC" w:rsidRDefault="00933EA6" w:rsidP="00A42FDF">
      <w:pPr>
        <w:pStyle w:val="a7"/>
        <w:widowControl/>
        <w:numPr>
          <w:ilvl w:val="0"/>
          <w:numId w:val="22"/>
        </w:numPr>
        <w:shd w:val="clear" w:color="auto" w:fill="FFFFFF"/>
        <w:adjustRightInd w:val="0"/>
        <w:spacing w:line="400" w:lineRule="exact"/>
        <w:ind w:leftChars="0" w:left="851" w:hanging="142"/>
        <w:rPr>
          <w:rFonts w:ascii="標楷體" w:eastAsia="標楷體" w:hAnsi="標楷體"/>
          <w:kern w:val="0"/>
          <w:sz w:val="28"/>
          <w:szCs w:val="28"/>
        </w:rPr>
      </w:pPr>
      <w:r w:rsidRPr="00BE19FC">
        <w:rPr>
          <w:rFonts w:ascii="標楷體" w:eastAsia="標楷體" w:hAnsi="標楷體" w:hint="eastAsia"/>
          <w:kern w:val="0"/>
          <w:sz w:val="28"/>
          <w:szCs w:val="28"/>
        </w:rPr>
        <w:t>熟悉</w:t>
      </w:r>
      <w:r w:rsidR="00A42FDF" w:rsidRPr="00BE19FC">
        <w:rPr>
          <w:rFonts w:ascii="標楷體" w:eastAsia="標楷體" w:hAnsi="標楷體" w:hint="eastAsia"/>
          <w:kern w:val="0"/>
          <w:sz w:val="28"/>
          <w:szCs w:val="28"/>
        </w:rPr>
        <w:t>中文及外語(</w:t>
      </w:r>
      <w:r w:rsidRPr="00BE19FC">
        <w:rPr>
          <w:rFonts w:ascii="標楷體" w:eastAsia="標楷體" w:hAnsi="標楷體" w:hint="eastAsia"/>
          <w:kern w:val="0"/>
          <w:sz w:val="28"/>
          <w:szCs w:val="28"/>
        </w:rPr>
        <w:t>英語、越南語、印尼語或泰國語</w:t>
      </w:r>
      <w:r w:rsidR="00A42FDF" w:rsidRPr="00BE19FC">
        <w:rPr>
          <w:rFonts w:ascii="標楷體" w:eastAsia="標楷體" w:hAnsi="標楷體" w:hint="eastAsia"/>
          <w:kern w:val="0"/>
          <w:sz w:val="28"/>
          <w:szCs w:val="28"/>
        </w:rPr>
        <w:t>)，具備</w:t>
      </w:r>
      <w:r w:rsidRPr="00BE19FC">
        <w:rPr>
          <w:rFonts w:ascii="標楷體" w:eastAsia="標楷體" w:hAnsi="標楷體" w:hint="eastAsia"/>
          <w:kern w:val="0"/>
          <w:sz w:val="28"/>
          <w:szCs w:val="28"/>
        </w:rPr>
        <w:t>聽、說、讀、寫能力佳</w:t>
      </w:r>
      <w:r w:rsidR="00EF7F3B" w:rsidRPr="00BE19FC">
        <w:rPr>
          <w:rFonts w:ascii="標楷體" w:eastAsia="標楷體" w:hAnsi="標楷體" w:hint="eastAsia"/>
          <w:kern w:val="0"/>
          <w:sz w:val="28"/>
          <w:szCs w:val="28"/>
        </w:rPr>
        <w:t>，且同意於通過結訓後將個人資料及通譯服務相關資料登錄於本市通譯人才資料庫</w:t>
      </w:r>
      <w:r w:rsidR="00CF249D" w:rsidRPr="00BE19FC">
        <w:rPr>
          <w:rFonts w:ascii="標楷體" w:eastAsia="標楷體" w:hAnsi="標楷體" w:hint="eastAsia"/>
          <w:kern w:val="0"/>
          <w:sz w:val="28"/>
          <w:szCs w:val="28"/>
        </w:rPr>
        <w:t>。</w:t>
      </w:r>
    </w:p>
    <w:p w:rsidR="00BE19FC" w:rsidRPr="00BE19FC" w:rsidRDefault="00BE19FC" w:rsidP="00BE19FC">
      <w:pPr>
        <w:pStyle w:val="a7"/>
        <w:widowControl/>
        <w:numPr>
          <w:ilvl w:val="0"/>
          <w:numId w:val="19"/>
        </w:numPr>
        <w:shd w:val="clear" w:color="auto" w:fill="FFFFFF"/>
        <w:adjustRightInd w:val="0"/>
        <w:spacing w:line="400" w:lineRule="exact"/>
        <w:ind w:leftChars="0" w:left="567" w:hanging="567"/>
        <w:rPr>
          <w:rFonts w:ascii="標楷體" w:eastAsia="標楷體" w:hAnsi="標楷體"/>
          <w:sz w:val="28"/>
          <w:szCs w:val="28"/>
        </w:rPr>
      </w:pPr>
      <w:r w:rsidRPr="00BE19FC">
        <w:rPr>
          <w:rFonts w:ascii="標楷體" w:eastAsia="標楷體" w:hAnsi="標楷體" w:hint="eastAsia"/>
          <w:bCs/>
          <w:kern w:val="0"/>
          <w:sz w:val="28"/>
          <w:szCs w:val="28"/>
        </w:rPr>
        <w:t>培訓</w:t>
      </w:r>
      <w:r w:rsidRPr="00BE19FC">
        <w:rPr>
          <w:rFonts w:ascii="標楷體" w:eastAsia="標楷體" w:hAnsi="標楷體" w:hint="eastAsia"/>
          <w:kern w:val="0"/>
          <w:sz w:val="28"/>
          <w:szCs w:val="28"/>
        </w:rPr>
        <w:t>日期：</w:t>
      </w:r>
      <w:r w:rsidRPr="00BE19FC">
        <w:rPr>
          <w:rFonts w:ascii="標楷體" w:eastAsia="標楷體" w:hAnsi="標楷體" w:hint="eastAsia"/>
          <w:sz w:val="28"/>
          <w:szCs w:val="28"/>
        </w:rPr>
        <w:t>105年7月2及3日</w:t>
      </w:r>
      <w:r w:rsidR="004F6601">
        <w:rPr>
          <w:rFonts w:ascii="標楷體" w:eastAsia="標楷體" w:hAnsi="標楷體" w:hint="eastAsia"/>
          <w:sz w:val="28"/>
          <w:szCs w:val="28"/>
        </w:rPr>
        <w:t>(六、日)</w:t>
      </w:r>
      <w:r w:rsidRPr="00BE19FC">
        <w:rPr>
          <w:rFonts w:ascii="標楷體" w:eastAsia="標楷體" w:hAnsi="標楷體" w:hint="eastAsia"/>
          <w:kern w:val="0"/>
          <w:sz w:val="28"/>
          <w:szCs w:val="28"/>
        </w:rPr>
        <w:t>上午9時00分至下午4時40分。</w:t>
      </w:r>
    </w:p>
    <w:p w:rsidR="00EA0FE5" w:rsidRPr="00EA0FE5" w:rsidRDefault="006F3485" w:rsidP="00BE19FC">
      <w:pPr>
        <w:pStyle w:val="a7"/>
        <w:widowControl/>
        <w:numPr>
          <w:ilvl w:val="0"/>
          <w:numId w:val="19"/>
        </w:numPr>
        <w:shd w:val="clear" w:color="auto" w:fill="FFFFFF"/>
        <w:adjustRightInd w:val="0"/>
        <w:spacing w:line="400" w:lineRule="exact"/>
        <w:ind w:leftChars="0" w:left="567" w:hanging="567"/>
        <w:rPr>
          <w:rFonts w:ascii="標楷體" w:eastAsia="標楷體" w:hAnsi="標楷體"/>
          <w:kern w:val="0"/>
          <w:sz w:val="26"/>
          <w:szCs w:val="26"/>
        </w:rPr>
      </w:pPr>
      <w:r w:rsidRPr="00BE19FC">
        <w:rPr>
          <w:rFonts w:ascii="標楷體" w:eastAsia="標楷體" w:hAnsi="標楷體" w:hint="eastAsia"/>
          <w:kern w:val="0"/>
          <w:sz w:val="28"/>
          <w:szCs w:val="28"/>
        </w:rPr>
        <w:t>預計</w:t>
      </w:r>
      <w:r w:rsidR="00EF7F3B" w:rsidRPr="00BE19FC">
        <w:rPr>
          <w:rFonts w:ascii="標楷體" w:eastAsia="標楷體" w:hAnsi="標楷體" w:hint="eastAsia"/>
          <w:kern w:val="0"/>
          <w:sz w:val="28"/>
          <w:szCs w:val="28"/>
        </w:rPr>
        <w:t>招募</w:t>
      </w:r>
      <w:r w:rsidR="00EA0FE5">
        <w:rPr>
          <w:rFonts w:ascii="標楷體" w:eastAsia="標楷體" w:hAnsi="標楷體" w:hint="eastAsia"/>
          <w:kern w:val="0"/>
          <w:sz w:val="28"/>
          <w:szCs w:val="28"/>
        </w:rPr>
        <w:t>及</w:t>
      </w:r>
      <w:r w:rsidR="00EF7F3B" w:rsidRPr="00BE19FC">
        <w:rPr>
          <w:rFonts w:ascii="標楷體" w:eastAsia="標楷體" w:hAnsi="標楷體" w:hint="eastAsia"/>
          <w:kern w:val="0"/>
          <w:sz w:val="28"/>
          <w:szCs w:val="28"/>
        </w:rPr>
        <w:t>培訓</w:t>
      </w:r>
      <w:r w:rsidRPr="00BE19FC">
        <w:rPr>
          <w:rFonts w:ascii="標楷體" w:eastAsia="標楷體" w:hAnsi="標楷體" w:hint="eastAsia"/>
          <w:kern w:val="0"/>
          <w:sz w:val="28"/>
          <w:szCs w:val="28"/>
        </w:rPr>
        <w:t>人數：</w:t>
      </w:r>
    </w:p>
    <w:p w:rsidR="00EA0FE5" w:rsidRPr="00EA0FE5" w:rsidRDefault="00EA0FE5" w:rsidP="00EA0FE5">
      <w:pPr>
        <w:pStyle w:val="a7"/>
        <w:widowControl/>
        <w:numPr>
          <w:ilvl w:val="1"/>
          <w:numId w:val="19"/>
        </w:numPr>
        <w:shd w:val="clear" w:color="auto" w:fill="FFFFFF"/>
        <w:tabs>
          <w:tab w:val="left" w:pos="1134"/>
        </w:tabs>
        <w:adjustRightInd w:val="0"/>
        <w:spacing w:line="400" w:lineRule="exact"/>
        <w:ind w:leftChars="0" w:hanging="109"/>
        <w:rPr>
          <w:rFonts w:ascii="標楷體" w:eastAsia="標楷體" w:hAnsi="標楷體"/>
          <w:kern w:val="0"/>
          <w:sz w:val="26"/>
          <w:szCs w:val="26"/>
        </w:rPr>
      </w:pPr>
      <w:r w:rsidRPr="00EA0FE5">
        <w:rPr>
          <w:rFonts w:ascii="標楷體" w:eastAsia="標楷體" w:hAnsi="標楷體" w:hint="eastAsia"/>
          <w:kern w:val="0"/>
          <w:sz w:val="28"/>
          <w:szCs w:val="28"/>
        </w:rPr>
        <w:t>為</w:t>
      </w:r>
      <w:r w:rsidR="004F6601">
        <w:rPr>
          <w:rFonts w:ascii="標楷體" w:eastAsia="標楷體" w:hAnsi="標楷體" w:hint="eastAsia"/>
          <w:kern w:val="0"/>
          <w:sz w:val="28"/>
          <w:szCs w:val="28"/>
        </w:rPr>
        <w:t>開發</w:t>
      </w:r>
      <w:r w:rsidRPr="00EA0FE5">
        <w:rPr>
          <w:rFonts w:ascii="標楷體" w:eastAsia="標楷體" w:hAnsi="標楷體" w:hint="eastAsia"/>
          <w:kern w:val="0"/>
          <w:sz w:val="28"/>
          <w:szCs w:val="28"/>
        </w:rPr>
        <w:t>東南亞國籍婚姻移民參加培訓之名額，本場次受理英語報名人數以10人為限。</w:t>
      </w:r>
    </w:p>
    <w:p w:rsidR="00BE19FC" w:rsidRPr="00EA0FE5" w:rsidRDefault="00EA0FE5" w:rsidP="00EA0FE5">
      <w:pPr>
        <w:pStyle w:val="a7"/>
        <w:widowControl/>
        <w:numPr>
          <w:ilvl w:val="1"/>
          <w:numId w:val="19"/>
        </w:numPr>
        <w:shd w:val="clear" w:color="auto" w:fill="FFFFFF"/>
        <w:tabs>
          <w:tab w:val="left" w:pos="1134"/>
        </w:tabs>
        <w:adjustRightInd w:val="0"/>
        <w:spacing w:line="400" w:lineRule="exact"/>
        <w:ind w:leftChars="0" w:hanging="109"/>
        <w:rPr>
          <w:rFonts w:ascii="標楷體" w:eastAsia="標楷體" w:hAnsi="標楷體"/>
          <w:kern w:val="0"/>
          <w:sz w:val="26"/>
          <w:szCs w:val="26"/>
        </w:rPr>
      </w:pPr>
      <w:r>
        <w:rPr>
          <w:rFonts w:ascii="標楷體" w:eastAsia="標楷體" w:hAnsi="標楷體" w:hint="eastAsia"/>
          <w:kern w:val="0"/>
          <w:sz w:val="28"/>
          <w:szCs w:val="28"/>
        </w:rPr>
        <w:t>培訓總人數</w:t>
      </w:r>
      <w:r w:rsidR="00EF7F3B" w:rsidRPr="00EA0FE5">
        <w:rPr>
          <w:rFonts w:ascii="標楷體" w:eastAsia="標楷體" w:hAnsi="標楷體" w:hint="eastAsia"/>
          <w:kern w:val="0"/>
          <w:sz w:val="28"/>
          <w:szCs w:val="28"/>
        </w:rPr>
        <w:t>以4</w:t>
      </w:r>
      <w:r w:rsidR="006F3485" w:rsidRPr="00EA0FE5">
        <w:rPr>
          <w:rFonts w:ascii="標楷體" w:eastAsia="標楷體" w:hAnsi="標楷體" w:hint="eastAsia"/>
          <w:kern w:val="0"/>
          <w:sz w:val="28"/>
          <w:szCs w:val="28"/>
        </w:rPr>
        <w:t>0</w:t>
      </w:r>
      <w:r w:rsidR="00EF7F3B" w:rsidRPr="00EA0FE5">
        <w:rPr>
          <w:rFonts w:ascii="標楷體" w:eastAsia="標楷體" w:hAnsi="標楷體" w:hint="eastAsia"/>
          <w:kern w:val="0"/>
          <w:sz w:val="28"/>
          <w:szCs w:val="28"/>
        </w:rPr>
        <w:t>人計，當報名人數超過</w:t>
      </w:r>
      <w:r w:rsidR="00F11AED">
        <w:rPr>
          <w:rFonts w:ascii="標楷體" w:eastAsia="標楷體" w:hAnsi="標楷體" w:hint="eastAsia"/>
          <w:kern w:val="0"/>
          <w:sz w:val="28"/>
          <w:szCs w:val="28"/>
        </w:rPr>
        <w:t>培訓</w:t>
      </w:r>
      <w:r w:rsidR="00EF7F3B" w:rsidRPr="00EA0FE5">
        <w:rPr>
          <w:rFonts w:ascii="標楷體" w:eastAsia="標楷體" w:hAnsi="標楷體" w:hint="eastAsia"/>
          <w:kern w:val="0"/>
          <w:sz w:val="28"/>
          <w:szCs w:val="28"/>
        </w:rPr>
        <w:t>限額時，以東南亞語及報名順序決定</w:t>
      </w:r>
      <w:r w:rsidR="00F11AED">
        <w:rPr>
          <w:rFonts w:ascii="標楷體" w:eastAsia="標楷體" w:hAnsi="標楷體" w:hint="eastAsia"/>
          <w:kern w:val="0"/>
          <w:sz w:val="28"/>
          <w:szCs w:val="28"/>
        </w:rPr>
        <w:t>錄取</w:t>
      </w:r>
      <w:r w:rsidR="00EF7F3B" w:rsidRPr="00EA0FE5">
        <w:rPr>
          <w:rFonts w:ascii="標楷體" w:eastAsia="標楷體" w:hAnsi="標楷體" w:hint="eastAsia"/>
          <w:kern w:val="0"/>
          <w:sz w:val="28"/>
          <w:szCs w:val="28"/>
        </w:rPr>
        <w:t>名單。</w:t>
      </w:r>
    </w:p>
    <w:p w:rsidR="00933EA6" w:rsidRPr="00BE19FC" w:rsidRDefault="00933EA6" w:rsidP="00BE19FC">
      <w:pPr>
        <w:pStyle w:val="a7"/>
        <w:widowControl/>
        <w:numPr>
          <w:ilvl w:val="0"/>
          <w:numId w:val="19"/>
        </w:numPr>
        <w:shd w:val="clear" w:color="auto" w:fill="FFFFFF"/>
        <w:adjustRightInd w:val="0"/>
        <w:spacing w:line="400" w:lineRule="exact"/>
        <w:ind w:leftChars="0" w:left="567" w:hanging="567"/>
        <w:rPr>
          <w:rFonts w:ascii="標楷體" w:eastAsia="標楷體" w:hAnsi="標楷體"/>
          <w:kern w:val="0"/>
          <w:sz w:val="26"/>
          <w:szCs w:val="26"/>
        </w:rPr>
      </w:pPr>
      <w:r w:rsidRPr="00BE19FC">
        <w:rPr>
          <w:rFonts w:ascii="標楷體" w:eastAsia="標楷體" w:hAnsi="標楷體" w:hint="eastAsia"/>
          <w:bCs/>
          <w:sz w:val="28"/>
          <w:szCs w:val="28"/>
        </w:rPr>
        <w:t>培訓方式</w:t>
      </w:r>
    </w:p>
    <w:p w:rsidR="00933EA6" w:rsidRPr="00BE19FC" w:rsidRDefault="005A50CB" w:rsidP="005A50CB">
      <w:pPr>
        <w:pStyle w:val="a7"/>
        <w:numPr>
          <w:ilvl w:val="0"/>
          <w:numId w:val="24"/>
        </w:numPr>
        <w:spacing w:line="400" w:lineRule="exact"/>
        <w:ind w:leftChars="0" w:left="851" w:firstLine="0"/>
        <w:rPr>
          <w:rFonts w:ascii="標楷體" w:eastAsia="標楷體" w:hAnsi="標楷體"/>
          <w:sz w:val="28"/>
          <w:szCs w:val="28"/>
        </w:rPr>
      </w:pPr>
      <w:r w:rsidRPr="00BE19FC">
        <w:rPr>
          <w:rFonts w:ascii="標楷體" w:eastAsia="標楷體" w:hAnsi="標楷體" w:hint="eastAsia"/>
          <w:sz w:val="28"/>
          <w:szCs w:val="28"/>
        </w:rPr>
        <w:t>培訓</w:t>
      </w:r>
      <w:r w:rsidR="00BE19FC" w:rsidRPr="00BE19FC">
        <w:rPr>
          <w:rFonts w:ascii="標楷體" w:eastAsia="標楷體" w:hAnsi="標楷體" w:hint="eastAsia"/>
          <w:sz w:val="28"/>
          <w:szCs w:val="28"/>
        </w:rPr>
        <w:t>內容</w:t>
      </w:r>
      <w:r w:rsidR="00933EA6" w:rsidRPr="00BE19FC">
        <w:rPr>
          <w:rFonts w:ascii="標楷體" w:eastAsia="標楷體" w:hAnsi="標楷體" w:hint="eastAsia"/>
          <w:sz w:val="28"/>
          <w:szCs w:val="28"/>
        </w:rPr>
        <w:t>：</w:t>
      </w:r>
    </w:p>
    <w:p w:rsidR="00933EA6" w:rsidRPr="00BE19FC" w:rsidRDefault="00BE19FC" w:rsidP="0076011E">
      <w:pPr>
        <w:pStyle w:val="a7"/>
        <w:numPr>
          <w:ilvl w:val="0"/>
          <w:numId w:val="11"/>
        </w:numPr>
        <w:spacing w:line="400" w:lineRule="exact"/>
        <w:ind w:leftChars="0" w:left="1134" w:hanging="340"/>
        <w:rPr>
          <w:rFonts w:ascii="標楷體" w:eastAsia="標楷體" w:hAnsi="標楷體"/>
          <w:sz w:val="28"/>
          <w:szCs w:val="28"/>
        </w:rPr>
      </w:pPr>
      <w:r w:rsidRPr="00BE19FC">
        <w:rPr>
          <w:rFonts w:ascii="標楷體" w:eastAsia="標楷體" w:hAnsi="標楷體" w:hint="eastAsia"/>
          <w:sz w:val="28"/>
          <w:szCs w:val="28"/>
        </w:rPr>
        <w:t>培訓</w:t>
      </w:r>
      <w:r w:rsidR="00933EA6" w:rsidRPr="00BE19FC">
        <w:rPr>
          <w:rFonts w:ascii="標楷體" w:eastAsia="標楷體" w:hAnsi="標楷體" w:hint="eastAsia"/>
          <w:sz w:val="28"/>
          <w:szCs w:val="28"/>
        </w:rPr>
        <w:t>時間：</w:t>
      </w:r>
      <w:r w:rsidR="006F3485" w:rsidRPr="00BE19FC">
        <w:rPr>
          <w:rFonts w:eastAsia="標楷體" w:hAnsi="標楷體" w:hint="eastAsia"/>
          <w:sz w:val="28"/>
          <w:szCs w:val="28"/>
        </w:rPr>
        <w:t>7</w:t>
      </w:r>
      <w:r w:rsidR="006F3485" w:rsidRPr="00BE19FC">
        <w:rPr>
          <w:rFonts w:eastAsia="標楷體" w:hAnsi="標楷體" w:hint="eastAsia"/>
          <w:sz w:val="28"/>
          <w:szCs w:val="28"/>
        </w:rPr>
        <w:t>月</w:t>
      </w:r>
      <w:r w:rsidR="006B3DC7">
        <w:rPr>
          <w:rFonts w:eastAsia="標楷體" w:hAnsi="標楷體" w:hint="eastAsia"/>
          <w:sz w:val="28"/>
          <w:szCs w:val="28"/>
        </w:rPr>
        <w:t>2</w:t>
      </w:r>
      <w:r w:rsidR="006F3485" w:rsidRPr="00BE19FC">
        <w:rPr>
          <w:rFonts w:eastAsia="標楷體" w:hAnsi="標楷體" w:hint="eastAsia"/>
          <w:sz w:val="28"/>
          <w:szCs w:val="28"/>
        </w:rPr>
        <w:t>及</w:t>
      </w:r>
      <w:r w:rsidR="006B3DC7">
        <w:rPr>
          <w:rFonts w:eastAsia="標楷體" w:hAnsi="標楷體" w:hint="eastAsia"/>
          <w:sz w:val="28"/>
          <w:szCs w:val="28"/>
        </w:rPr>
        <w:t>3</w:t>
      </w:r>
      <w:r w:rsidR="006F3485" w:rsidRPr="00BE19FC">
        <w:rPr>
          <w:rFonts w:eastAsia="標楷體" w:hAnsi="標楷體" w:hint="eastAsia"/>
          <w:sz w:val="28"/>
          <w:szCs w:val="28"/>
        </w:rPr>
        <w:t>日</w:t>
      </w:r>
      <w:r w:rsidRPr="00BE19FC">
        <w:rPr>
          <w:rFonts w:eastAsia="標楷體" w:hAnsi="標楷體" w:hint="eastAsia"/>
          <w:sz w:val="28"/>
          <w:szCs w:val="28"/>
        </w:rPr>
        <w:t>共</w:t>
      </w:r>
      <w:r w:rsidRPr="00BE19FC">
        <w:rPr>
          <w:rFonts w:eastAsia="標楷體" w:hAnsi="標楷體" w:hint="eastAsia"/>
          <w:sz w:val="28"/>
          <w:szCs w:val="28"/>
        </w:rPr>
        <w:t>10</w:t>
      </w:r>
      <w:r w:rsidRPr="00BE19FC">
        <w:rPr>
          <w:rFonts w:eastAsia="標楷體" w:hAnsi="標楷體" w:hint="eastAsia"/>
          <w:sz w:val="28"/>
          <w:szCs w:val="28"/>
        </w:rPr>
        <w:t>小時培訓</w:t>
      </w:r>
    </w:p>
    <w:p w:rsidR="005A50CB" w:rsidRPr="00BE19FC" w:rsidRDefault="00933EA6" w:rsidP="005A50CB">
      <w:pPr>
        <w:pStyle w:val="a7"/>
        <w:numPr>
          <w:ilvl w:val="0"/>
          <w:numId w:val="11"/>
        </w:numPr>
        <w:spacing w:line="400" w:lineRule="exact"/>
        <w:ind w:leftChars="0" w:left="1134" w:hanging="340"/>
        <w:rPr>
          <w:rFonts w:eastAsia="標楷體" w:hAnsi="標楷體"/>
          <w:sz w:val="28"/>
          <w:szCs w:val="28"/>
        </w:rPr>
      </w:pPr>
      <w:r w:rsidRPr="00BE19FC">
        <w:rPr>
          <w:rFonts w:eastAsia="標楷體" w:hAnsi="標楷體" w:hint="eastAsia"/>
          <w:kern w:val="0"/>
          <w:sz w:val="28"/>
          <w:szCs w:val="28"/>
        </w:rPr>
        <w:t>筆試：</w:t>
      </w:r>
      <w:r w:rsidR="006F3485" w:rsidRPr="00BE19FC">
        <w:rPr>
          <w:rFonts w:ascii="標楷體" w:eastAsia="標楷體" w:hAnsi="標楷體" w:hint="eastAsia"/>
          <w:kern w:val="0"/>
          <w:sz w:val="28"/>
          <w:szCs w:val="28"/>
        </w:rPr>
        <w:t>7/</w:t>
      </w:r>
      <w:r w:rsidR="006B3DC7">
        <w:rPr>
          <w:rFonts w:ascii="標楷體" w:eastAsia="標楷體" w:hAnsi="標楷體" w:hint="eastAsia"/>
          <w:kern w:val="0"/>
          <w:sz w:val="28"/>
          <w:szCs w:val="28"/>
        </w:rPr>
        <w:t>3</w:t>
      </w:r>
      <w:r w:rsidRPr="00BE19FC">
        <w:rPr>
          <w:rFonts w:ascii="標楷體" w:eastAsia="標楷體" w:hAnsi="標楷體" w:hint="eastAsia"/>
          <w:kern w:val="0"/>
          <w:sz w:val="28"/>
          <w:szCs w:val="28"/>
        </w:rPr>
        <w:t>(</w:t>
      </w:r>
      <w:r w:rsidR="006F3485" w:rsidRPr="00BE19FC">
        <w:rPr>
          <w:rFonts w:ascii="標楷體" w:eastAsia="標楷體" w:hAnsi="標楷體" w:hint="eastAsia"/>
          <w:kern w:val="0"/>
          <w:sz w:val="28"/>
          <w:szCs w:val="28"/>
        </w:rPr>
        <w:t>日</w:t>
      </w:r>
      <w:r w:rsidRPr="00BE19FC">
        <w:rPr>
          <w:rFonts w:ascii="標楷體" w:eastAsia="標楷體" w:hAnsi="標楷體" w:hint="eastAsia"/>
          <w:kern w:val="0"/>
          <w:sz w:val="28"/>
          <w:szCs w:val="28"/>
        </w:rPr>
        <w:t>)</w:t>
      </w:r>
      <w:r w:rsidR="006F3485" w:rsidRPr="00BE19FC">
        <w:rPr>
          <w:rFonts w:ascii="標楷體" w:eastAsia="標楷體" w:hAnsi="標楷體" w:hint="eastAsia"/>
          <w:kern w:val="0"/>
          <w:sz w:val="28"/>
          <w:szCs w:val="28"/>
        </w:rPr>
        <w:t>下</w:t>
      </w:r>
      <w:r w:rsidRPr="00BE19FC">
        <w:rPr>
          <w:rFonts w:ascii="標楷體" w:eastAsia="標楷體" w:hAnsi="標楷體" w:hint="eastAsia"/>
          <w:kern w:val="0"/>
          <w:sz w:val="28"/>
          <w:szCs w:val="28"/>
        </w:rPr>
        <w:t>午</w:t>
      </w:r>
      <w:r w:rsidR="004F6601">
        <w:rPr>
          <w:rFonts w:ascii="標楷體" w:eastAsia="標楷體" w:hAnsi="標楷體" w:hint="eastAsia"/>
          <w:kern w:val="0"/>
          <w:sz w:val="28"/>
          <w:szCs w:val="28"/>
        </w:rPr>
        <w:t>2</w:t>
      </w:r>
      <w:r w:rsidRPr="00BE19FC">
        <w:rPr>
          <w:rFonts w:ascii="標楷體" w:eastAsia="標楷體" w:hAnsi="標楷體" w:hint="eastAsia"/>
          <w:kern w:val="0"/>
          <w:sz w:val="28"/>
          <w:szCs w:val="28"/>
        </w:rPr>
        <w:t>：00~</w:t>
      </w:r>
      <w:r w:rsidR="004F6601">
        <w:rPr>
          <w:rFonts w:ascii="標楷體" w:eastAsia="標楷體" w:hAnsi="標楷體" w:hint="eastAsia"/>
          <w:kern w:val="0"/>
          <w:sz w:val="28"/>
          <w:szCs w:val="28"/>
        </w:rPr>
        <w:t>4</w:t>
      </w:r>
      <w:r w:rsidRPr="00BE19FC">
        <w:rPr>
          <w:rFonts w:ascii="標楷體" w:eastAsia="標楷體" w:hAnsi="標楷體" w:hint="eastAsia"/>
          <w:kern w:val="0"/>
          <w:sz w:val="28"/>
          <w:szCs w:val="28"/>
        </w:rPr>
        <w:t>：</w:t>
      </w:r>
      <w:r w:rsidR="006F3485" w:rsidRPr="00BE19FC">
        <w:rPr>
          <w:rFonts w:ascii="標楷體" w:eastAsia="標楷體" w:hAnsi="標楷體" w:hint="eastAsia"/>
          <w:kern w:val="0"/>
          <w:sz w:val="28"/>
          <w:szCs w:val="28"/>
        </w:rPr>
        <w:t>0</w:t>
      </w:r>
      <w:r w:rsidRPr="00BE19FC">
        <w:rPr>
          <w:rFonts w:ascii="標楷體" w:eastAsia="標楷體" w:hAnsi="標楷體" w:hint="eastAsia"/>
          <w:kern w:val="0"/>
          <w:sz w:val="28"/>
          <w:szCs w:val="28"/>
        </w:rPr>
        <w:t>0，</w:t>
      </w:r>
      <w:r w:rsidRPr="00BE19FC">
        <w:rPr>
          <w:rFonts w:eastAsia="標楷體" w:hAnsi="標楷體" w:hint="eastAsia"/>
          <w:kern w:val="0"/>
          <w:sz w:val="28"/>
          <w:szCs w:val="28"/>
        </w:rPr>
        <w:t>含</w:t>
      </w:r>
      <w:r w:rsidR="006220B8" w:rsidRPr="00BE19FC">
        <w:rPr>
          <w:rFonts w:eastAsia="標楷體" w:hAnsi="標楷體" w:hint="eastAsia"/>
          <w:bCs/>
          <w:kern w:val="0"/>
          <w:sz w:val="28"/>
          <w:szCs w:val="28"/>
        </w:rPr>
        <w:t>「新住民輔導專業知能測驗」</w:t>
      </w:r>
      <w:r w:rsidRPr="00BE19FC">
        <w:rPr>
          <w:rFonts w:eastAsia="標楷體" w:hAnsi="標楷體" w:hint="eastAsia"/>
          <w:kern w:val="0"/>
          <w:sz w:val="28"/>
          <w:szCs w:val="28"/>
        </w:rPr>
        <w:t>及「基本通譯能力測驗」，須達</w:t>
      </w:r>
      <w:r w:rsidR="007733D6" w:rsidRPr="00BE19FC">
        <w:rPr>
          <w:rFonts w:eastAsia="標楷體" w:hAnsi="標楷體" w:hint="eastAsia"/>
          <w:kern w:val="0"/>
          <w:sz w:val="28"/>
          <w:szCs w:val="28"/>
        </w:rPr>
        <w:t>7</w:t>
      </w:r>
      <w:r w:rsidR="004F6601">
        <w:rPr>
          <w:rFonts w:eastAsia="標楷體" w:hAnsi="標楷體" w:hint="eastAsia"/>
          <w:kern w:val="0"/>
          <w:sz w:val="28"/>
          <w:szCs w:val="28"/>
        </w:rPr>
        <w:t>0</w:t>
      </w:r>
      <w:r w:rsidRPr="00BE19FC">
        <w:rPr>
          <w:rFonts w:eastAsia="標楷體" w:hAnsi="標楷體" w:hint="eastAsia"/>
          <w:kern w:val="0"/>
          <w:sz w:val="28"/>
          <w:szCs w:val="28"/>
        </w:rPr>
        <w:t>分以上。</w:t>
      </w:r>
    </w:p>
    <w:p w:rsidR="005A50CB" w:rsidRPr="00BE19FC" w:rsidRDefault="005A50CB" w:rsidP="005A50CB">
      <w:pPr>
        <w:pStyle w:val="a7"/>
        <w:numPr>
          <w:ilvl w:val="0"/>
          <w:numId w:val="24"/>
        </w:numPr>
        <w:spacing w:line="400" w:lineRule="exact"/>
        <w:ind w:leftChars="0" w:left="993" w:hanging="142"/>
        <w:rPr>
          <w:rFonts w:eastAsia="標楷體" w:hAnsi="標楷體"/>
          <w:sz w:val="28"/>
          <w:szCs w:val="28"/>
        </w:rPr>
      </w:pPr>
      <w:r w:rsidRPr="00BE19FC">
        <w:rPr>
          <w:rFonts w:eastAsia="標楷體" w:hint="eastAsia"/>
          <w:kern w:val="0"/>
          <w:sz w:val="28"/>
          <w:szCs w:val="28"/>
        </w:rPr>
        <w:t>備註：</w:t>
      </w:r>
    </w:p>
    <w:p w:rsidR="00F11AED" w:rsidRPr="00F11AED" w:rsidRDefault="00F11AED" w:rsidP="00F11AED">
      <w:pPr>
        <w:pStyle w:val="a7"/>
        <w:numPr>
          <w:ilvl w:val="0"/>
          <w:numId w:val="25"/>
        </w:numPr>
        <w:spacing w:line="400" w:lineRule="exact"/>
        <w:ind w:leftChars="0"/>
        <w:rPr>
          <w:rFonts w:eastAsia="標楷體" w:hAnsi="標楷體"/>
          <w:sz w:val="28"/>
          <w:szCs w:val="28"/>
        </w:rPr>
      </w:pPr>
      <w:r w:rsidRPr="00F11AED">
        <w:rPr>
          <w:rFonts w:eastAsia="標楷體" w:hAnsi="標楷體" w:hint="eastAsia"/>
          <w:sz w:val="28"/>
          <w:szCs w:val="28"/>
        </w:rPr>
        <w:t>本訓練完全免費。</w:t>
      </w:r>
    </w:p>
    <w:p w:rsidR="00F11AED" w:rsidRPr="00F11AED" w:rsidRDefault="006220B8" w:rsidP="00F11AED">
      <w:pPr>
        <w:pStyle w:val="a7"/>
        <w:numPr>
          <w:ilvl w:val="0"/>
          <w:numId w:val="25"/>
        </w:numPr>
        <w:spacing w:line="400" w:lineRule="exact"/>
        <w:ind w:leftChars="0"/>
        <w:rPr>
          <w:rFonts w:eastAsia="標楷體" w:hAnsi="標楷體"/>
          <w:sz w:val="28"/>
          <w:szCs w:val="28"/>
        </w:rPr>
      </w:pPr>
      <w:r w:rsidRPr="00BE19FC">
        <w:rPr>
          <w:rFonts w:eastAsia="標楷體" w:hint="eastAsia"/>
          <w:kern w:val="0"/>
          <w:sz w:val="28"/>
          <w:szCs w:val="28"/>
        </w:rPr>
        <w:t>參加本通譯培訓者將頒發研習證書，請假時數超過</w:t>
      </w:r>
      <w:r w:rsidRPr="00BE19FC">
        <w:rPr>
          <w:rFonts w:eastAsia="標楷體" w:hint="eastAsia"/>
          <w:kern w:val="0"/>
          <w:sz w:val="28"/>
          <w:szCs w:val="28"/>
        </w:rPr>
        <w:t>3</w:t>
      </w:r>
      <w:r w:rsidRPr="00BE19FC">
        <w:rPr>
          <w:rFonts w:eastAsia="標楷體" w:hint="eastAsia"/>
          <w:kern w:val="0"/>
          <w:sz w:val="28"/>
          <w:szCs w:val="28"/>
        </w:rPr>
        <w:t>小時者不得領取研習證書。</w:t>
      </w:r>
    </w:p>
    <w:p w:rsidR="00BE19FC" w:rsidRPr="004F6601" w:rsidRDefault="006220B8" w:rsidP="00F11AED">
      <w:pPr>
        <w:pStyle w:val="a7"/>
        <w:numPr>
          <w:ilvl w:val="0"/>
          <w:numId w:val="25"/>
        </w:numPr>
        <w:spacing w:line="400" w:lineRule="exact"/>
        <w:ind w:leftChars="0"/>
        <w:rPr>
          <w:rFonts w:eastAsia="標楷體" w:hAnsi="標楷體"/>
          <w:sz w:val="28"/>
          <w:szCs w:val="28"/>
        </w:rPr>
      </w:pPr>
      <w:r w:rsidRPr="00F11AED">
        <w:rPr>
          <w:rFonts w:eastAsia="標楷體" w:hint="eastAsia"/>
          <w:kern w:val="0"/>
          <w:sz w:val="28"/>
          <w:szCs w:val="28"/>
        </w:rPr>
        <w:t>參加本通譯培訓者暨測驗通過學員除頒發研習證書外，並登錄個人通譯服務資料於本市通譯人才資料庫</w:t>
      </w:r>
      <w:r w:rsidR="00F11AED" w:rsidRPr="00F11AED">
        <w:rPr>
          <w:rFonts w:eastAsia="標楷體" w:hint="eastAsia"/>
          <w:kern w:val="0"/>
          <w:sz w:val="28"/>
          <w:szCs w:val="28"/>
        </w:rPr>
        <w:t>，依</w:t>
      </w:r>
      <w:r w:rsidR="00F11AED">
        <w:rPr>
          <w:rFonts w:eastAsia="標楷體" w:hint="eastAsia"/>
          <w:kern w:val="0"/>
          <w:sz w:val="28"/>
          <w:szCs w:val="28"/>
        </w:rPr>
        <w:t>「</w:t>
      </w:r>
      <w:r w:rsidR="00F11AED" w:rsidRPr="00F11AED">
        <w:rPr>
          <w:rFonts w:ascii="標楷體" w:eastAsia="標楷體" w:hAnsi="標楷體" w:hint="eastAsia"/>
          <w:sz w:val="28"/>
          <w:szCs w:val="28"/>
        </w:rPr>
        <w:t>高雄市政府通譯人才資料庫建置維護及申請使用作業計畫</w:t>
      </w:r>
      <w:r w:rsidR="00F11AED">
        <w:rPr>
          <w:rFonts w:ascii="標楷體" w:eastAsia="標楷體" w:hAnsi="標楷體" w:hint="eastAsia"/>
          <w:sz w:val="28"/>
          <w:szCs w:val="28"/>
        </w:rPr>
        <w:t>」</w:t>
      </w:r>
      <w:r w:rsidR="00F11AED" w:rsidRPr="00F11AED">
        <w:rPr>
          <w:rFonts w:ascii="標楷體" w:eastAsia="標楷體" w:hAnsi="標楷體" w:hint="eastAsia"/>
          <w:sz w:val="28"/>
          <w:szCs w:val="28"/>
        </w:rPr>
        <w:lastRenderedPageBreak/>
        <w:t>提供通譯人才媒合服務</w:t>
      </w:r>
      <w:r w:rsidRPr="00F11AED">
        <w:rPr>
          <w:rFonts w:eastAsia="標楷體" w:hint="eastAsia"/>
          <w:kern w:val="0"/>
          <w:sz w:val="28"/>
          <w:szCs w:val="28"/>
        </w:rPr>
        <w:t>。</w:t>
      </w:r>
    </w:p>
    <w:p w:rsidR="004F6601" w:rsidRPr="00F11AED" w:rsidRDefault="004F6601" w:rsidP="00F11AED">
      <w:pPr>
        <w:pStyle w:val="a7"/>
        <w:numPr>
          <w:ilvl w:val="0"/>
          <w:numId w:val="25"/>
        </w:numPr>
        <w:spacing w:line="400" w:lineRule="exact"/>
        <w:ind w:leftChars="0"/>
        <w:rPr>
          <w:rFonts w:eastAsia="標楷體" w:hAnsi="標楷體"/>
          <w:sz w:val="28"/>
          <w:szCs w:val="28"/>
        </w:rPr>
      </w:pPr>
      <w:r>
        <w:rPr>
          <w:rFonts w:eastAsia="標楷體" w:hint="eastAsia"/>
          <w:kern w:val="0"/>
          <w:sz w:val="28"/>
          <w:szCs w:val="28"/>
        </w:rPr>
        <w:t>本課程報名人數未滿</w:t>
      </w:r>
      <w:r>
        <w:rPr>
          <w:rFonts w:eastAsia="標楷體" w:hint="eastAsia"/>
          <w:kern w:val="0"/>
          <w:sz w:val="28"/>
          <w:szCs w:val="28"/>
        </w:rPr>
        <w:t>15</w:t>
      </w:r>
      <w:r>
        <w:rPr>
          <w:rFonts w:eastAsia="標楷體" w:hint="eastAsia"/>
          <w:kern w:val="0"/>
          <w:sz w:val="28"/>
          <w:szCs w:val="28"/>
        </w:rPr>
        <w:t>人不開班。</w:t>
      </w:r>
    </w:p>
    <w:p w:rsidR="00933EA6" w:rsidRPr="00BE19FC" w:rsidRDefault="00BE19FC" w:rsidP="004F6601">
      <w:pPr>
        <w:widowControl/>
        <w:spacing w:line="0" w:lineRule="atLeast"/>
        <w:ind w:left="566" w:hangingChars="202" w:hanging="566"/>
        <w:rPr>
          <w:rFonts w:ascii="標楷體" w:eastAsia="標楷體" w:hAnsi="標楷體"/>
          <w:bCs/>
          <w:sz w:val="28"/>
          <w:szCs w:val="28"/>
        </w:rPr>
      </w:pPr>
      <w:r w:rsidRPr="00BE19FC">
        <w:rPr>
          <w:rFonts w:ascii="標楷體" w:eastAsia="標楷體" w:hAnsi="標楷體" w:hint="eastAsia"/>
          <w:bCs/>
          <w:sz w:val="28"/>
          <w:szCs w:val="28"/>
        </w:rPr>
        <w:t>八、</w:t>
      </w:r>
      <w:r w:rsidR="00933EA6" w:rsidRPr="00BE19FC">
        <w:rPr>
          <w:rFonts w:ascii="標楷體" w:eastAsia="標楷體" w:hAnsi="標楷體" w:hint="eastAsia"/>
          <w:bCs/>
          <w:sz w:val="28"/>
          <w:szCs w:val="28"/>
        </w:rPr>
        <w:t>報名方式：請於</w:t>
      </w:r>
      <w:r w:rsidR="006F3485" w:rsidRPr="00BE19FC">
        <w:rPr>
          <w:rFonts w:ascii="標楷體" w:eastAsia="標楷體" w:hAnsi="標楷體" w:hint="eastAsia"/>
          <w:bCs/>
          <w:sz w:val="28"/>
          <w:szCs w:val="28"/>
        </w:rPr>
        <w:t>6</w:t>
      </w:r>
      <w:r w:rsidR="00933EA6" w:rsidRPr="00BE19FC">
        <w:rPr>
          <w:rFonts w:ascii="標楷體" w:eastAsia="標楷體" w:hAnsi="標楷體" w:hint="eastAsia"/>
          <w:bCs/>
          <w:sz w:val="28"/>
          <w:szCs w:val="28"/>
        </w:rPr>
        <w:t>月</w:t>
      </w:r>
      <w:r w:rsidR="006F3485" w:rsidRPr="00BE19FC">
        <w:rPr>
          <w:rFonts w:ascii="標楷體" w:eastAsia="標楷體" w:hAnsi="標楷體" w:hint="eastAsia"/>
          <w:bCs/>
          <w:sz w:val="28"/>
          <w:szCs w:val="28"/>
        </w:rPr>
        <w:t>24</w:t>
      </w:r>
      <w:r w:rsidR="009357DF" w:rsidRPr="00BE19FC">
        <w:rPr>
          <w:rFonts w:ascii="標楷體" w:eastAsia="標楷體" w:hAnsi="標楷體" w:hint="eastAsia"/>
          <w:bCs/>
          <w:sz w:val="28"/>
          <w:szCs w:val="28"/>
        </w:rPr>
        <w:t>日前將下列資料郵寄（以郵戳為憑）、</w:t>
      </w:r>
      <w:r w:rsidR="00B61D4A" w:rsidRPr="00BE19FC">
        <w:rPr>
          <w:rFonts w:ascii="標楷體" w:eastAsia="標楷體" w:hAnsi="標楷體" w:hint="eastAsia"/>
          <w:bCs/>
          <w:sz w:val="28"/>
          <w:szCs w:val="28"/>
        </w:rPr>
        <w:t>傳真</w:t>
      </w:r>
      <w:r w:rsidR="009357DF" w:rsidRPr="00BE19FC">
        <w:rPr>
          <w:rFonts w:ascii="標楷體" w:eastAsia="標楷體" w:hAnsi="標楷體" w:hint="eastAsia"/>
          <w:bCs/>
          <w:sz w:val="28"/>
          <w:szCs w:val="28"/>
        </w:rPr>
        <w:t>email</w:t>
      </w:r>
      <w:r w:rsidR="00B61D4A" w:rsidRPr="00BE19FC">
        <w:rPr>
          <w:rFonts w:ascii="標楷體" w:eastAsia="標楷體" w:hAnsi="標楷體" w:hint="eastAsia"/>
          <w:bCs/>
          <w:sz w:val="28"/>
          <w:szCs w:val="28"/>
        </w:rPr>
        <w:t>報名表</w:t>
      </w:r>
      <w:r w:rsidR="00933EA6" w:rsidRPr="00BE19FC">
        <w:rPr>
          <w:rFonts w:ascii="標楷體" w:eastAsia="標楷體" w:hAnsi="標楷體" w:hint="eastAsia"/>
          <w:bCs/>
          <w:sz w:val="28"/>
          <w:szCs w:val="28"/>
        </w:rPr>
        <w:t>。</w:t>
      </w:r>
    </w:p>
    <w:p w:rsidR="0076011E" w:rsidRPr="0076011E" w:rsidRDefault="00933EA6" w:rsidP="0076011E">
      <w:pPr>
        <w:pStyle w:val="a7"/>
        <w:widowControl/>
        <w:numPr>
          <w:ilvl w:val="0"/>
          <w:numId w:val="15"/>
        </w:numPr>
        <w:shd w:val="clear" w:color="auto" w:fill="FFFFFF"/>
        <w:adjustRightInd w:val="0"/>
        <w:spacing w:line="400" w:lineRule="exact"/>
        <w:ind w:leftChars="0" w:hanging="195"/>
        <w:rPr>
          <w:rFonts w:eastAsia="標楷體" w:hAnsi="標楷體"/>
          <w:kern w:val="0"/>
          <w:sz w:val="26"/>
          <w:szCs w:val="26"/>
        </w:rPr>
      </w:pPr>
      <w:r w:rsidRPr="0076011E">
        <w:rPr>
          <w:rFonts w:eastAsia="標楷體" w:hAnsi="標楷體" w:hint="eastAsia"/>
          <w:kern w:val="0"/>
          <w:sz w:val="26"/>
          <w:szCs w:val="26"/>
        </w:rPr>
        <w:t>報名表</w:t>
      </w:r>
    </w:p>
    <w:p w:rsidR="00933EA6" w:rsidRPr="0076011E" w:rsidRDefault="00933EA6" w:rsidP="0076011E">
      <w:pPr>
        <w:pStyle w:val="a7"/>
        <w:widowControl/>
        <w:numPr>
          <w:ilvl w:val="0"/>
          <w:numId w:val="15"/>
        </w:numPr>
        <w:shd w:val="clear" w:color="auto" w:fill="FFFFFF"/>
        <w:adjustRightInd w:val="0"/>
        <w:spacing w:line="400" w:lineRule="exact"/>
        <w:ind w:leftChars="0" w:hanging="195"/>
        <w:rPr>
          <w:rFonts w:eastAsia="標楷體" w:hAnsi="標楷體"/>
          <w:kern w:val="0"/>
          <w:sz w:val="26"/>
          <w:szCs w:val="26"/>
        </w:rPr>
      </w:pPr>
      <w:r w:rsidRPr="0076011E">
        <w:rPr>
          <w:rFonts w:eastAsia="標楷體" w:hint="eastAsia"/>
          <w:kern w:val="0"/>
          <w:sz w:val="26"/>
          <w:szCs w:val="26"/>
        </w:rPr>
        <w:t>身分證明文件正反面影本（下列二者之ㄧ，請黏貼於報名表上）</w:t>
      </w:r>
      <w:r w:rsidRPr="0076011E">
        <w:rPr>
          <w:rFonts w:eastAsia="標楷體"/>
          <w:kern w:val="0"/>
          <w:sz w:val="26"/>
          <w:szCs w:val="26"/>
        </w:rPr>
        <w:t>--</w:t>
      </w:r>
    </w:p>
    <w:p w:rsidR="00933EA6" w:rsidRPr="0076011E" w:rsidRDefault="00933EA6" w:rsidP="0076011E">
      <w:pPr>
        <w:pStyle w:val="a7"/>
        <w:widowControl/>
        <w:numPr>
          <w:ilvl w:val="0"/>
          <w:numId w:val="17"/>
        </w:numPr>
        <w:shd w:val="clear" w:color="auto" w:fill="FFFFFF"/>
        <w:adjustRightInd w:val="0"/>
        <w:spacing w:line="400" w:lineRule="exact"/>
        <w:ind w:leftChars="355" w:left="1133" w:hangingChars="108" w:hanging="281"/>
        <w:rPr>
          <w:rFonts w:eastAsia="標楷體"/>
          <w:kern w:val="0"/>
          <w:sz w:val="26"/>
          <w:szCs w:val="26"/>
        </w:rPr>
      </w:pPr>
      <w:r w:rsidRPr="0076011E">
        <w:rPr>
          <w:rFonts w:eastAsia="標楷體" w:hint="eastAsia"/>
          <w:kern w:val="0"/>
          <w:sz w:val="26"/>
          <w:szCs w:val="26"/>
        </w:rPr>
        <w:t>新式國民身分證</w:t>
      </w:r>
    </w:p>
    <w:p w:rsidR="00B61D4A" w:rsidRPr="00B61D4A" w:rsidRDefault="00933EA6" w:rsidP="00B61D4A">
      <w:pPr>
        <w:pStyle w:val="a7"/>
        <w:widowControl/>
        <w:numPr>
          <w:ilvl w:val="0"/>
          <w:numId w:val="17"/>
        </w:numPr>
        <w:shd w:val="clear" w:color="auto" w:fill="FFFFFF"/>
        <w:adjustRightInd w:val="0"/>
        <w:spacing w:line="400" w:lineRule="exact"/>
        <w:ind w:leftChars="355" w:left="1133" w:hangingChars="108" w:hanging="281"/>
        <w:rPr>
          <w:rFonts w:eastAsia="標楷體" w:hAnsi="標楷體"/>
          <w:kern w:val="0"/>
          <w:sz w:val="26"/>
          <w:szCs w:val="26"/>
        </w:rPr>
      </w:pPr>
      <w:r w:rsidRPr="0076011E">
        <w:rPr>
          <w:rFonts w:eastAsia="標楷體" w:hint="eastAsia"/>
          <w:kern w:val="0"/>
          <w:sz w:val="26"/>
          <w:szCs w:val="26"/>
        </w:rPr>
        <w:t>持外僑居留證（外籍人士適用）、永久居留證、臺灣地區居留證者，請同時附護照影本</w:t>
      </w:r>
    </w:p>
    <w:p w:rsidR="006220B8" w:rsidRPr="00B61D4A" w:rsidRDefault="006220B8" w:rsidP="00B61D4A">
      <w:pPr>
        <w:pStyle w:val="a7"/>
        <w:widowControl/>
        <w:numPr>
          <w:ilvl w:val="0"/>
          <w:numId w:val="17"/>
        </w:numPr>
        <w:shd w:val="clear" w:color="auto" w:fill="FFFFFF"/>
        <w:adjustRightInd w:val="0"/>
        <w:spacing w:line="400" w:lineRule="exact"/>
        <w:ind w:leftChars="355" w:left="1133" w:hangingChars="108" w:hanging="281"/>
        <w:rPr>
          <w:rFonts w:eastAsia="標楷體" w:hAnsi="標楷體"/>
          <w:kern w:val="0"/>
          <w:sz w:val="26"/>
          <w:szCs w:val="26"/>
        </w:rPr>
      </w:pPr>
      <w:r w:rsidRPr="00B61D4A">
        <w:rPr>
          <w:rFonts w:eastAsia="標楷體" w:hint="eastAsia"/>
          <w:kern w:val="0"/>
          <w:sz w:val="26"/>
          <w:szCs w:val="26"/>
        </w:rPr>
        <w:t>未滿</w:t>
      </w:r>
      <w:r w:rsidRPr="00B61D4A">
        <w:rPr>
          <w:rFonts w:eastAsia="標楷體" w:hint="eastAsia"/>
          <w:kern w:val="0"/>
          <w:sz w:val="26"/>
          <w:szCs w:val="26"/>
        </w:rPr>
        <w:t>20</w:t>
      </w:r>
      <w:r w:rsidRPr="00B61D4A">
        <w:rPr>
          <w:rFonts w:eastAsia="標楷體" w:hint="eastAsia"/>
          <w:kern w:val="0"/>
          <w:sz w:val="26"/>
          <w:szCs w:val="26"/>
        </w:rPr>
        <w:t>歲請</w:t>
      </w:r>
      <w:r w:rsidR="00B61D4A">
        <w:rPr>
          <w:rFonts w:eastAsia="標楷體" w:hint="eastAsia"/>
          <w:kern w:val="0"/>
          <w:sz w:val="26"/>
          <w:szCs w:val="26"/>
        </w:rPr>
        <w:t>另</w:t>
      </w:r>
      <w:r w:rsidRPr="00B61D4A">
        <w:rPr>
          <w:rFonts w:eastAsia="標楷體" w:hint="eastAsia"/>
          <w:kern w:val="0"/>
          <w:sz w:val="26"/>
          <w:szCs w:val="26"/>
        </w:rPr>
        <w:t>檢附</w:t>
      </w:r>
      <w:r w:rsidR="00B61D4A" w:rsidRPr="00B61D4A">
        <w:rPr>
          <w:rFonts w:eastAsia="標楷體" w:hint="eastAsia"/>
          <w:kern w:val="0"/>
          <w:sz w:val="26"/>
          <w:szCs w:val="26"/>
        </w:rPr>
        <w:t>學生證影本。</w:t>
      </w:r>
    </w:p>
    <w:p w:rsidR="00933EA6" w:rsidRPr="00401442" w:rsidRDefault="00933EA6" w:rsidP="00933EA6">
      <w:pPr>
        <w:widowControl/>
        <w:shd w:val="clear" w:color="auto" w:fill="FFFFFF"/>
        <w:adjustRightInd w:val="0"/>
        <w:spacing w:line="400" w:lineRule="exact"/>
        <w:ind w:leftChars="177" w:left="707" w:hanging="282"/>
        <w:rPr>
          <w:rFonts w:ascii="華康中圓體" w:eastAsia="華康中圓體" w:hAnsi="標楷體"/>
          <w:b/>
          <w:bCs/>
          <w:kern w:val="0"/>
          <w:sz w:val="26"/>
          <w:szCs w:val="26"/>
        </w:rPr>
      </w:pPr>
      <w:r w:rsidRPr="00401442">
        <w:rPr>
          <w:rFonts w:eastAsia="標楷體" w:hAnsi="標楷體" w:hint="eastAsia"/>
          <w:b/>
          <w:bCs/>
          <w:kern w:val="0"/>
          <w:sz w:val="26"/>
          <w:szCs w:val="26"/>
        </w:rPr>
        <w:t>備註：所繳交之資</w:t>
      </w:r>
      <w:r w:rsidRPr="008B1B17">
        <w:rPr>
          <w:rFonts w:eastAsia="標楷體" w:hAnsi="標楷體" w:hint="eastAsia"/>
          <w:b/>
          <w:bCs/>
          <w:kern w:val="0"/>
          <w:sz w:val="26"/>
          <w:szCs w:val="26"/>
        </w:rPr>
        <w:t>料概不退還。</w:t>
      </w:r>
    </w:p>
    <w:p w:rsidR="00B61D4A" w:rsidRPr="00BE19FC" w:rsidRDefault="00BE19FC" w:rsidP="00B61D4A">
      <w:pPr>
        <w:widowControl/>
        <w:shd w:val="clear" w:color="auto" w:fill="FFFFFF"/>
        <w:adjustRightInd w:val="0"/>
        <w:spacing w:line="360" w:lineRule="exact"/>
        <w:rPr>
          <w:rFonts w:ascii="標楷體" w:eastAsia="標楷體" w:hAnsi="標楷體"/>
          <w:kern w:val="0"/>
          <w:sz w:val="28"/>
          <w:szCs w:val="28"/>
        </w:rPr>
      </w:pPr>
      <w:r>
        <w:rPr>
          <w:rFonts w:ascii="標楷體" w:eastAsia="標楷體" w:hAnsi="標楷體" w:hint="eastAsia"/>
          <w:kern w:val="0"/>
          <w:sz w:val="28"/>
          <w:szCs w:val="28"/>
        </w:rPr>
        <w:t>九</w:t>
      </w:r>
      <w:r w:rsidR="00B61D4A" w:rsidRPr="00BE19FC">
        <w:rPr>
          <w:rFonts w:ascii="標楷體" w:eastAsia="標楷體" w:hAnsi="標楷體" w:hint="eastAsia"/>
          <w:kern w:val="0"/>
          <w:sz w:val="28"/>
          <w:szCs w:val="28"/>
        </w:rPr>
        <w:t>、聯絡方式</w:t>
      </w:r>
    </w:p>
    <w:p w:rsidR="00B61D4A" w:rsidRPr="00BE19FC" w:rsidRDefault="00B61D4A" w:rsidP="00BE19FC">
      <w:pPr>
        <w:widowControl/>
        <w:shd w:val="clear" w:color="auto" w:fill="FFFFFF"/>
        <w:adjustRightInd w:val="0"/>
        <w:spacing w:line="360" w:lineRule="exact"/>
        <w:ind w:leftChars="236" w:left="566"/>
        <w:rPr>
          <w:rFonts w:ascii="標楷體" w:eastAsia="標楷體" w:hAnsi="標楷體"/>
          <w:kern w:val="0"/>
          <w:sz w:val="26"/>
          <w:szCs w:val="26"/>
        </w:rPr>
      </w:pPr>
      <w:r w:rsidRPr="00BE19FC">
        <w:rPr>
          <w:rFonts w:ascii="標楷體" w:eastAsia="標楷體" w:hAnsi="標楷體" w:hint="eastAsia"/>
          <w:kern w:val="0"/>
          <w:sz w:val="26"/>
          <w:szCs w:val="26"/>
        </w:rPr>
        <w:t>高雄市新</w:t>
      </w:r>
      <w:r w:rsidR="00EA0FE5">
        <w:rPr>
          <w:rFonts w:ascii="標楷體" w:eastAsia="標楷體" w:hAnsi="標楷體" w:hint="eastAsia"/>
          <w:kern w:val="0"/>
          <w:sz w:val="26"/>
          <w:szCs w:val="26"/>
        </w:rPr>
        <w:t>移</w:t>
      </w:r>
      <w:r w:rsidRPr="00BE19FC">
        <w:rPr>
          <w:rFonts w:ascii="標楷體" w:eastAsia="標楷體" w:hAnsi="標楷體" w:hint="eastAsia"/>
          <w:kern w:val="0"/>
          <w:sz w:val="26"/>
          <w:szCs w:val="26"/>
        </w:rPr>
        <w:t>民專案辦公室</w:t>
      </w:r>
    </w:p>
    <w:p w:rsidR="00B61D4A" w:rsidRPr="00BE19FC" w:rsidRDefault="00B61D4A" w:rsidP="00BE19FC">
      <w:pPr>
        <w:widowControl/>
        <w:shd w:val="clear" w:color="auto" w:fill="FFFFFF"/>
        <w:adjustRightInd w:val="0"/>
        <w:spacing w:line="360" w:lineRule="exact"/>
        <w:ind w:leftChars="236" w:left="566"/>
        <w:rPr>
          <w:rFonts w:ascii="標楷體" w:eastAsia="標楷體" w:hAnsi="標楷體"/>
          <w:kern w:val="0"/>
          <w:sz w:val="26"/>
          <w:szCs w:val="26"/>
        </w:rPr>
      </w:pPr>
      <w:r w:rsidRPr="00BE19FC">
        <w:rPr>
          <w:rFonts w:ascii="標楷體" w:eastAsia="標楷體" w:hAnsi="標楷體" w:hint="eastAsia"/>
          <w:kern w:val="0"/>
          <w:sz w:val="26"/>
          <w:szCs w:val="26"/>
        </w:rPr>
        <w:t>地址：高雄市苓雅區四維三路2號9樓</w:t>
      </w:r>
    </w:p>
    <w:p w:rsidR="00B61D4A" w:rsidRPr="00BE19FC" w:rsidRDefault="00B61D4A" w:rsidP="00BE19FC">
      <w:pPr>
        <w:widowControl/>
        <w:shd w:val="clear" w:color="auto" w:fill="FFFFFF"/>
        <w:adjustRightInd w:val="0"/>
        <w:spacing w:line="360" w:lineRule="exact"/>
        <w:ind w:leftChars="236" w:left="566"/>
        <w:rPr>
          <w:rFonts w:ascii="標楷體" w:eastAsia="標楷體" w:hAnsi="標楷體"/>
          <w:kern w:val="0"/>
          <w:sz w:val="26"/>
          <w:szCs w:val="26"/>
        </w:rPr>
      </w:pPr>
      <w:r w:rsidRPr="00BE19FC">
        <w:rPr>
          <w:rFonts w:ascii="標楷體" w:eastAsia="標楷體" w:hAnsi="標楷體" w:hint="eastAsia"/>
          <w:kern w:val="0"/>
          <w:sz w:val="26"/>
          <w:szCs w:val="26"/>
        </w:rPr>
        <w:t>電話：07-330-3353</w:t>
      </w:r>
      <w:r w:rsidR="009357DF" w:rsidRPr="00BE19FC">
        <w:rPr>
          <w:rFonts w:ascii="標楷體" w:eastAsia="標楷體" w:hAnsi="標楷體" w:hint="eastAsia"/>
          <w:kern w:val="0"/>
          <w:sz w:val="26"/>
          <w:szCs w:val="26"/>
        </w:rPr>
        <w:t xml:space="preserve"> 分機119  李麗雯</w:t>
      </w:r>
    </w:p>
    <w:p w:rsidR="009357DF" w:rsidRPr="00BE19FC" w:rsidRDefault="009357DF" w:rsidP="00BE19FC">
      <w:pPr>
        <w:widowControl/>
        <w:shd w:val="clear" w:color="auto" w:fill="FFFFFF"/>
        <w:adjustRightInd w:val="0"/>
        <w:spacing w:line="360" w:lineRule="exact"/>
        <w:ind w:leftChars="236" w:left="566"/>
        <w:rPr>
          <w:rFonts w:ascii="標楷體" w:eastAsia="標楷體" w:hAnsi="標楷體"/>
          <w:kern w:val="0"/>
          <w:sz w:val="26"/>
          <w:szCs w:val="26"/>
        </w:rPr>
      </w:pPr>
      <w:r w:rsidRPr="00BE19FC">
        <w:rPr>
          <w:rFonts w:ascii="標楷體" w:eastAsia="標楷體" w:hAnsi="標楷體" w:hint="eastAsia"/>
          <w:kern w:val="0"/>
          <w:sz w:val="26"/>
          <w:szCs w:val="26"/>
        </w:rPr>
        <w:t>傳真：07-335-6213</w:t>
      </w:r>
    </w:p>
    <w:p w:rsidR="009357DF" w:rsidRPr="00BE19FC" w:rsidRDefault="009357DF" w:rsidP="00BE19FC">
      <w:pPr>
        <w:widowControl/>
        <w:shd w:val="clear" w:color="auto" w:fill="FFFFFF"/>
        <w:adjustRightInd w:val="0"/>
        <w:spacing w:line="360" w:lineRule="exact"/>
        <w:ind w:leftChars="236" w:left="566"/>
        <w:rPr>
          <w:rFonts w:ascii="標楷體" w:eastAsia="標楷體" w:hAnsi="標楷體"/>
          <w:kern w:val="0"/>
          <w:sz w:val="26"/>
          <w:szCs w:val="26"/>
        </w:rPr>
      </w:pPr>
      <w:r w:rsidRPr="00BE19FC">
        <w:rPr>
          <w:rFonts w:ascii="標楷體" w:eastAsia="標楷體" w:hAnsi="標楷體"/>
          <w:kern w:val="0"/>
          <w:sz w:val="26"/>
          <w:szCs w:val="26"/>
        </w:rPr>
        <w:t>E</w:t>
      </w:r>
      <w:r w:rsidRPr="00BE19FC">
        <w:rPr>
          <w:rFonts w:ascii="標楷體" w:eastAsia="標楷體" w:hAnsi="標楷體" w:hint="eastAsia"/>
          <w:kern w:val="0"/>
          <w:sz w:val="26"/>
          <w:szCs w:val="26"/>
        </w:rPr>
        <w:t>mail: foreige2014@gmail.com(主旨： 105年通譯招募訓練報名)</w:t>
      </w:r>
    </w:p>
    <w:p w:rsidR="006C5F7B" w:rsidRDefault="006C5F7B">
      <w:pPr>
        <w:widowControl/>
        <w:rPr>
          <w:rFonts w:ascii="標楷體" w:eastAsia="標楷體" w:hAnsi="標楷體"/>
          <w:b/>
          <w:sz w:val="28"/>
          <w:szCs w:val="28"/>
        </w:rPr>
      </w:pPr>
      <w:r>
        <w:rPr>
          <w:rFonts w:ascii="標楷體" w:eastAsia="標楷體" w:hAnsi="標楷體"/>
          <w:b/>
          <w:sz w:val="28"/>
          <w:szCs w:val="28"/>
        </w:rPr>
        <w:br w:type="page"/>
      </w:r>
    </w:p>
    <w:p w:rsidR="00933EA6" w:rsidRPr="005F6780" w:rsidRDefault="005F6780" w:rsidP="005F6780">
      <w:pPr>
        <w:widowControl/>
        <w:shd w:val="clear" w:color="auto" w:fill="FFFFFF"/>
        <w:adjustRightInd w:val="0"/>
        <w:spacing w:afterLines="50" w:line="0" w:lineRule="atLeast"/>
        <w:rPr>
          <w:rFonts w:ascii="標楷體" w:eastAsia="標楷體" w:hAnsi="標楷體"/>
          <w:b/>
          <w:kern w:val="0"/>
          <w:sz w:val="28"/>
          <w:szCs w:val="28"/>
        </w:rPr>
      </w:pPr>
      <w:r w:rsidRPr="005F6780">
        <w:rPr>
          <w:rFonts w:ascii="標楷體" w:eastAsia="標楷體" w:hAnsi="標楷體" w:hint="eastAsia"/>
          <w:b/>
          <w:sz w:val="28"/>
          <w:szCs w:val="28"/>
        </w:rPr>
        <w:t>十、</w:t>
      </w:r>
      <w:r w:rsidR="00933EA6" w:rsidRPr="005F6780">
        <w:rPr>
          <w:rFonts w:ascii="標楷體" w:eastAsia="標楷體" w:hAnsi="標楷體" w:hint="eastAsia"/>
          <w:b/>
          <w:sz w:val="28"/>
          <w:szCs w:val="28"/>
        </w:rPr>
        <w:t>培訓課程表</w:t>
      </w:r>
      <w:r w:rsidR="00BE19FC" w:rsidRPr="005F6780">
        <w:rPr>
          <w:rFonts w:ascii="標楷體" w:eastAsia="標楷體" w:hAnsi="標楷體" w:hint="eastAsia"/>
          <w:b/>
          <w:sz w:val="28"/>
          <w:szCs w:val="28"/>
        </w:rPr>
        <w:t>(</w:t>
      </w:r>
      <w:r w:rsidR="00BE19FC" w:rsidRPr="005F6780">
        <w:rPr>
          <w:rFonts w:ascii="標楷體" w:eastAsia="標楷體" w:hAnsi="標楷體" w:cs="Times New Roman" w:hint="eastAsia"/>
          <w:b/>
          <w:bCs/>
          <w:szCs w:val="24"/>
        </w:rPr>
        <w:t>暫定</w:t>
      </w:r>
      <w:r w:rsidR="00BE19FC" w:rsidRPr="005F6780">
        <w:rPr>
          <w:rFonts w:ascii="標楷體" w:eastAsia="標楷體" w:hAnsi="標楷體" w:hint="eastAsia"/>
          <w:b/>
          <w:sz w:val="28"/>
          <w:szCs w:val="28"/>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
        <w:gridCol w:w="1476"/>
        <w:gridCol w:w="2959"/>
        <w:gridCol w:w="1845"/>
        <w:gridCol w:w="1324"/>
      </w:tblGrid>
      <w:tr w:rsidR="005F6780" w:rsidRPr="006B3DC7" w:rsidTr="002C6122">
        <w:trPr>
          <w:trHeight w:val="295"/>
          <w:jc w:val="center"/>
        </w:trPr>
        <w:tc>
          <w:tcPr>
            <w:tcW w:w="918"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8F6201">
            <w:pPr>
              <w:spacing w:line="0" w:lineRule="atLeast"/>
              <w:jc w:val="center"/>
              <w:rPr>
                <w:rFonts w:ascii="標楷體" w:eastAsia="標楷體" w:hAnsi="標楷體" w:cs="Times New Roman"/>
                <w:sz w:val="28"/>
                <w:szCs w:val="28"/>
              </w:rPr>
            </w:pPr>
            <w:r w:rsidRPr="006B3DC7">
              <w:rPr>
                <w:rFonts w:ascii="標楷體" w:eastAsia="標楷體" w:hAnsi="標楷體" w:hint="eastAsia"/>
                <w:sz w:val="28"/>
                <w:szCs w:val="28"/>
              </w:rPr>
              <w:t>日期</w:t>
            </w:r>
          </w:p>
        </w:tc>
        <w:tc>
          <w:tcPr>
            <w:tcW w:w="1476"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8F6201">
            <w:pPr>
              <w:spacing w:line="0" w:lineRule="atLeast"/>
              <w:jc w:val="center"/>
              <w:rPr>
                <w:rFonts w:ascii="標楷體" w:eastAsia="標楷體" w:hAnsi="標楷體" w:cs="Times New Roman"/>
                <w:sz w:val="28"/>
                <w:szCs w:val="28"/>
              </w:rPr>
            </w:pPr>
            <w:r w:rsidRPr="006B3DC7">
              <w:rPr>
                <w:rFonts w:ascii="標楷體" w:eastAsia="標楷體" w:hAnsi="標楷體" w:hint="eastAsia"/>
                <w:sz w:val="28"/>
                <w:szCs w:val="28"/>
              </w:rPr>
              <w:t>時間</w:t>
            </w:r>
          </w:p>
        </w:tc>
        <w:tc>
          <w:tcPr>
            <w:tcW w:w="2959"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8F6201">
            <w:pPr>
              <w:spacing w:line="0" w:lineRule="atLeast"/>
              <w:jc w:val="center"/>
              <w:rPr>
                <w:rFonts w:ascii="標楷體" w:eastAsia="標楷體" w:hAnsi="標楷體" w:cs="Times New Roman"/>
                <w:sz w:val="28"/>
                <w:szCs w:val="28"/>
              </w:rPr>
            </w:pPr>
            <w:r w:rsidRPr="006B3DC7">
              <w:rPr>
                <w:rFonts w:ascii="標楷體" w:eastAsia="標楷體" w:hAnsi="標楷體" w:cs="Times New Roman" w:hint="eastAsia"/>
                <w:sz w:val="28"/>
                <w:szCs w:val="28"/>
              </w:rPr>
              <w:t>課程</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5F6780" w:rsidP="008F6201">
            <w:pPr>
              <w:spacing w:line="0" w:lineRule="atLeast"/>
              <w:jc w:val="center"/>
              <w:rPr>
                <w:rFonts w:ascii="標楷體" w:eastAsia="標楷體" w:hAnsi="標楷體"/>
                <w:sz w:val="28"/>
                <w:szCs w:val="28"/>
              </w:rPr>
            </w:pPr>
            <w:r>
              <w:rPr>
                <w:rFonts w:ascii="標楷體" w:eastAsia="標楷體" w:hAnsi="標楷體" w:hint="eastAsia"/>
                <w:sz w:val="28"/>
                <w:szCs w:val="28"/>
              </w:rPr>
              <w:t>講師</w:t>
            </w:r>
          </w:p>
        </w:tc>
        <w:tc>
          <w:tcPr>
            <w:tcW w:w="1324"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8F6201">
            <w:pPr>
              <w:spacing w:line="0" w:lineRule="atLeast"/>
              <w:jc w:val="center"/>
              <w:rPr>
                <w:rFonts w:ascii="標楷體" w:eastAsia="標楷體" w:hAnsi="標楷體" w:cs="Times New Roman"/>
                <w:sz w:val="28"/>
                <w:szCs w:val="28"/>
              </w:rPr>
            </w:pPr>
            <w:r w:rsidRPr="006B3DC7">
              <w:rPr>
                <w:rFonts w:ascii="標楷體" w:eastAsia="標楷體" w:hAnsi="標楷體" w:hint="eastAsia"/>
                <w:sz w:val="28"/>
                <w:szCs w:val="28"/>
              </w:rPr>
              <w:t>時數</w:t>
            </w:r>
          </w:p>
        </w:tc>
      </w:tr>
      <w:tr w:rsidR="005F6780" w:rsidRPr="006B3DC7" w:rsidTr="002C6122">
        <w:trPr>
          <w:trHeight w:val="705"/>
          <w:jc w:val="center"/>
        </w:trPr>
        <w:tc>
          <w:tcPr>
            <w:tcW w:w="0" w:type="auto"/>
            <w:vMerge w:val="restart"/>
            <w:tcBorders>
              <w:top w:val="single" w:sz="4" w:space="0" w:color="auto"/>
              <w:left w:val="single" w:sz="4" w:space="0" w:color="auto"/>
              <w:right w:val="single" w:sz="4" w:space="0" w:color="auto"/>
            </w:tcBorders>
            <w:vAlign w:val="center"/>
            <w:hideMark/>
          </w:tcPr>
          <w:p w:rsidR="005F6780" w:rsidRPr="006B3DC7" w:rsidRDefault="005F6780" w:rsidP="008F6201">
            <w:pPr>
              <w:widowControl/>
              <w:spacing w:line="0" w:lineRule="atLeast"/>
              <w:jc w:val="center"/>
              <w:rPr>
                <w:rFonts w:ascii="標楷體" w:eastAsia="標楷體" w:hAnsi="標楷體" w:cs="Times New Roman"/>
                <w:b/>
                <w:bCs/>
                <w:sz w:val="28"/>
                <w:szCs w:val="28"/>
              </w:rPr>
            </w:pPr>
            <w:r w:rsidRPr="006B3DC7">
              <w:rPr>
                <w:rFonts w:ascii="標楷體" w:eastAsia="標楷體" w:hAnsi="標楷體" w:cs="Times New Roman" w:hint="eastAsia"/>
                <w:b/>
                <w:bCs/>
                <w:sz w:val="28"/>
                <w:szCs w:val="28"/>
              </w:rPr>
              <w:t>07/02</w:t>
            </w:r>
          </w:p>
          <w:p w:rsidR="005F6780" w:rsidRPr="006B3DC7" w:rsidRDefault="005F6780" w:rsidP="008F6201">
            <w:pPr>
              <w:widowControl/>
              <w:spacing w:line="0" w:lineRule="atLeast"/>
              <w:jc w:val="center"/>
              <w:rPr>
                <w:rFonts w:ascii="標楷體" w:eastAsia="標楷體" w:hAnsi="標楷體" w:cs="Times New Roman"/>
                <w:b/>
                <w:bCs/>
                <w:sz w:val="28"/>
                <w:szCs w:val="28"/>
              </w:rPr>
            </w:pPr>
            <w:r w:rsidRPr="006B3DC7">
              <w:rPr>
                <w:rFonts w:ascii="標楷體" w:eastAsia="標楷體" w:hAnsi="標楷體" w:cs="Times New Roman" w:hint="eastAsia"/>
                <w:b/>
                <w:bCs/>
                <w:sz w:val="28"/>
                <w:szCs w:val="28"/>
              </w:rPr>
              <w:t>(六)</w:t>
            </w:r>
          </w:p>
          <w:p w:rsidR="005F6780" w:rsidRPr="006B3DC7" w:rsidRDefault="005F6780" w:rsidP="008F6201">
            <w:pPr>
              <w:widowControl/>
              <w:spacing w:line="0" w:lineRule="atLeast"/>
              <w:jc w:val="center"/>
              <w:rPr>
                <w:rFonts w:ascii="標楷體" w:eastAsia="標楷體" w:hAnsi="標楷體" w:cs="Times New Roman"/>
                <w:b/>
                <w:bCs/>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4923DD">
            <w:pPr>
              <w:spacing w:line="0" w:lineRule="atLeast"/>
              <w:jc w:val="center"/>
              <w:rPr>
                <w:rFonts w:ascii="標楷體" w:eastAsia="標楷體" w:hAnsi="標楷體" w:cs="Times New Roman"/>
                <w:sz w:val="28"/>
                <w:szCs w:val="28"/>
              </w:rPr>
            </w:pPr>
            <w:r w:rsidRPr="006B3DC7">
              <w:rPr>
                <w:rFonts w:ascii="標楷體" w:eastAsia="標楷體" w:hAnsi="標楷體" w:hint="eastAsia"/>
                <w:sz w:val="28"/>
                <w:szCs w:val="28"/>
              </w:rPr>
              <w:t>0900-0910</w:t>
            </w:r>
          </w:p>
        </w:tc>
        <w:tc>
          <w:tcPr>
            <w:tcW w:w="2959"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8F6201">
            <w:pPr>
              <w:spacing w:line="0" w:lineRule="atLeast"/>
              <w:jc w:val="center"/>
              <w:rPr>
                <w:rFonts w:ascii="標楷體" w:eastAsia="標楷體" w:hAnsi="標楷體" w:cs="Times New Roman"/>
                <w:sz w:val="28"/>
                <w:szCs w:val="28"/>
              </w:rPr>
            </w:pPr>
            <w:r w:rsidRPr="006B3DC7">
              <w:rPr>
                <w:rFonts w:ascii="標楷體" w:eastAsia="標楷體" w:hAnsi="標楷體" w:hint="eastAsia"/>
                <w:sz w:val="28"/>
                <w:szCs w:val="28"/>
              </w:rPr>
              <w:t>始業式</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5F6780" w:rsidP="006F1AA6">
            <w:pPr>
              <w:spacing w:line="0" w:lineRule="atLeast"/>
              <w:jc w:val="center"/>
              <w:rPr>
                <w:rFonts w:ascii="標楷體" w:eastAsia="標楷體" w:hAnsi="標楷體" w:cs="Times New Roman"/>
                <w:sz w:val="28"/>
                <w:szCs w:val="28"/>
              </w:rPr>
            </w:pPr>
            <w:r w:rsidRPr="005F6780">
              <w:rPr>
                <w:rFonts w:ascii="標楷體" w:eastAsia="標楷體" w:hAnsi="標楷體" w:cs="Times New Roman" w:hint="eastAsia"/>
                <w:sz w:val="28"/>
                <w:szCs w:val="28"/>
              </w:rPr>
              <w:t>社會局婦保科劉蕙雯  科長</w:t>
            </w:r>
          </w:p>
        </w:tc>
        <w:tc>
          <w:tcPr>
            <w:tcW w:w="1324"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8F6201">
            <w:pPr>
              <w:spacing w:line="0" w:lineRule="atLeast"/>
              <w:jc w:val="center"/>
              <w:rPr>
                <w:rFonts w:ascii="標楷體" w:eastAsia="標楷體" w:hAnsi="標楷體" w:cs="Times New Roman"/>
                <w:sz w:val="28"/>
                <w:szCs w:val="28"/>
              </w:rPr>
            </w:pPr>
            <w:r w:rsidRPr="006B3DC7">
              <w:rPr>
                <w:rFonts w:ascii="標楷體" w:eastAsia="標楷體" w:hAnsi="標楷體" w:cs="Times New Roman" w:hint="eastAsia"/>
                <w:sz w:val="28"/>
                <w:szCs w:val="28"/>
              </w:rPr>
              <w:t>0</w:t>
            </w:r>
          </w:p>
        </w:tc>
      </w:tr>
      <w:tr w:rsidR="005F6780" w:rsidRPr="006B3DC7" w:rsidTr="002C6122">
        <w:trPr>
          <w:trHeight w:val="526"/>
          <w:jc w:val="center"/>
        </w:trPr>
        <w:tc>
          <w:tcPr>
            <w:tcW w:w="0" w:type="auto"/>
            <w:vMerge/>
            <w:tcBorders>
              <w:left w:val="single" w:sz="4" w:space="0" w:color="auto"/>
              <w:right w:val="single" w:sz="4" w:space="0" w:color="auto"/>
            </w:tcBorders>
            <w:vAlign w:val="center"/>
            <w:hideMark/>
          </w:tcPr>
          <w:p w:rsidR="005F6780" w:rsidRPr="006B3DC7" w:rsidRDefault="005F6780" w:rsidP="008F6201">
            <w:pPr>
              <w:widowControl/>
              <w:spacing w:line="0" w:lineRule="atLeast"/>
              <w:jc w:val="center"/>
              <w:rPr>
                <w:rFonts w:ascii="標楷體" w:eastAsia="標楷體" w:hAnsi="標楷體" w:cs="Times New Roman"/>
                <w:b/>
                <w:bCs/>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4923DD">
            <w:pPr>
              <w:spacing w:line="0" w:lineRule="atLeast"/>
              <w:jc w:val="center"/>
              <w:rPr>
                <w:rFonts w:ascii="標楷體" w:eastAsia="標楷體" w:hAnsi="標楷體" w:cs="Times New Roman"/>
                <w:sz w:val="28"/>
                <w:szCs w:val="28"/>
              </w:rPr>
            </w:pPr>
            <w:r w:rsidRPr="006B3DC7">
              <w:rPr>
                <w:rFonts w:ascii="標楷體" w:eastAsia="標楷體" w:hAnsi="標楷體" w:hint="eastAsia"/>
                <w:sz w:val="28"/>
                <w:szCs w:val="28"/>
              </w:rPr>
              <w:t>0910-10</w:t>
            </w:r>
            <w:r w:rsidR="00EE4DDA">
              <w:rPr>
                <w:rFonts w:ascii="標楷體" w:eastAsia="標楷體" w:hAnsi="標楷體" w:hint="eastAsia"/>
                <w:sz w:val="28"/>
                <w:szCs w:val="28"/>
              </w:rPr>
              <w:t>1</w:t>
            </w:r>
            <w:r w:rsidRPr="006B3DC7">
              <w:rPr>
                <w:rFonts w:ascii="標楷體" w:eastAsia="標楷體" w:hAnsi="標楷體" w:hint="eastAsia"/>
                <w:sz w:val="28"/>
                <w:szCs w:val="28"/>
              </w:rPr>
              <w:t>0</w:t>
            </w:r>
          </w:p>
        </w:tc>
        <w:tc>
          <w:tcPr>
            <w:tcW w:w="2959"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4923DD">
            <w:pPr>
              <w:spacing w:line="360" w:lineRule="exact"/>
              <w:jc w:val="center"/>
              <w:rPr>
                <w:rFonts w:ascii="標楷體" w:eastAsia="標楷體" w:hAnsi="標楷體"/>
                <w:sz w:val="28"/>
                <w:szCs w:val="28"/>
              </w:rPr>
            </w:pPr>
            <w:r w:rsidRPr="006B3DC7">
              <w:rPr>
                <w:rFonts w:ascii="標楷體" w:eastAsia="標楷體" w:hAnsi="標楷體" w:hint="eastAsia"/>
                <w:sz w:val="28"/>
                <w:szCs w:val="28"/>
              </w:rPr>
              <w:t>高雄市新住民</w:t>
            </w:r>
          </w:p>
          <w:p w:rsidR="005F6780" w:rsidRPr="006B3DC7" w:rsidRDefault="005F6780" w:rsidP="004923DD">
            <w:pPr>
              <w:spacing w:line="360" w:lineRule="exact"/>
              <w:jc w:val="center"/>
              <w:rPr>
                <w:rFonts w:ascii="標楷體" w:eastAsia="標楷體" w:hAnsi="標楷體" w:cs="Times New Roman"/>
                <w:sz w:val="28"/>
                <w:szCs w:val="28"/>
              </w:rPr>
            </w:pPr>
            <w:r w:rsidRPr="006B3DC7">
              <w:rPr>
                <w:rFonts w:ascii="標楷體" w:eastAsia="標楷體" w:hAnsi="標楷體" w:hint="eastAsia"/>
                <w:sz w:val="28"/>
                <w:szCs w:val="28"/>
                <w:shd w:val="pct15" w:color="auto" w:fill="FFFFFF"/>
              </w:rPr>
              <w:t>社會福利</w:t>
            </w:r>
            <w:r w:rsidRPr="006B3DC7">
              <w:rPr>
                <w:rFonts w:ascii="標楷體" w:eastAsia="標楷體" w:hAnsi="標楷體" w:hint="eastAsia"/>
                <w:sz w:val="28"/>
                <w:szCs w:val="28"/>
              </w:rPr>
              <w:t>業務介紹</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4F6601" w:rsidP="008F6201">
            <w:pPr>
              <w:spacing w:line="0" w:lineRule="atLeast"/>
              <w:jc w:val="center"/>
              <w:rPr>
                <w:rFonts w:ascii="標楷體" w:eastAsia="標楷體" w:hAnsi="標楷體"/>
                <w:sz w:val="28"/>
                <w:szCs w:val="28"/>
              </w:rPr>
            </w:pPr>
            <w:r>
              <w:rPr>
                <w:rFonts w:ascii="標楷體" w:eastAsia="標楷體" w:hAnsi="標楷體" w:cs="Times New Roman" w:hint="eastAsia"/>
                <w:sz w:val="28"/>
                <w:szCs w:val="28"/>
              </w:rPr>
              <w:t>社會局</w:t>
            </w:r>
            <w:r w:rsidR="002C6122">
              <w:rPr>
                <w:rFonts w:ascii="標楷體" w:eastAsia="標楷體" w:hAnsi="標楷體" w:hint="eastAsia"/>
                <w:sz w:val="28"/>
                <w:szCs w:val="28"/>
              </w:rPr>
              <w:t>業務主責人員</w:t>
            </w:r>
          </w:p>
        </w:tc>
        <w:tc>
          <w:tcPr>
            <w:tcW w:w="1324"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8F6201">
            <w:pPr>
              <w:spacing w:line="0" w:lineRule="atLeast"/>
              <w:jc w:val="center"/>
              <w:rPr>
                <w:rFonts w:ascii="標楷體" w:eastAsia="標楷體" w:hAnsi="標楷體" w:cs="Times New Roman"/>
                <w:sz w:val="28"/>
                <w:szCs w:val="28"/>
              </w:rPr>
            </w:pPr>
            <w:r w:rsidRPr="006B3DC7">
              <w:rPr>
                <w:rFonts w:ascii="標楷體" w:eastAsia="標楷體" w:hAnsi="標楷體" w:hint="eastAsia"/>
                <w:sz w:val="28"/>
                <w:szCs w:val="28"/>
              </w:rPr>
              <w:t>1</w:t>
            </w:r>
          </w:p>
        </w:tc>
      </w:tr>
      <w:tr w:rsidR="005F6780" w:rsidRPr="006B3DC7" w:rsidTr="002C6122">
        <w:trPr>
          <w:trHeight w:val="526"/>
          <w:jc w:val="center"/>
        </w:trPr>
        <w:tc>
          <w:tcPr>
            <w:tcW w:w="0" w:type="auto"/>
            <w:vMerge/>
            <w:tcBorders>
              <w:left w:val="single" w:sz="4" w:space="0" w:color="auto"/>
              <w:right w:val="single" w:sz="4" w:space="0" w:color="auto"/>
            </w:tcBorders>
            <w:vAlign w:val="center"/>
            <w:hideMark/>
          </w:tcPr>
          <w:p w:rsidR="005F6780" w:rsidRPr="006B3DC7" w:rsidRDefault="005F6780" w:rsidP="008F6201">
            <w:pPr>
              <w:widowControl/>
              <w:spacing w:line="0" w:lineRule="atLeast"/>
              <w:jc w:val="center"/>
              <w:rPr>
                <w:rFonts w:ascii="標楷體" w:eastAsia="標楷體" w:hAnsi="標楷體" w:cs="Times New Roman"/>
                <w:b/>
                <w:bCs/>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4923DD">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10</w:t>
            </w:r>
            <w:r w:rsidR="00EE4DDA">
              <w:rPr>
                <w:rFonts w:ascii="標楷體" w:eastAsia="標楷體" w:hAnsi="標楷體" w:hint="eastAsia"/>
                <w:sz w:val="28"/>
                <w:szCs w:val="28"/>
              </w:rPr>
              <w:t>2</w:t>
            </w:r>
            <w:r w:rsidRPr="006B3DC7">
              <w:rPr>
                <w:rFonts w:ascii="標楷體" w:eastAsia="標楷體" w:hAnsi="標楷體" w:hint="eastAsia"/>
                <w:sz w:val="28"/>
                <w:szCs w:val="28"/>
              </w:rPr>
              <w:t>0-1220</w:t>
            </w:r>
          </w:p>
        </w:tc>
        <w:tc>
          <w:tcPr>
            <w:tcW w:w="2959"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986041">
            <w:pPr>
              <w:spacing w:line="360" w:lineRule="exact"/>
              <w:jc w:val="center"/>
              <w:rPr>
                <w:rFonts w:ascii="標楷體" w:eastAsia="標楷體" w:hAnsi="標楷體" w:cs="Times New Roman"/>
                <w:sz w:val="28"/>
                <w:szCs w:val="28"/>
              </w:rPr>
            </w:pPr>
            <w:r w:rsidRPr="006B3DC7">
              <w:rPr>
                <w:rFonts w:ascii="標楷體" w:eastAsia="標楷體" w:hAnsi="標楷體" w:hint="eastAsia"/>
                <w:bCs/>
                <w:sz w:val="28"/>
                <w:szCs w:val="28"/>
              </w:rPr>
              <w:t>通譯倫理與守則</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2C6122" w:rsidP="008F6201">
            <w:pPr>
              <w:spacing w:line="0" w:lineRule="atLeast"/>
              <w:jc w:val="center"/>
              <w:rPr>
                <w:rFonts w:ascii="標楷體" w:eastAsia="標楷體" w:hAnsi="標楷體"/>
                <w:sz w:val="28"/>
                <w:szCs w:val="28"/>
              </w:rPr>
            </w:pPr>
            <w:r>
              <w:rPr>
                <w:rFonts w:ascii="標楷體" w:eastAsia="標楷體" w:hAnsi="標楷體" w:hint="eastAsia"/>
                <w:sz w:val="28"/>
                <w:szCs w:val="28"/>
              </w:rPr>
              <w:t>本市通譯師資資料庫講師</w:t>
            </w:r>
          </w:p>
        </w:tc>
        <w:tc>
          <w:tcPr>
            <w:tcW w:w="1324"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EE4DDA" w:rsidP="008F6201">
            <w:pPr>
              <w:spacing w:line="0" w:lineRule="atLeast"/>
              <w:jc w:val="center"/>
              <w:rPr>
                <w:rFonts w:ascii="標楷體" w:eastAsia="標楷體" w:hAnsi="標楷體" w:cs="Times New Roman"/>
                <w:sz w:val="28"/>
                <w:szCs w:val="28"/>
              </w:rPr>
            </w:pPr>
            <w:r>
              <w:rPr>
                <w:rFonts w:ascii="標楷體" w:eastAsia="標楷體" w:hAnsi="標楷體" w:hint="eastAsia"/>
                <w:sz w:val="28"/>
                <w:szCs w:val="28"/>
              </w:rPr>
              <w:t>2</w:t>
            </w:r>
          </w:p>
        </w:tc>
      </w:tr>
      <w:tr w:rsidR="005F6780" w:rsidRPr="006B3DC7" w:rsidTr="002C6122">
        <w:trPr>
          <w:trHeight w:val="526"/>
          <w:jc w:val="center"/>
        </w:trPr>
        <w:tc>
          <w:tcPr>
            <w:tcW w:w="0" w:type="auto"/>
            <w:vMerge/>
            <w:tcBorders>
              <w:left w:val="single" w:sz="4" w:space="0" w:color="auto"/>
              <w:right w:val="single" w:sz="4" w:space="0" w:color="auto"/>
            </w:tcBorders>
            <w:vAlign w:val="center"/>
            <w:hideMark/>
          </w:tcPr>
          <w:p w:rsidR="005F6780" w:rsidRPr="006B3DC7" w:rsidRDefault="005F6780" w:rsidP="008F6201">
            <w:pPr>
              <w:widowControl/>
              <w:spacing w:line="0" w:lineRule="atLeast"/>
              <w:jc w:val="center"/>
              <w:rPr>
                <w:rFonts w:ascii="標楷體" w:eastAsia="標楷體" w:hAnsi="標楷體" w:cs="Times New Roman"/>
                <w:b/>
                <w:bCs/>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C32167">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1330-1500</w:t>
            </w:r>
          </w:p>
        </w:tc>
        <w:tc>
          <w:tcPr>
            <w:tcW w:w="2959"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AA21AB">
            <w:pPr>
              <w:spacing w:line="360" w:lineRule="exact"/>
              <w:jc w:val="center"/>
              <w:rPr>
                <w:rFonts w:ascii="標楷體" w:eastAsia="標楷體" w:hAnsi="標楷體" w:cs="Times New Roman"/>
                <w:sz w:val="28"/>
                <w:szCs w:val="28"/>
              </w:rPr>
            </w:pPr>
            <w:r w:rsidRPr="006B3DC7">
              <w:rPr>
                <w:rFonts w:ascii="標楷體" w:eastAsia="標楷體" w:hAnsi="標楷體" w:cs="Times New Roman" w:hint="eastAsia"/>
                <w:sz w:val="28"/>
                <w:szCs w:val="28"/>
              </w:rPr>
              <w:t>外籍人士居(停)留相關規定</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2C6122" w:rsidP="00AA21AB">
            <w:pPr>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移民署第二服務站工作人員</w:t>
            </w:r>
          </w:p>
        </w:tc>
        <w:tc>
          <w:tcPr>
            <w:tcW w:w="1324"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AA21AB">
            <w:pPr>
              <w:spacing w:line="0" w:lineRule="atLeast"/>
              <w:jc w:val="center"/>
              <w:rPr>
                <w:rFonts w:ascii="標楷體" w:eastAsia="標楷體" w:hAnsi="標楷體" w:cs="Times New Roman"/>
                <w:sz w:val="28"/>
                <w:szCs w:val="28"/>
              </w:rPr>
            </w:pPr>
            <w:r w:rsidRPr="006B3DC7">
              <w:rPr>
                <w:rFonts w:ascii="標楷體" w:eastAsia="標楷體" w:hAnsi="標楷體" w:cs="Times New Roman" w:hint="eastAsia"/>
                <w:sz w:val="28"/>
                <w:szCs w:val="28"/>
              </w:rPr>
              <w:t>1.5</w:t>
            </w:r>
          </w:p>
        </w:tc>
      </w:tr>
      <w:tr w:rsidR="005F6780" w:rsidRPr="006B3DC7" w:rsidTr="002C6122">
        <w:trPr>
          <w:trHeight w:val="526"/>
          <w:jc w:val="center"/>
        </w:trPr>
        <w:tc>
          <w:tcPr>
            <w:tcW w:w="0" w:type="auto"/>
            <w:vMerge/>
            <w:tcBorders>
              <w:left w:val="single" w:sz="4" w:space="0" w:color="auto"/>
              <w:right w:val="single" w:sz="4" w:space="0" w:color="auto"/>
            </w:tcBorders>
            <w:vAlign w:val="center"/>
            <w:hideMark/>
          </w:tcPr>
          <w:p w:rsidR="005F6780" w:rsidRPr="006B3DC7" w:rsidRDefault="005F6780" w:rsidP="008F6201">
            <w:pPr>
              <w:widowControl/>
              <w:spacing w:line="0" w:lineRule="atLeast"/>
              <w:jc w:val="center"/>
              <w:rPr>
                <w:rFonts w:ascii="標楷體" w:eastAsia="標楷體" w:hAnsi="標楷體" w:cs="Times New Roman"/>
                <w:b/>
                <w:bCs/>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C32167">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1540-1710</w:t>
            </w:r>
          </w:p>
        </w:tc>
        <w:tc>
          <w:tcPr>
            <w:tcW w:w="2959"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713CC9">
            <w:pPr>
              <w:spacing w:line="360" w:lineRule="exact"/>
              <w:jc w:val="center"/>
              <w:rPr>
                <w:rFonts w:ascii="標楷體" w:eastAsia="標楷體" w:hAnsi="標楷體" w:cs="Times New Roman"/>
                <w:sz w:val="28"/>
                <w:szCs w:val="28"/>
              </w:rPr>
            </w:pPr>
            <w:r w:rsidRPr="006B3DC7">
              <w:rPr>
                <w:rFonts w:ascii="標楷體" w:eastAsia="標楷體" w:hAnsi="標楷體" w:hint="eastAsia"/>
                <w:sz w:val="28"/>
                <w:szCs w:val="28"/>
                <w:shd w:val="pct15" w:color="auto" w:fill="FFFFFF"/>
              </w:rPr>
              <w:t>家庭暴力防治及處遇</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4F6601" w:rsidP="00713CC9">
            <w:pPr>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社會局</w:t>
            </w:r>
            <w:r w:rsidR="002C6122">
              <w:rPr>
                <w:rFonts w:ascii="標楷體" w:eastAsia="標楷體" w:hAnsi="標楷體" w:cs="Times New Roman" w:hint="eastAsia"/>
                <w:sz w:val="28"/>
                <w:szCs w:val="28"/>
              </w:rPr>
              <w:t>家防中心講師</w:t>
            </w:r>
          </w:p>
        </w:tc>
        <w:tc>
          <w:tcPr>
            <w:tcW w:w="1324" w:type="dxa"/>
            <w:tcBorders>
              <w:top w:val="single" w:sz="4" w:space="0" w:color="auto"/>
              <w:left w:val="single" w:sz="4" w:space="0" w:color="auto"/>
              <w:bottom w:val="single" w:sz="4" w:space="0" w:color="auto"/>
              <w:right w:val="single" w:sz="4" w:space="0" w:color="auto"/>
            </w:tcBorders>
            <w:vAlign w:val="center"/>
            <w:hideMark/>
          </w:tcPr>
          <w:p w:rsidR="005F6780" w:rsidRPr="006B3DC7" w:rsidRDefault="005F6780" w:rsidP="00713CC9">
            <w:pPr>
              <w:spacing w:line="0" w:lineRule="atLeast"/>
              <w:jc w:val="center"/>
              <w:rPr>
                <w:rFonts w:ascii="標楷體" w:eastAsia="標楷體" w:hAnsi="標楷體" w:cs="Times New Roman"/>
                <w:sz w:val="28"/>
                <w:szCs w:val="28"/>
              </w:rPr>
            </w:pPr>
            <w:r w:rsidRPr="006B3DC7">
              <w:rPr>
                <w:rFonts w:ascii="標楷體" w:eastAsia="標楷體" w:hAnsi="標楷體" w:cs="Times New Roman" w:hint="eastAsia"/>
                <w:sz w:val="28"/>
                <w:szCs w:val="28"/>
              </w:rPr>
              <w:t>1.5</w:t>
            </w:r>
          </w:p>
        </w:tc>
      </w:tr>
      <w:tr w:rsidR="005F6780" w:rsidRPr="006B3DC7" w:rsidTr="002C6122">
        <w:trPr>
          <w:trHeight w:val="526"/>
          <w:jc w:val="center"/>
        </w:trPr>
        <w:tc>
          <w:tcPr>
            <w:tcW w:w="0" w:type="auto"/>
            <w:vMerge w:val="restart"/>
            <w:tcBorders>
              <w:left w:val="single" w:sz="4" w:space="0" w:color="auto"/>
              <w:right w:val="single" w:sz="4" w:space="0" w:color="auto"/>
            </w:tcBorders>
            <w:vAlign w:val="center"/>
          </w:tcPr>
          <w:p w:rsidR="005F6780" w:rsidRPr="006B3DC7" w:rsidRDefault="005F6780" w:rsidP="00BE19FC">
            <w:pPr>
              <w:widowControl/>
              <w:spacing w:line="0" w:lineRule="atLeast"/>
              <w:jc w:val="center"/>
              <w:rPr>
                <w:rFonts w:ascii="標楷體" w:eastAsia="標楷體" w:hAnsi="標楷體" w:cs="Times New Roman"/>
                <w:b/>
                <w:bCs/>
                <w:sz w:val="28"/>
                <w:szCs w:val="28"/>
              </w:rPr>
            </w:pPr>
            <w:r w:rsidRPr="006B3DC7">
              <w:rPr>
                <w:rFonts w:ascii="標楷體" w:eastAsia="標楷體" w:hAnsi="標楷體" w:cs="Times New Roman" w:hint="eastAsia"/>
                <w:b/>
                <w:bCs/>
                <w:sz w:val="28"/>
                <w:szCs w:val="28"/>
              </w:rPr>
              <w:t>07/03</w:t>
            </w:r>
          </w:p>
          <w:p w:rsidR="005F6780" w:rsidRPr="006B3DC7" w:rsidRDefault="005F6780" w:rsidP="00BE19FC">
            <w:pPr>
              <w:spacing w:line="0" w:lineRule="atLeast"/>
              <w:jc w:val="center"/>
              <w:rPr>
                <w:rFonts w:ascii="標楷體" w:eastAsia="標楷體" w:hAnsi="標楷體" w:cs="Times New Roman"/>
                <w:b/>
                <w:bCs/>
                <w:sz w:val="28"/>
                <w:szCs w:val="28"/>
              </w:rPr>
            </w:pPr>
            <w:r w:rsidRPr="006B3DC7">
              <w:rPr>
                <w:rFonts w:ascii="標楷體" w:eastAsia="標楷體" w:hAnsi="標楷體" w:cs="Times New Roman" w:hint="eastAsia"/>
                <w:b/>
                <w:bCs/>
                <w:sz w:val="28"/>
                <w:szCs w:val="28"/>
              </w:rPr>
              <w:t>(日)</w:t>
            </w:r>
          </w:p>
        </w:tc>
        <w:tc>
          <w:tcPr>
            <w:tcW w:w="1476"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9B29DE">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0900-1100</w:t>
            </w:r>
          </w:p>
        </w:tc>
        <w:tc>
          <w:tcPr>
            <w:tcW w:w="2959"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010FBA">
            <w:pPr>
              <w:spacing w:line="360" w:lineRule="exact"/>
              <w:jc w:val="center"/>
              <w:rPr>
                <w:rFonts w:ascii="標楷體" w:eastAsia="標楷體" w:hAnsi="標楷體" w:cs="Times New Roman"/>
                <w:sz w:val="28"/>
                <w:szCs w:val="28"/>
              </w:rPr>
            </w:pPr>
            <w:r w:rsidRPr="006B3DC7">
              <w:rPr>
                <w:rFonts w:ascii="標楷體" w:eastAsia="標楷體" w:hAnsi="標楷體" w:cs="Times New Roman"/>
                <w:sz w:val="28"/>
                <w:szCs w:val="28"/>
              </w:rPr>
              <w:t>多元文化敏感度與同理心</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2C6122" w:rsidP="002C6122">
            <w:pPr>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黃靖淑督導</w:t>
            </w:r>
          </w:p>
        </w:tc>
        <w:tc>
          <w:tcPr>
            <w:tcW w:w="1324"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010FBA">
            <w:pPr>
              <w:spacing w:line="0" w:lineRule="atLeast"/>
              <w:jc w:val="center"/>
              <w:rPr>
                <w:rFonts w:ascii="標楷體" w:eastAsia="標楷體" w:hAnsi="標楷體" w:cs="Times New Roman"/>
                <w:sz w:val="28"/>
                <w:szCs w:val="28"/>
              </w:rPr>
            </w:pPr>
            <w:r w:rsidRPr="006B3DC7">
              <w:rPr>
                <w:rFonts w:ascii="標楷體" w:eastAsia="標楷體" w:hAnsi="標楷體" w:cs="Times New Roman" w:hint="eastAsia"/>
                <w:sz w:val="28"/>
                <w:szCs w:val="28"/>
              </w:rPr>
              <w:t>2</w:t>
            </w:r>
          </w:p>
        </w:tc>
      </w:tr>
      <w:tr w:rsidR="005F6780" w:rsidRPr="006B3DC7" w:rsidTr="002C6122">
        <w:trPr>
          <w:trHeight w:val="526"/>
          <w:jc w:val="center"/>
        </w:trPr>
        <w:tc>
          <w:tcPr>
            <w:tcW w:w="0" w:type="auto"/>
            <w:vMerge/>
            <w:tcBorders>
              <w:left w:val="single" w:sz="4" w:space="0" w:color="auto"/>
              <w:right w:val="single" w:sz="4" w:space="0" w:color="auto"/>
            </w:tcBorders>
            <w:vAlign w:val="center"/>
          </w:tcPr>
          <w:p w:rsidR="005F6780" w:rsidRPr="006B3DC7" w:rsidRDefault="005F6780" w:rsidP="008F6201">
            <w:pPr>
              <w:widowControl/>
              <w:spacing w:line="0" w:lineRule="atLeast"/>
              <w:jc w:val="center"/>
              <w:rPr>
                <w:rFonts w:ascii="標楷體" w:eastAsia="標楷體" w:hAnsi="標楷體" w:cs="Times New Roman"/>
                <w:b/>
                <w:bCs/>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9B29DE">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1110-1210</w:t>
            </w:r>
          </w:p>
        </w:tc>
        <w:tc>
          <w:tcPr>
            <w:tcW w:w="2959"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D0065A">
            <w:pPr>
              <w:spacing w:line="360" w:lineRule="exact"/>
              <w:jc w:val="center"/>
              <w:rPr>
                <w:rFonts w:ascii="標楷體" w:eastAsia="標楷體" w:hAnsi="標楷體"/>
                <w:sz w:val="28"/>
                <w:szCs w:val="28"/>
              </w:rPr>
            </w:pPr>
            <w:r w:rsidRPr="006B3DC7">
              <w:rPr>
                <w:rFonts w:ascii="標楷體" w:eastAsia="標楷體" w:hAnsi="標楷體" w:hint="eastAsia"/>
                <w:sz w:val="28"/>
                <w:szCs w:val="28"/>
              </w:rPr>
              <w:t>高雄市新住民</w:t>
            </w:r>
          </w:p>
          <w:p w:rsidR="005F6780" w:rsidRPr="006B3DC7" w:rsidRDefault="005F6780" w:rsidP="00D0065A">
            <w:pPr>
              <w:spacing w:line="360" w:lineRule="exact"/>
              <w:jc w:val="center"/>
              <w:rPr>
                <w:rFonts w:ascii="標楷體" w:eastAsia="標楷體" w:hAnsi="標楷體" w:cs="Times New Roman"/>
                <w:sz w:val="28"/>
                <w:szCs w:val="28"/>
              </w:rPr>
            </w:pPr>
            <w:r w:rsidRPr="006B3DC7">
              <w:rPr>
                <w:rFonts w:ascii="標楷體" w:eastAsia="標楷體" w:hAnsi="標楷體" w:hint="eastAsia"/>
                <w:sz w:val="28"/>
                <w:szCs w:val="28"/>
              </w:rPr>
              <w:t>及其二代</w:t>
            </w:r>
            <w:r w:rsidRPr="006B3DC7">
              <w:rPr>
                <w:rFonts w:ascii="標楷體" w:eastAsia="標楷體" w:hAnsi="標楷體" w:hint="eastAsia"/>
                <w:sz w:val="28"/>
                <w:szCs w:val="28"/>
                <w:shd w:val="pct15" w:color="auto" w:fill="FFFFFF"/>
              </w:rPr>
              <w:t>教育</w:t>
            </w:r>
            <w:r w:rsidRPr="006B3DC7">
              <w:rPr>
                <w:rFonts w:ascii="標楷體" w:eastAsia="標楷體" w:hAnsi="標楷體" w:hint="eastAsia"/>
                <w:sz w:val="28"/>
                <w:szCs w:val="28"/>
              </w:rPr>
              <w:t>業務介紹</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2C6122" w:rsidP="002C6122">
            <w:pPr>
              <w:spacing w:line="0" w:lineRule="atLeast"/>
              <w:jc w:val="center"/>
              <w:rPr>
                <w:rFonts w:ascii="標楷體" w:eastAsia="標楷體" w:hAnsi="標楷體"/>
                <w:sz w:val="28"/>
                <w:szCs w:val="28"/>
              </w:rPr>
            </w:pPr>
            <w:r>
              <w:rPr>
                <w:rFonts w:ascii="標楷體" w:eastAsia="標楷體" w:hAnsi="標楷體" w:hint="eastAsia"/>
                <w:sz w:val="28"/>
                <w:szCs w:val="28"/>
              </w:rPr>
              <w:t>教育局社教科業務主責人員</w:t>
            </w:r>
          </w:p>
        </w:tc>
        <w:tc>
          <w:tcPr>
            <w:tcW w:w="1324"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D0065A">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1</w:t>
            </w:r>
          </w:p>
        </w:tc>
      </w:tr>
      <w:tr w:rsidR="005F6780" w:rsidRPr="006B3DC7" w:rsidTr="002C6122">
        <w:trPr>
          <w:trHeight w:val="526"/>
          <w:jc w:val="center"/>
        </w:trPr>
        <w:tc>
          <w:tcPr>
            <w:tcW w:w="0" w:type="auto"/>
            <w:vMerge/>
            <w:tcBorders>
              <w:left w:val="single" w:sz="4" w:space="0" w:color="auto"/>
              <w:right w:val="single" w:sz="4" w:space="0" w:color="auto"/>
            </w:tcBorders>
            <w:vAlign w:val="center"/>
          </w:tcPr>
          <w:p w:rsidR="005F6780" w:rsidRPr="006B3DC7" w:rsidRDefault="005F6780" w:rsidP="008F6201">
            <w:pPr>
              <w:widowControl/>
              <w:spacing w:line="0" w:lineRule="atLeast"/>
              <w:jc w:val="center"/>
              <w:rPr>
                <w:rFonts w:ascii="標楷體" w:eastAsia="標楷體" w:hAnsi="標楷體" w:cs="Times New Roman"/>
                <w:b/>
                <w:bCs/>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9B29DE">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1340-1440</w:t>
            </w:r>
          </w:p>
        </w:tc>
        <w:tc>
          <w:tcPr>
            <w:tcW w:w="2959"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87442A">
            <w:pPr>
              <w:spacing w:line="360" w:lineRule="exact"/>
              <w:jc w:val="center"/>
              <w:rPr>
                <w:rFonts w:ascii="標楷體" w:eastAsia="標楷體" w:hAnsi="標楷體" w:cs="Times New Roman"/>
                <w:sz w:val="28"/>
                <w:szCs w:val="28"/>
              </w:rPr>
            </w:pPr>
            <w:r w:rsidRPr="006B3DC7">
              <w:rPr>
                <w:rFonts w:ascii="標楷體" w:eastAsia="標楷體" w:hAnsi="標楷體" w:hint="eastAsia"/>
                <w:sz w:val="28"/>
                <w:szCs w:val="28"/>
                <w:shd w:val="pct15" w:color="auto" w:fill="FFFFFF"/>
              </w:rPr>
              <w:t>就業服務法</w:t>
            </w:r>
            <w:r w:rsidRPr="006B3DC7">
              <w:rPr>
                <w:rFonts w:ascii="標楷體" w:eastAsia="標楷體" w:hAnsi="標楷體" w:hint="eastAsia"/>
                <w:sz w:val="28"/>
                <w:szCs w:val="28"/>
              </w:rPr>
              <w:t>相關規定</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2C6122" w:rsidP="0087442A">
            <w:pPr>
              <w:spacing w:line="0" w:lineRule="atLeast"/>
              <w:jc w:val="center"/>
              <w:rPr>
                <w:rFonts w:ascii="標楷體" w:eastAsia="標楷體" w:hAnsi="標楷體"/>
                <w:sz w:val="28"/>
                <w:szCs w:val="28"/>
              </w:rPr>
            </w:pPr>
            <w:r>
              <w:rPr>
                <w:rFonts w:ascii="標楷體" w:eastAsia="標楷體" w:hAnsi="標楷體" w:hint="eastAsia"/>
                <w:sz w:val="28"/>
                <w:szCs w:val="28"/>
              </w:rPr>
              <w:t>勞工局訓就中心業務主責人員</w:t>
            </w:r>
          </w:p>
        </w:tc>
        <w:tc>
          <w:tcPr>
            <w:tcW w:w="1324"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87442A">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1</w:t>
            </w:r>
          </w:p>
        </w:tc>
      </w:tr>
      <w:tr w:rsidR="005F6780" w:rsidRPr="006B3DC7" w:rsidTr="002C6122">
        <w:trPr>
          <w:trHeight w:val="526"/>
          <w:jc w:val="center"/>
        </w:trPr>
        <w:tc>
          <w:tcPr>
            <w:tcW w:w="0" w:type="auto"/>
            <w:vMerge/>
            <w:tcBorders>
              <w:left w:val="single" w:sz="4" w:space="0" w:color="auto"/>
              <w:right w:val="single" w:sz="4" w:space="0" w:color="auto"/>
            </w:tcBorders>
            <w:vAlign w:val="center"/>
          </w:tcPr>
          <w:p w:rsidR="005F6780" w:rsidRPr="006B3DC7" w:rsidRDefault="005F6780" w:rsidP="008F6201">
            <w:pPr>
              <w:widowControl/>
              <w:spacing w:line="0" w:lineRule="atLeast"/>
              <w:jc w:val="center"/>
              <w:rPr>
                <w:rFonts w:ascii="標楷體" w:eastAsia="標楷體" w:hAnsi="標楷體" w:cs="Times New Roman"/>
                <w:b/>
                <w:bCs/>
                <w:sz w:val="28"/>
                <w:szCs w:val="28"/>
              </w:rPr>
            </w:pPr>
          </w:p>
        </w:tc>
        <w:tc>
          <w:tcPr>
            <w:tcW w:w="4435" w:type="dxa"/>
            <w:gridSpan w:val="2"/>
            <w:tcBorders>
              <w:top w:val="single" w:sz="4" w:space="0" w:color="auto"/>
              <w:left w:val="single" w:sz="4" w:space="0" w:color="auto"/>
              <w:bottom w:val="single" w:sz="4" w:space="0" w:color="auto"/>
              <w:right w:val="single" w:sz="4" w:space="0" w:color="auto"/>
            </w:tcBorders>
            <w:vAlign w:val="center"/>
          </w:tcPr>
          <w:p w:rsidR="005F6780" w:rsidRPr="006B3DC7" w:rsidRDefault="005F6780" w:rsidP="00BE19FC">
            <w:pPr>
              <w:spacing w:line="360" w:lineRule="exact"/>
              <w:jc w:val="right"/>
              <w:rPr>
                <w:rFonts w:ascii="標楷體" w:eastAsia="標楷體" w:hAnsi="標楷體"/>
                <w:sz w:val="28"/>
                <w:szCs w:val="28"/>
                <w:shd w:val="pct15" w:color="auto" w:fill="FFFFFF"/>
              </w:rPr>
            </w:pPr>
            <w:r w:rsidRPr="006B3DC7">
              <w:rPr>
                <w:rFonts w:ascii="標楷體" w:eastAsia="標楷體" w:hAnsi="標楷體" w:hint="eastAsia"/>
                <w:sz w:val="28"/>
                <w:szCs w:val="28"/>
                <w:shd w:val="pct15" w:color="auto" w:fill="FFFFFF"/>
              </w:rPr>
              <w:t>合計</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5F6780" w:rsidP="0087442A">
            <w:pPr>
              <w:spacing w:line="0" w:lineRule="atLeast"/>
              <w:jc w:val="center"/>
              <w:rPr>
                <w:rFonts w:ascii="標楷體" w:eastAsia="標楷體" w:hAnsi="標楷體"/>
                <w:sz w:val="28"/>
                <w:szCs w:val="28"/>
              </w:rPr>
            </w:pPr>
          </w:p>
        </w:tc>
        <w:tc>
          <w:tcPr>
            <w:tcW w:w="1324" w:type="dxa"/>
            <w:tcBorders>
              <w:top w:val="single" w:sz="4" w:space="0" w:color="auto"/>
              <w:left w:val="single" w:sz="4" w:space="0" w:color="auto"/>
              <w:bottom w:val="single" w:sz="4" w:space="0" w:color="auto"/>
              <w:right w:val="single" w:sz="4" w:space="0" w:color="auto"/>
            </w:tcBorders>
            <w:vAlign w:val="center"/>
          </w:tcPr>
          <w:p w:rsidR="005F6780" w:rsidRPr="006B3DC7" w:rsidRDefault="0074783F" w:rsidP="0087442A">
            <w:pPr>
              <w:spacing w:line="0" w:lineRule="atLeast"/>
              <w:jc w:val="center"/>
              <w:rPr>
                <w:rFonts w:ascii="標楷體" w:eastAsia="標楷體" w:hAnsi="標楷體"/>
                <w:sz w:val="28"/>
                <w:szCs w:val="28"/>
              </w:rPr>
            </w:pPr>
            <w:r w:rsidRPr="006B3DC7">
              <w:rPr>
                <w:rFonts w:ascii="標楷體" w:eastAsia="標楷體" w:hAnsi="標楷體"/>
                <w:sz w:val="28"/>
                <w:szCs w:val="28"/>
              </w:rPr>
              <w:fldChar w:fldCharType="begin"/>
            </w:r>
            <w:r w:rsidR="005F6780" w:rsidRPr="006B3DC7">
              <w:rPr>
                <w:rFonts w:ascii="標楷體" w:eastAsia="標楷體" w:hAnsi="標楷體"/>
                <w:sz w:val="28"/>
                <w:szCs w:val="28"/>
              </w:rPr>
              <w:instrText xml:space="preserve"> </w:instrText>
            </w:r>
            <w:r w:rsidR="005F6780" w:rsidRPr="006B3DC7">
              <w:rPr>
                <w:rFonts w:ascii="標楷體" w:eastAsia="標楷體" w:hAnsi="標楷體" w:hint="eastAsia"/>
                <w:sz w:val="28"/>
                <w:szCs w:val="28"/>
              </w:rPr>
              <w:instrText>=SUM(ABOVE)</w:instrText>
            </w:r>
            <w:r w:rsidR="005F6780" w:rsidRPr="006B3DC7">
              <w:rPr>
                <w:rFonts w:ascii="標楷體" w:eastAsia="標楷體" w:hAnsi="標楷體"/>
                <w:sz w:val="28"/>
                <w:szCs w:val="28"/>
              </w:rPr>
              <w:instrText xml:space="preserve"> </w:instrText>
            </w:r>
            <w:r w:rsidRPr="006B3DC7">
              <w:rPr>
                <w:rFonts w:ascii="標楷體" w:eastAsia="標楷體" w:hAnsi="標楷體"/>
                <w:sz w:val="28"/>
                <w:szCs w:val="28"/>
              </w:rPr>
              <w:fldChar w:fldCharType="separate"/>
            </w:r>
            <w:r w:rsidR="005F6780" w:rsidRPr="006B3DC7">
              <w:rPr>
                <w:rFonts w:ascii="標楷體" w:eastAsia="標楷體" w:hAnsi="標楷體"/>
                <w:noProof/>
                <w:sz w:val="28"/>
                <w:szCs w:val="28"/>
              </w:rPr>
              <w:t>10</w:t>
            </w:r>
            <w:r w:rsidRPr="006B3DC7">
              <w:rPr>
                <w:rFonts w:ascii="標楷體" w:eastAsia="標楷體" w:hAnsi="標楷體"/>
                <w:sz w:val="28"/>
                <w:szCs w:val="28"/>
              </w:rPr>
              <w:fldChar w:fldCharType="end"/>
            </w:r>
          </w:p>
        </w:tc>
      </w:tr>
      <w:tr w:rsidR="005F6780" w:rsidRPr="006B3DC7" w:rsidTr="002C6122">
        <w:trPr>
          <w:trHeight w:val="526"/>
          <w:jc w:val="center"/>
        </w:trPr>
        <w:tc>
          <w:tcPr>
            <w:tcW w:w="0" w:type="auto"/>
            <w:vMerge w:val="restart"/>
            <w:tcBorders>
              <w:left w:val="single" w:sz="4" w:space="0" w:color="auto"/>
              <w:right w:val="single" w:sz="4" w:space="0" w:color="auto"/>
            </w:tcBorders>
            <w:vAlign w:val="center"/>
          </w:tcPr>
          <w:p w:rsidR="005F6780" w:rsidRPr="006B3DC7" w:rsidRDefault="005F6780" w:rsidP="00BE19FC">
            <w:pPr>
              <w:widowControl/>
              <w:spacing w:line="0" w:lineRule="atLeast"/>
              <w:jc w:val="center"/>
              <w:rPr>
                <w:rFonts w:ascii="標楷體" w:eastAsia="標楷體" w:hAnsi="標楷體" w:cs="Times New Roman"/>
                <w:b/>
                <w:bCs/>
                <w:sz w:val="28"/>
                <w:szCs w:val="28"/>
              </w:rPr>
            </w:pPr>
            <w:r w:rsidRPr="006B3DC7">
              <w:rPr>
                <w:rFonts w:ascii="標楷體" w:eastAsia="標楷體" w:hAnsi="標楷體" w:cs="Times New Roman" w:hint="eastAsia"/>
                <w:b/>
                <w:bCs/>
                <w:sz w:val="28"/>
                <w:szCs w:val="28"/>
              </w:rPr>
              <w:t>07/03</w:t>
            </w:r>
          </w:p>
          <w:p w:rsidR="005F6780" w:rsidRPr="006B3DC7" w:rsidRDefault="005F6780" w:rsidP="00BE19FC">
            <w:pPr>
              <w:spacing w:line="0" w:lineRule="atLeast"/>
              <w:jc w:val="center"/>
              <w:rPr>
                <w:rFonts w:ascii="標楷體" w:eastAsia="標楷體" w:hAnsi="標楷體" w:cs="Times New Roman"/>
                <w:b/>
                <w:bCs/>
                <w:sz w:val="28"/>
                <w:szCs w:val="28"/>
              </w:rPr>
            </w:pPr>
            <w:r w:rsidRPr="006B3DC7">
              <w:rPr>
                <w:rFonts w:ascii="標楷體" w:eastAsia="標楷體" w:hAnsi="標楷體" w:cs="Times New Roman" w:hint="eastAsia"/>
                <w:b/>
                <w:bCs/>
                <w:sz w:val="28"/>
                <w:szCs w:val="28"/>
              </w:rPr>
              <w:t>(日)</w:t>
            </w:r>
          </w:p>
        </w:tc>
        <w:tc>
          <w:tcPr>
            <w:tcW w:w="1476"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FE224E">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時間</w:t>
            </w:r>
          </w:p>
        </w:tc>
        <w:tc>
          <w:tcPr>
            <w:tcW w:w="2959"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FE29C2">
            <w:pPr>
              <w:spacing w:line="360" w:lineRule="exact"/>
              <w:jc w:val="center"/>
              <w:rPr>
                <w:rFonts w:ascii="標楷體" w:eastAsia="標楷體" w:hAnsi="標楷體" w:cs="Times New Roman"/>
                <w:bCs/>
                <w:sz w:val="28"/>
                <w:szCs w:val="28"/>
              </w:rPr>
            </w:pPr>
            <w:r w:rsidRPr="006B3DC7">
              <w:rPr>
                <w:rFonts w:ascii="標楷體" w:eastAsia="標楷體" w:hAnsi="標楷體" w:cs="Times New Roman" w:hint="eastAsia"/>
                <w:bCs/>
                <w:sz w:val="28"/>
                <w:szCs w:val="28"/>
              </w:rPr>
              <w:t>測驗</w:t>
            </w:r>
            <w:r w:rsidR="002C6122">
              <w:rPr>
                <w:rFonts w:ascii="標楷體" w:eastAsia="標楷體" w:hAnsi="標楷體" w:cs="Times New Roman" w:hint="eastAsia"/>
                <w:bCs/>
                <w:sz w:val="28"/>
                <w:szCs w:val="28"/>
              </w:rPr>
              <w:t>內容</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5F6780" w:rsidP="00FE29C2">
            <w:pPr>
              <w:spacing w:line="0" w:lineRule="atLeast"/>
              <w:jc w:val="center"/>
              <w:rPr>
                <w:rFonts w:ascii="標楷體" w:eastAsia="標楷體" w:hAnsi="標楷體" w:cs="Times New Roman"/>
                <w:sz w:val="28"/>
                <w:szCs w:val="28"/>
              </w:rPr>
            </w:pPr>
          </w:p>
        </w:tc>
        <w:tc>
          <w:tcPr>
            <w:tcW w:w="1324"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FE29C2">
            <w:pPr>
              <w:spacing w:line="0" w:lineRule="atLeast"/>
              <w:jc w:val="center"/>
              <w:rPr>
                <w:rFonts w:ascii="標楷體" w:eastAsia="標楷體" w:hAnsi="標楷體" w:cs="Times New Roman"/>
                <w:sz w:val="28"/>
                <w:szCs w:val="28"/>
              </w:rPr>
            </w:pPr>
          </w:p>
        </w:tc>
      </w:tr>
      <w:tr w:rsidR="005F6780" w:rsidRPr="006B3DC7" w:rsidTr="002C6122">
        <w:trPr>
          <w:trHeight w:val="526"/>
          <w:jc w:val="center"/>
        </w:trPr>
        <w:tc>
          <w:tcPr>
            <w:tcW w:w="0" w:type="auto"/>
            <w:vMerge/>
            <w:tcBorders>
              <w:left w:val="single" w:sz="4" w:space="0" w:color="auto"/>
              <w:right w:val="single" w:sz="4" w:space="0" w:color="auto"/>
            </w:tcBorders>
            <w:vAlign w:val="center"/>
          </w:tcPr>
          <w:p w:rsidR="005F6780" w:rsidRPr="006B3DC7" w:rsidRDefault="005F6780" w:rsidP="008F6201">
            <w:pPr>
              <w:widowControl/>
              <w:spacing w:line="0" w:lineRule="atLeast"/>
              <w:jc w:val="center"/>
              <w:rPr>
                <w:rFonts w:ascii="標楷體" w:eastAsia="標楷體" w:hAnsi="標楷體" w:cs="Times New Roman"/>
                <w:b/>
                <w:bCs/>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FE224E">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1450-1550</w:t>
            </w:r>
          </w:p>
        </w:tc>
        <w:tc>
          <w:tcPr>
            <w:tcW w:w="2959"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4F6601">
            <w:pPr>
              <w:spacing w:line="360" w:lineRule="exact"/>
              <w:jc w:val="center"/>
              <w:rPr>
                <w:rFonts w:ascii="標楷體" w:eastAsia="標楷體" w:hAnsi="標楷體"/>
                <w:sz w:val="28"/>
                <w:szCs w:val="28"/>
              </w:rPr>
            </w:pPr>
            <w:r w:rsidRPr="006B3DC7">
              <w:rPr>
                <w:rFonts w:ascii="標楷體" w:eastAsia="標楷體" w:hAnsi="標楷體" w:cs="Times New Roman" w:hint="eastAsia"/>
                <w:bCs/>
                <w:sz w:val="28"/>
                <w:szCs w:val="28"/>
              </w:rPr>
              <w:t>「新住民輔導專業知能」測驗</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5F6780" w:rsidP="00FE29C2">
            <w:pPr>
              <w:spacing w:line="0" w:lineRule="atLeast"/>
              <w:jc w:val="center"/>
              <w:rPr>
                <w:rFonts w:ascii="標楷體" w:eastAsia="標楷體" w:hAnsi="標楷體" w:cs="Times New Roman"/>
                <w:sz w:val="28"/>
                <w:szCs w:val="28"/>
              </w:rPr>
            </w:pPr>
          </w:p>
        </w:tc>
        <w:tc>
          <w:tcPr>
            <w:tcW w:w="1324"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FE29C2">
            <w:pPr>
              <w:spacing w:line="0" w:lineRule="atLeast"/>
              <w:jc w:val="center"/>
              <w:rPr>
                <w:rFonts w:ascii="標楷體" w:eastAsia="標楷體" w:hAnsi="標楷體" w:cs="Times New Roman"/>
                <w:sz w:val="28"/>
                <w:szCs w:val="28"/>
              </w:rPr>
            </w:pPr>
            <w:r w:rsidRPr="006B3DC7">
              <w:rPr>
                <w:rFonts w:ascii="標楷體" w:eastAsia="標楷體" w:hAnsi="標楷體" w:cs="Times New Roman" w:hint="eastAsia"/>
                <w:sz w:val="28"/>
                <w:szCs w:val="28"/>
              </w:rPr>
              <w:t>1</w:t>
            </w:r>
          </w:p>
        </w:tc>
      </w:tr>
      <w:tr w:rsidR="005F6780" w:rsidRPr="006B3DC7" w:rsidTr="002C6122">
        <w:trPr>
          <w:trHeight w:val="526"/>
          <w:jc w:val="center"/>
        </w:trPr>
        <w:tc>
          <w:tcPr>
            <w:tcW w:w="0" w:type="auto"/>
            <w:vMerge/>
            <w:tcBorders>
              <w:left w:val="single" w:sz="4" w:space="0" w:color="auto"/>
              <w:right w:val="single" w:sz="4" w:space="0" w:color="auto"/>
            </w:tcBorders>
            <w:vAlign w:val="center"/>
          </w:tcPr>
          <w:p w:rsidR="005F6780" w:rsidRPr="006B3DC7" w:rsidRDefault="005F6780" w:rsidP="008F6201">
            <w:pPr>
              <w:widowControl/>
              <w:spacing w:line="0" w:lineRule="atLeast"/>
              <w:jc w:val="center"/>
              <w:rPr>
                <w:rFonts w:ascii="標楷體" w:eastAsia="標楷體" w:hAnsi="標楷體" w:cs="Times New Roman"/>
                <w:b/>
                <w:bCs/>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9B29DE">
            <w:pPr>
              <w:spacing w:line="0" w:lineRule="atLeast"/>
              <w:jc w:val="center"/>
              <w:rPr>
                <w:rFonts w:ascii="標楷體" w:eastAsia="標楷體" w:hAnsi="標楷體"/>
                <w:sz w:val="28"/>
                <w:szCs w:val="28"/>
              </w:rPr>
            </w:pPr>
            <w:r w:rsidRPr="006B3DC7">
              <w:rPr>
                <w:rFonts w:ascii="標楷體" w:eastAsia="標楷體" w:hAnsi="標楷體" w:hint="eastAsia"/>
                <w:sz w:val="28"/>
                <w:szCs w:val="28"/>
              </w:rPr>
              <w:t>1550-1650</w:t>
            </w:r>
          </w:p>
        </w:tc>
        <w:tc>
          <w:tcPr>
            <w:tcW w:w="2959"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BE19FC">
            <w:pPr>
              <w:spacing w:line="360" w:lineRule="exact"/>
              <w:jc w:val="center"/>
              <w:rPr>
                <w:rFonts w:ascii="標楷體" w:eastAsia="標楷體" w:hAnsi="標楷體" w:cs="Times New Roman"/>
                <w:bCs/>
                <w:sz w:val="28"/>
                <w:szCs w:val="28"/>
              </w:rPr>
            </w:pPr>
            <w:r w:rsidRPr="006B3DC7">
              <w:rPr>
                <w:rFonts w:ascii="標楷體" w:eastAsia="標楷體" w:hAnsi="標楷體" w:cs="Times New Roman" w:hint="eastAsia"/>
                <w:bCs/>
                <w:sz w:val="28"/>
                <w:szCs w:val="28"/>
              </w:rPr>
              <w:t>「</w:t>
            </w:r>
            <w:r w:rsidRPr="006B3DC7">
              <w:rPr>
                <w:rFonts w:ascii="標楷體" w:eastAsia="標楷體" w:hAnsi="標楷體" w:hint="eastAsia"/>
                <w:kern w:val="0"/>
                <w:sz w:val="28"/>
                <w:szCs w:val="28"/>
              </w:rPr>
              <w:t>基本通譯能力</w:t>
            </w:r>
            <w:r w:rsidRPr="006B3DC7">
              <w:rPr>
                <w:rFonts w:ascii="標楷體" w:eastAsia="標楷體" w:hAnsi="標楷體"/>
                <w:kern w:val="0"/>
                <w:sz w:val="28"/>
                <w:szCs w:val="28"/>
              </w:rPr>
              <w:t>」</w:t>
            </w:r>
            <w:r w:rsidRPr="006B3DC7">
              <w:rPr>
                <w:rFonts w:ascii="標楷體" w:eastAsia="標楷體" w:hAnsi="標楷體" w:hint="eastAsia"/>
                <w:kern w:val="0"/>
                <w:sz w:val="28"/>
                <w:szCs w:val="28"/>
              </w:rPr>
              <w:t>測驗</w:t>
            </w:r>
          </w:p>
        </w:tc>
        <w:tc>
          <w:tcPr>
            <w:tcW w:w="1845" w:type="dxa"/>
            <w:tcBorders>
              <w:top w:val="single" w:sz="4" w:space="0" w:color="auto"/>
              <w:left w:val="single" w:sz="4" w:space="0" w:color="auto"/>
              <w:bottom w:val="single" w:sz="4" w:space="0" w:color="auto"/>
              <w:right w:val="single" w:sz="4" w:space="0" w:color="auto"/>
            </w:tcBorders>
          </w:tcPr>
          <w:p w:rsidR="005F6780" w:rsidRPr="006B3DC7" w:rsidRDefault="005F6780" w:rsidP="00484C9B">
            <w:pPr>
              <w:spacing w:line="0" w:lineRule="atLeast"/>
              <w:jc w:val="center"/>
              <w:rPr>
                <w:rFonts w:ascii="標楷體" w:eastAsia="標楷體" w:hAnsi="標楷體" w:cs="Times New Roman"/>
                <w:sz w:val="28"/>
                <w:szCs w:val="28"/>
              </w:rPr>
            </w:pPr>
          </w:p>
        </w:tc>
        <w:tc>
          <w:tcPr>
            <w:tcW w:w="1324" w:type="dxa"/>
            <w:tcBorders>
              <w:top w:val="single" w:sz="4" w:space="0" w:color="auto"/>
              <w:left w:val="single" w:sz="4" w:space="0" w:color="auto"/>
              <w:bottom w:val="single" w:sz="4" w:space="0" w:color="auto"/>
              <w:right w:val="single" w:sz="4" w:space="0" w:color="auto"/>
            </w:tcBorders>
            <w:vAlign w:val="center"/>
          </w:tcPr>
          <w:p w:rsidR="005F6780" w:rsidRPr="006B3DC7" w:rsidRDefault="005F6780" w:rsidP="00484C9B">
            <w:pPr>
              <w:spacing w:line="0" w:lineRule="atLeast"/>
              <w:jc w:val="center"/>
              <w:rPr>
                <w:rFonts w:ascii="標楷體" w:eastAsia="標楷體" w:hAnsi="標楷體" w:cs="Times New Roman"/>
                <w:sz w:val="28"/>
                <w:szCs w:val="28"/>
              </w:rPr>
            </w:pPr>
            <w:r w:rsidRPr="006B3DC7">
              <w:rPr>
                <w:rFonts w:ascii="標楷體" w:eastAsia="標楷體" w:hAnsi="標楷體" w:cs="Times New Roman" w:hint="eastAsia"/>
                <w:sz w:val="28"/>
                <w:szCs w:val="28"/>
              </w:rPr>
              <w:t>1</w:t>
            </w:r>
          </w:p>
        </w:tc>
      </w:tr>
    </w:tbl>
    <w:p w:rsidR="006C5F7B" w:rsidRDefault="006C5F7B">
      <w:pPr>
        <w:widowControl/>
        <w:rPr>
          <w:rFonts w:ascii="新細明體" w:hAnsi="新細明體"/>
        </w:rPr>
      </w:pPr>
    </w:p>
    <w:p w:rsidR="006C5F7B" w:rsidRDefault="006C5F7B">
      <w:pPr>
        <w:widowControl/>
        <w:rPr>
          <w:rFonts w:ascii="新細明體" w:hAnsi="新細明體"/>
        </w:rPr>
      </w:pPr>
      <w:r>
        <w:rPr>
          <w:rFonts w:ascii="新細明體" w:hAnsi="新細明體"/>
        </w:rPr>
        <w:br w:type="page"/>
      </w:r>
    </w:p>
    <w:p w:rsidR="006C5F7B" w:rsidRPr="006C5F7B" w:rsidRDefault="002C6122" w:rsidP="002C6122">
      <w:pPr>
        <w:rPr>
          <w:rFonts w:ascii="標楷體" w:eastAsia="標楷體" w:hAnsi="標楷體"/>
          <w:sz w:val="28"/>
        </w:rPr>
      </w:pPr>
      <w:r>
        <w:rPr>
          <w:rFonts w:ascii="標楷體" w:eastAsia="標楷體" w:hAnsi="標楷體" w:hint="eastAsia"/>
          <w:sz w:val="28"/>
        </w:rPr>
        <w:t>十一、</w:t>
      </w:r>
      <w:r w:rsidR="006C5F7B" w:rsidRPr="006C5F7B">
        <w:rPr>
          <w:rFonts w:ascii="標楷體" w:eastAsia="標楷體" w:hAnsi="標楷體" w:hint="eastAsia"/>
          <w:sz w:val="28"/>
        </w:rPr>
        <w:t>通譯人才測驗項目內容</w:t>
      </w:r>
    </w:p>
    <w:tbl>
      <w:tblPr>
        <w:tblpPr w:leftFromText="180" w:rightFromText="180" w:vertAnchor="page" w:horzAnchor="margin" w:tblpXSpec="right" w:tblpY="246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5"/>
        <w:gridCol w:w="803"/>
        <w:gridCol w:w="3600"/>
        <w:gridCol w:w="1056"/>
        <w:gridCol w:w="1275"/>
        <w:gridCol w:w="851"/>
        <w:gridCol w:w="992"/>
      </w:tblGrid>
      <w:tr w:rsidR="006C5F7B" w:rsidRPr="006C5F7B" w:rsidTr="004723BA">
        <w:trPr>
          <w:trHeight w:val="715"/>
        </w:trPr>
        <w:tc>
          <w:tcPr>
            <w:tcW w:w="745" w:type="dxa"/>
            <w:vAlign w:val="center"/>
          </w:tcPr>
          <w:p w:rsidR="006C5F7B" w:rsidRPr="006C5F7B" w:rsidRDefault="006C5F7B" w:rsidP="004723BA">
            <w:pPr>
              <w:adjustRightInd w:val="0"/>
              <w:snapToGrid w:val="0"/>
              <w:spacing w:line="300" w:lineRule="exact"/>
              <w:jc w:val="center"/>
              <w:rPr>
                <w:rFonts w:ascii="標楷體" w:eastAsia="標楷體" w:hAnsi="標楷體"/>
                <w:sz w:val="28"/>
                <w:szCs w:val="28"/>
              </w:rPr>
            </w:pPr>
            <w:r w:rsidRPr="006C5F7B">
              <w:rPr>
                <w:rFonts w:ascii="標楷體" w:eastAsia="標楷體" w:hAnsi="標楷體" w:hint="eastAsia"/>
                <w:sz w:val="28"/>
                <w:szCs w:val="28"/>
              </w:rPr>
              <w:t>類別</w:t>
            </w:r>
          </w:p>
        </w:tc>
        <w:tc>
          <w:tcPr>
            <w:tcW w:w="803" w:type="dxa"/>
            <w:vAlign w:val="center"/>
          </w:tcPr>
          <w:p w:rsidR="006C5F7B" w:rsidRPr="006C5F7B" w:rsidRDefault="002C6122" w:rsidP="004723BA">
            <w:pPr>
              <w:adjustRightInd w:val="0"/>
              <w:snapToGrid w:val="0"/>
              <w:spacing w:line="300" w:lineRule="exact"/>
              <w:jc w:val="center"/>
              <w:rPr>
                <w:rFonts w:ascii="標楷體" w:eastAsia="標楷體" w:hAnsi="標楷體"/>
                <w:sz w:val="28"/>
                <w:szCs w:val="28"/>
              </w:rPr>
            </w:pPr>
            <w:r w:rsidRPr="00AE7316">
              <w:rPr>
                <w:rFonts w:ascii="標楷體" w:eastAsia="標楷體" w:hAnsi="標楷體" w:hint="eastAsia"/>
                <w:sz w:val="28"/>
                <w:szCs w:val="28"/>
              </w:rPr>
              <w:t>測驗科目</w:t>
            </w:r>
          </w:p>
        </w:tc>
        <w:tc>
          <w:tcPr>
            <w:tcW w:w="3600" w:type="dxa"/>
            <w:vAlign w:val="center"/>
          </w:tcPr>
          <w:p w:rsidR="006C5F7B" w:rsidRPr="006C5F7B" w:rsidRDefault="006C5F7B" w:rsidP="004723BA">
            <w:pPr>
              <w:adjustRightInd w:val="0"/>
              <w:snapToGrid w:val="0"/>
              <w:spacing w:line="300" w:lineRule="exact"/>
              <w:jc w:val="center"/>
              <w:rPr>
                <w:rFonts w:ascii="標楷體" w:eastAsia="標楷體" w:hAnsi="標楷體"/>
                <w:sz w:val="28"/>
                <w:szCs w:val="28"/>
              </w:rPr>
            </w:pPr>
            <w:r w:rsidRPr="006C5F7B">
              <w:rPr>
                <w:rFonts w:ascii="標楷體" w:eastAsia="標楷體" w:hAnsi="標楷體" w:hint="eastAsia"/>
                <w:sz w:val="28"/>
                <w:szCs w:val="28"/>
              </w:rPr>
              <w:t>測驗</w:t>
            </w:r>
            <w:r w:rsidR="002C6122" w:rsidRPr="00AE7316">
              <w:rPr>
                <w:rFonts w:ascii="標楷體" w:eastAsia="標楷體" w:hAnsi="標楷體" w:hint="eastAsia"/>
                <w:sz w:val="28"/>
                <w:szCs w:val="28"/>
              </w:rPr>
              <w:t>內容</w:t>
            </w:r>
          </w:p>
        </w:tc>
        <w:tc>
          <w:tcPr>
            <w:tcW w:w="1056" w:type="dxa"/>
            <w:vAlign w:val="center"/>
          </w:tcPr>
          <w:p w:rsidR="006C5F7B" w:rsidRPr="006C5F7B" w:rsidRDefault="006C5F7B" w:rsidP="004723BA">
            <w:pPr>
              <w:adjustRightInd w:val="0"/>
              <w:snapToGrid w:val="0"/>
              <w:spacing w:line="300" w:lineRule="exact"/>
              <w:jc w:val="center"/>
              <w:rPr>
                <w:rFonts w:ascii="標楷體" w:eastAsia="標楷體" w:hAnsi="標楷體"/>
                <w:sz w:val="28"/>
                <w:szCs w:val="28"/>
              </w:rPr>
            </w:pPr>
            <w:r w:rsidRPr="006C5F7B">
              <w:rPr>
                <w:rFonts w:ascii="標楷體" w:eastAsia="標楷體" w:hAnsi="標楷體" w:hint="eastAsia"/>
                <w:sz w:val="28"/>
                <w:szCs w:val="28"/>
              </w:rPr>
              <w:t>題型</w:t>
            </w:r>
          </w:p>
        </w:tc>
        <w:tc>
          <w:tcPr>
            <w:tcW w:w="1275" w:type="dxa"/>
            <w:vAlign w:val="center"/>
          </w:tcPr>
          <w:p w:rsidR="006C5F7B" w:rsidRPr="006C5F7B" w:rsidRDefault="006C5F7B" w:rsidP="004723BA">
            <w:pPr>
              <w:adjustRightInd w:val="0"/>
              <w:snapToGrid w:val="0"/>
              <w:spacing w:line="300" w:lineRule="exact"/>
              <w:jc w:val="center"/>
              <w:rPr>
                <w:rFonts w:ascii="標楷體" w:eastAsia="標楷體" w:hAnsi="標楷體"/>
                <w:sz w:val="28"/>
                <w:szCs w:val="28"/>
              </w:rPr>
            </w:pPr>
            <w:r w:rsidRPr="006C5F7B">
              <w:rPr>
                <w:rFonts w:ascii="標楷體" w:eastAsia="標楷體" w:hAnsi="標楷體" w:hint="eastAsia"/>
                <w:sz w:val="28"/>
                <w:szCs w:val="28"/>
              </w:rPr>
              <w:t>施測</w:t>
            </w:r>
          </w:p>
          <w:p w:rsidR="006C5F7B" w:rsidRPr="006C5F7B" w:rsidRDefault="006C5F7B" w:rsidP="004723BA">
            <w:pPr>
              <w:adjustRightInd w:val="0"/>
              <w:snapToGrid w:val="0"/>
              <w:spacing w:line="300" w:lineRule="exact"/>
              <w:jc w:val="center"/>
              <w:rPr>
                <w:rFonts w:ascii="標楷體" w:eastAsia="標楷體" w:hAnsi="標楷體"/>
                <w:sz w:val="28"/>
                <w:szCs w:val="28"/>
              </w:rPr>
            </w:pPr>
            <w:r w:rsidRPr="006C5F7B">
              <w:rPr>
                <w:rFonts w:ascii="標楷體" w:eastAsia="標楷體" w:hAnsi="標楷體" w:hint="eastAsia"/>
                <w:sz w:val="28"/>
                <w:szCs w:val="28"/>
              </w:rPr>
              <w:t>題數</w:t>
            </w:r>
          </w:p>
        </w:tc>
        <w:tc>
          <w:tcPr>
            <w:tcW w:w="851" w:type="dxa"/>
            <w:vAlign w:val="center"/>
          </w:tcPr>
          <w:p w:rsidR="006C5F7B" w:rsidRPr="006C5F7B" w:rsidRDefault="006C5F7B" w:rsidP="004723BA">
            <w:pPr>
              <w:adjustRightInd w:val="0"/>
              <w:snapToGrid w:val="0"/>
              <w:spacing w:line="300" w:lineRule="exact"/>
              <w:jc w:val="center"/>
              <w:rPr>
                <w:rFonts w:ascii="標楷體" w:eastAsia="標楷體" w:hAnsi="標楷體"/>
                <w:sz w:val="28"/>
                <w:szCs w:val="28"/>
              </w:rPr>
            </w:pPr>
            <w:r w:rsidRPr="006C5F7B">
              <w:rPr>
                <w:rFonts w:ascii="標楷體" w:eastAsia="標楷體" w:hAnsi="標楷體" w:hint="eastAsia"/>
                <w:sz w:val="28"/>
                <w:szCs w:val="28"/>
              </w:rPr>
              <w:t>總分</w:t>
            </w:r>
          </w:p>
        </w:tc>
        <w:tc>
          <w:tcPr>
            <w:tcW w:w="992" w:type="dxa"/>
          </w:tcPr>
          <w:p w:rsidR="006C5F7B" w:rsidRPr="006C5F7B" w:rsidRDefault="006C5F7B" w:rsidP="004723BA">
            <w:pPr>
              <w:adjustRightInd w:val="0"/>
              <w:snapToGrid w:val="0"/>
              <w:spacing w:line="300" w:lineRule="exact"/>
              <w:jc w:val="center"/>
              <w:rPr>
                <w:rFonts w:ascii="標楷體" w:eastAsia="標楷體" w:hAnsi="標楷體"/>
                <w:sz w:val="28"/>
                <w:szCs w:val="28"/>
              </w:rPr>
            </w:pPr>
            <w:r w:rsidRPr="006C5F7B">
              <w:rPr>
                <w:rFonts w:ascii="標楷體" w:eastAsia="標楷體" w:hAnsi="標楷體" w:hint="eastAsia"/>
                <w:sz w:val="28"/>
                <w:szCs w:val="28"/>
              </w:rPr>
              <w:t>及格標準</w:t>
            </w:r>
          </w:p>
        </w:tc>
      </w:tr>
      <w:tr w:rsidR="006C5F7B" w:rsidRPr="006C5F7B" w:rsidTr="004723BA">
        <w:trPr>
          <w:trHeight w:hRule="exact" w:val="680"/>
        </w:trPr>
        <w:tc>
          <w:tcPr>
            <w:tcW w:w="745" w:type="dxa"/>
            <w:vMerge w:val="restart"/>
            <w:shd w:val="clear" w:color="auto" w:fill="auto"/>
          </w:tcPr>
          <w:p w:rsidR="006C5F7B" w:rsidRPr="006C5F7B" w:rsidRDefault="006C5F7B" w:rsidP="004723BA">
            <w:pPr>
              <w:spacing w:beforeLines="30" w:line="300" w:lineRule="exact"/>
              <w:jc w:val="center"/>
              <w:rPr>
                <w:rFonts w:ascii="標楷體" w:eastAsia="標楷體" w:hAnsi="標楷體"/>
                <w:sz w:val="28"/>
                <w:szCs w:val="28"/>
              </w:rPr>
            </w:pPr>
            <w:r w:rsidRPr="006C5F7B">
              <w:rPr>
                <w:rFonts w:ascii="標楷體" w:eastAsia="標楷體" w:hAnsi="標楷體" w:hint="eastAsia"/>
                <w:sz w:val="28"/>
                <w:szCs w:val="28"/>
              </w:rPr>
              <w:t>筆試</w:t>
            </w:r>
          </w:p>
        </w:tc>
        <w:tc>
          <w:tcPr>
            <w:tcW w:w="803" w:type="dxa"/>
            <w:vMerge w:val="restart"/>
            <w:shd w:val="clear" w:color="auto" w:fill="auto"/>
          </w:tcPr>
          <w:p w:rsidR="006C5F7B" w:rsidRPr="006C5F7B" w:rsidRDefault="002C6122" w:rsidP="004723BA">
            <w:pPr>
              <w:spacing w:beforeLines="30" w:line="300" w:lineRule="exact"/>
              <w:rPr>
                <w:rFonts w:ascii="標楷體" w:eastAsia="標楷體" w:hAnsi="標楷體"/>
                <w:sz w:val="28"/>
                <w:szCs w:val="28"/>
              </w:rPr>
            </w:pPr>
            <w:r w:rsidRPr="00AE7316">
              <w:rPr>
                <w:rFonts w:ascii="標楷體" w:eastAsia="標楷體" w:hAnsi="標楷體" w:cs="Times New Roman" w:hint="eastAsia"/>
                <w:bCs/>
                <w:sz w:val="28"/>
                <w:szCs w:val="28"/>
              </w:rPr>
              <w:t>新住民輔導專業知能測驗</w:t>
            </w:r>
          </w:p>
        </w:tc>
        <w:tc>
          <w:tcPr>
            <w:tcW w:w="3600" w:type="dxa"/>
            <w:vAlign w:val="center"/>
          </w:tcPr>
          <w:p w:rsidR="006C5F7B" w:rsidRPr="006C5F7B" w:rsidRDefault="006C5F7B" w:rsidP="004723BA">
            <w:pPr>
              <w:spacing w:line="300" w:lineRule="exact"/>
              <w:rPr>
                <w:rFonts w:ascii="標楷體" w:eastAsia="標楷體" w:hAnsi="標楷體"/>
                <w:sz w:val="28"/>
                <w:szCs w:val="28"/>
              </w:rPr>
            </w:pPr>
            <w:r w:rsidRPr="006C5F7B">
              <w:rPr>
                <w:rFonts w:ascii="標楷體" w:eastAsia="標楷體" w:hAnsi="標楷體"/>
                <w:sz w:val="28"/>
                <w:szCs w:val="28"/>
              </w:rPr>
              <w:t>多元文化敏感度及同理心</w:t>
            </w:r>
            <w:r w:rsidRPr="006C5F7B">
              <w:rPr>
                <w:rFonts w:ascii="標楷體" w:eastAsia="標楷體" w:hAnsi="標楷體" w:hint="eastAsia"/>
                <w:sz w:val="28"/>
                <w:szCs w:val="28"/>
              </w:rPr>
              <w:t>（含溝通技巧）</w:t>
            </w:r>
          </w:p>
        </w:tc>
        <w:tc>
          <w:tcPr>
            <w:tcW w:w="1056" w:type="dxa"/>
            <w:vMerge w:val="restart"/>
            <w:shd w:val="clear" w:color="auto" w:fill="auto"/>
          </w:tcPr>
          <w:p w:rsidR="006C5F7B" w:rsidRPr="006C5F7B" w:rsidRDefault="006C5F7B" w:rsidP="004723BA">
            <w:pPr>
              <w:jc w:val="center"/>
              <w:rPr>
                <w:rFonts w:ascii="標楷體" w:eastAsia="標楷體" w:hAnsi="標楷體"/>
                <w:sz w:val="28"/>
                <w:szCs w:val="28"/>
              </w:rPr>
            </w:pPr>
            <w:r w:rsidRPr="006C5F7B">
              <w:rPr>
                <w:rFonts w:ascii="標楷體" w:eastAsia="標楷體" w:hAnsi="標楷體" w:hint="eastAsia"/>
                <w:sz w:val="28"/>
                <w:szCs w:val="28"/>
              </w:rPr>
              <w:t>是非題或選擇題</w:t>
            </w:r>
          </w:p>
        </w:tc>
        <w:tc>
          <w:tcPr>
            <w:tcW w:w="1275" w:type="dxa"/>
            <w:vAlign w:val="center"/>
          </w:tcPr>
          <w:p w:rsidR="006C5F7B" w:rsidRPr="006C5F7B" w:rsidRDefault="006C5F7B" w:rsidP="004723BA">
            <w:pPr>
              <w:spacing w:line="300" w:lineRule="exact"/>
              <w:jc w:val="center"/>
              <w:rPr>
                <w:rFonts w:ascii="標楷體" w:eastAsia="標楷體" w:hAnsi="標楷體"/>
                <w:sz w:val="28"/>
                <w:szCs w:val="28"/>
              </w:rPr>
            </w:pPr>
            <w:r w:rsidRPr="006C5F7B">
              <w:rPr>
                <w:rFonts w:ascii="標楷體" w:eastAsia="標楷體" w:hAnsi="標楷體" w:hint="eastAsia"/>
                <w:sz w:val="28"/>
                <w:szCs w:val="28"/>
              </w:rPr>
              <w:t>10題</w:t>
            </w:r>
          </w:p>
          <w:p w:rsidR="006C5F7B" w:rsidRPr="006C5F7B" w:rsidRDefault="006C5F7B" w:rsidP="004723BA">
            <w:pPr>
              <w:spacing w:line="300" w:lineRule="exact"/>
              <w:jc w:val="center"/>
              <w:rPr>
                <w:rFonts w:ascii="標楷體" w:eastAsia="標楷體" w:hAnsi="標楷體"/>
                <w:sz w:val="28"/>
                <w:szCs w:val="28"/>
              </w:rPr>
            </w:pPr>
            <w:r w:rsidRPr="006C5F7B">
              <w:rPr>
                <w:rFonts w:ascii="標楷體" w:eastAsia="標楷體" w:hAnsi="標楷體" w:hint="eastAsia"/>
                <w:sz w:val="28"/>
                <w:szCs w:val="28"/>
              </w:rPr>
              <w:t>(占20%)</w:t>
            </w:r>
          </w:p>
        </w:tc>
        <w:tc>
          <w:tcPr>
            <w:tcW w:w="851" w:type="dxa"/>
            <w:vMerge w:val="restart"/>
            <w:shd w:val="clear" w:color="auto" w:fill="auto"/>
          </w:tcPr>
          <w:p w:rsidR="006C5F7B" w:rsidRPr="006C5F7B" w:rsidRDefault="006C5F7B" w:rsidP="004723BA">
            <w:pPr>
              <w:spacing w:beforeLines="30" w:line="300" w:lineRule="exact"/>
              <w:jc w:val="center"/>
              <w:rPr>
                <w:rFonts w:ascii="標楷體" w:eastAsia="標楷體" w:hAnsi="標楷體"/>
                <w:sz w:val="28"/>
                <w:szCs w:val="28"/>
              </w:rPr>
            </w:pPr>
            <w:r w:rsidRPr="006C5F7B">
              <w:rPr>
                <w:rFonts w:ascii="標楷體" w:eastAsia="標楷體" w:hAnsi="標楷體" w:hint="eastAsia"/>
                <w:sz w:val="28"/>
                <w:szCs w:val="28"/>
              </w:rPr>
              <w:t>100分</w:t>
            </w:r>
          </w:p>
        </w:tc>
        <w:tc>
          <w:tcPr>
            <w:tcW w:w="992" w:type="dxa"/>
            <w:vMerge w:val="restart"/>
            <w:shd w:val="clear" w:color="auto" w:fill="auto"/>
          </w:tcPr>
          <w:p w:rsidR="006C5F7B" w:rsidRPr="006C5F7B" w:rsidRDefault="006C5F7B" w:rsidP="004723BA">
            <w:pPr>
              <w:spacing w:beforeLines="30" w:line="300" w:lineRule="exact"/>
              <w:rPr>
                <w:rFonts w:ascii="標楷體" w:eastAsia="標楷體" w:hAnsi="標楷體"/>
                <w:sz w:val="28"/>
                <w:szCs w:val="28"/>
              </w:rPr>
            </w:pPr>
            <w:r w:rsidRPr="006C5F7B">
              <w:rPr>
                <w:rFonts w:ascii="標楷體" w:eastAsia="標楷體" w:hAnsi="標楷體" w:hint="eastAsia"/>
                <w:sz w:val="28"/>
                <w:szCs w:val="28"/>
              </w:rPr>
              <w:t>70分</w:t>
            </w:r>
          </w:p>
        </w:tc>
      </w:tr>
      <w:tr w:rsidR="006C5F7B" w:rsidRPr="006C5F7B" w:rsidTr="004723BA">
        <w:trPr>
          <w:trHeight w:hRule="exact" w:val="680"/>
        </w:trPr>
        <w:tc>
          <w:tcPr>
            <w:tcW w:w="745" w:type="dxa"/>
            <w:vMerge/>
            <w:shd w:val="clear" w:color="auto" w:fill="auto"/>
          </w:tcPr>
          <w:p w:rsidR="006C5F7B" w:rsidRPr="006C5F7B" w:rsidRDefault="006C5F7B" w:rsidP="004723BA">
            <w:pPr>
              <w:spacing w:before="120"/>
              <w:rPr>
                <w:rFonts w:ascii="標楷體" w:eastAsia="標楷體" w:hAnsi="標楷體"/>
                <w:sz w:val="28"/>
                <w:szCs w:val="28"/>
              </w:rPr>
            </w:pPr>
          </w:p>
        </w:tc>
        <w:tc>
          <w:tcPr>
            <w:tcW w:w="803" w:type="dxa"/>
            <w:vMerge/>
            <w:shd w:val="clear" w:color="auto" w:fill="auto"/>
          </w:tcPr>
          <w:p w:rsidR="006C5F7B" w:rsidRPr="006C5F7B" w:rsidRDefault="006C5F7B" w:rsidP="004723BA">
            <w:pPr>
              <w:spacing w:before="120"/>
              <w:rPr>
                <w:rFonts w:ascii="標楷體" w:eastAsia="標楷體" w:hAnsi="標楷體"/>
                <w:sz w:val="28"/>
                <w:szCs w:val="28"/>
              </w:rPr>
            </w:pPr>
          </w:p>
        </w:tc>
        <w:tc>
          <w:tcPr>
            <w:tcW w:w="3600" w:type="dxa"/>
            <w:vAlign w:val="center"/>
          </w:tcPr>
          <w:p w:rsidR="006C5F7B" w:rsidRPr="006C5F7B" w:rsidRDefault="006C5F7B" w:rsidP="004723BA">
            <w:pPr>
              <w:spacing w:line="300" w:lineRule="exact"/>
              <w:rPr>
                <w:rFonts w:ascii="標楷體" w:eastAsia="標楷體" w:hAnsi="標楷體"/>
                <w:sz w:val="28"/>
                <w:szCs w:val="28"/>
              </w:rPr>
            </w:pPr>
            <w:r w:rsidRPr="006C5F7B">
              <w:rPr>
                <w:rFonts w:ascii="標楷體" w:eastAsia="標楷體" w:hAnsi="標楷體"/>
                <w:sz w:val="28"/>
                <w:szCs w:val="28"/>
              </w:rPr>
              <w:t>外籍人士停(居)留相關規定</w:t>
            </w:r>
            <w:r w:rsidRPr="006C5F7B">
              <w:rPr>
                <w:rFonts w:ascii="標楷體" w:eastAsia="標楷體" w:hAnsi="標楷體" w:hint="eastAsia"/>
                <w:sz w:val="28"/>
                <w:szCs w:val="28"/>
              </w:rPr>
              <w:t>案例說明</w:t>
            </w:r>
          </w:p>
        </w:tc>
        <w:tc>
          <w:tcPr>
            <w:tcW w:w="1056" w:type="dxa"/>
            <w:vMerge/>
            <w:shd w:val="clear" w:color="auto" w:fill="auto"/>
          </w:tcPr>
          <w:p w:rsidR="006C5F7B" w:rsidRPr="006C5F7B" w:rsidRDefault="006C5F7B" w:rsidP="004723BA">
            <w:pPr>
              <w:rPr>
                <w:rFonts w:ascii="標楷體" w:eastAsia="標楷體" w:hAnsi="標楷體"/>
                <w:sz w:val="28"/>
                <w:szCs w:val="28"/>
              </w:rPr>
            </w:pPr>
          </w:p>
        </w:tc>
        <w:tc>
          <w:tcPr>
            <w:tcW w:w="1275" w:type="dxa"/>
            <w:vAlign w:val="center"/>
          </w:tcPr>
          <w:p w:rsidR="006C5F7B" w:rsidRPr="006C5F7B" w:rsidRDefault="006C5F7B" w:rsidP="004723BA">
            <w:pPr>
              <w:snapToGrid w:val="0"/>
              <w:jc w:val="center"/>
              <w:rPr>
                <w:rFonts w:ascii="標楷體" w:eastAsia="標楷體" w:hAnsi="標楷體"/>
                <w:sz w:val="28"/>
                <w:szCs w:val="28"/>
              </w:rPr>
            </w:pPr>
            <w:r w:rsidRPr="006C5F7B">
              <w:rPr>
                <w:rFonts w:ascii="標楷體" w:eastAsia="標楷體" w:hAnsi="標楷體" w:hint="eastAsia"/>
                <w:sz w:val="28"/>
                <w:szCs w:val="28"/>
              </w:rPr>
              <w:t>10題</w:t>
            </w:r>
          </w:p>
          <w:p w:rsidR="006C5F7B" w:rsidRPr="006C5F7B" w:rsidRDefault="006C5F7B" w:rsidP="004723BA">
            <w:pPr>
              <w:spacing w:line="300" w:lineRule="exact"/>
              <w:jc w:val="center"/>
              <w:rPr>
                <w:rFonts w:ascii="標楷體" w:eastAsia="標楷體" w:hAnsi="標楷體"/>
                <w:sz w:val="28"/>
                <w:szCs w:val="28"/>
              </w:rPr>
            </w:pPr>
            <w:r w:rsidRPr="006C5F7B">
              <w:rPr>
                <w:rFonts w:ascii="標楷體" w:eastAsia="標楷體" w:hAnsi="標楷體" w:hint="eastAsia"/>
                <w:sz w:val="28"/>
                <w:szCs w:val="28"/>
              </w:rPr>
              <w:t>(占20%)</w:t>
            </w:r>
          </w:p>
        </w:tc>
        <w:tc>
          <w:tcPr>
            <w:tcW w:w="851" w:type="dxa"/>
            <w:vMerge/>
            <w:shd w:val="clear" w:color="auto" w:fill="auto"/>
          </w:tcPr>
          <w:p w:rsidR="006C5F7B" w:rsidRPr="006C5F7B" w:rsidRDefault="006C5F7B" w:rsidP="004723BA">
            <w:pPr>
              <w:spacing w:before="120"/>
              <w:rPr>
                <w:rFonts w:ascii="標楷體" w:eastAsia="標楷體" w:hAnsi="標楷體"/>
                <w:sz w:val="28"/>
                <w:szCs w:val="28"/>
              </w:rPr>
            </w:pPr>
          </w:p>
        </w:tc>
        <w:tc>
          <w:tcPr>
            <w:tcW w:w="992" w:type="dxa"/>
            <w:vMerge/>
            <w:shd w:val="clear" w:color="auto" w:fill="auto"/>
          </w:tcPr>
          <w:p w:rsidR="006C5F7B" w:rsidRPr="006C5F7B" w:rsidRDefault="006C5F7B" w:rsidP="004723BA">
            <w:pPr>
              <w:spacing w:before="120"/>
              <w:rPr>
                <w:rFonts w:ascii="標楷體" w:eastAsia="標楷體" w:hAnsi="標楷體"/>
                <w:sz w:val="28"/>
                <w:szCs w:val="28"/>
              </w:rPr>
            </w:pPr>
          </w:p>
        </w:tc>
      </w:tr>
      <w:tr w:rsidR="006C5F7B" w:rsidRPr="006C5F7B" w:rsidTr="004723BA">
        <w:trPr>
          <w:trHeight w:hRule="exact" w:val="680"/>
        </w:trPr>
        <w:tc>
          <w:tcPr>
            <w:tcW w:w="745" w:type="dxa"/>
            <w:vMerge/>
            <w:shd w:val="clear" w:color="auto" w:fill="auto"/>
          </w:tcPr>
          <w:p w:rsidR="006C5F7B" w:rsidRPr="006C5F7B" w:rsidRDefault="006C5F7B" w:rsidP="004723BA">
            <w:pPr>
              <w:spacing w:before="120"/>
              <w:rPr>
                <w:rFonts w:ascii="標楷體" w:eastAsia="標楷體" w:hAnsi="標楷體"/>
                <w:sz w:val="28"/>
                <w:szCs w:val="28"/>
              </w:rPr>
            </w:pPr>
          </w:p>
        </w:tc>
        <w:tc>
          <w:tcPr>
            <w:tcW w:w="803" w:type="dxa"/>
            <w:vMerge/>
            <w:shd w:val="clear" w:color="auto" w:fill="auto"/>
          </w:tcPr>
          <w:p w:rsidR="006C5F7B" w:rsidRPr="006C5F7B" w:rsidRDefault="006C5F7B" w:rsidP="004723BA">
            <w:pPr>
              <w:spacing w:before="120"/>
              <w:rPr>
                <w:rFonts w:ascii="標楷體" w:eastAsia="標楷體" w:hAnsi="標楷體"/>
                <w:sz w:val="28"/>
                <w:szCs w:val="28"/>
              </w:rPr>
            </w:pPr>
          </w:p>
        </w:tc>
        <w:tc>
          <w:tcPr>
            <w:tcW w:w="3600" w:type="dxa"/>
            <w:vAlign w:val="center"/>
          </w:tcPr>
          <w:p w:rsidR="006C5F7B" w:rsidRPr="006C5F7B" w:rsidRDefault="006C5F7B" w:rsidP="004723BA">
            <w:pPr>
              <w:spacing w:line="300" w:lineRule="exact"/>
              <w:rPr>
                <w:rFonts w:ascii="標楷體" w:eastAsia="標楷體" w:hAnsi="標楷體"/>
                <w:sz w:val="28"/>
                <w:szCs w:val="28"/>
              </w:rPr>
            </w:pPr>
            <w:r w:rsidRPr="00AE7316">
              <w:rPr>
                <w:rFonts w:ascii="標楷體" w:eastAsia="標楷體" w:hAnsi="標楷體" w:hint="eastAsia"/>
                <w:sz w:val="28"/>
                <w:szCs w:val="28"/>
              </w:rPr>
              <w:t>本市新住民社會福利、</w:t>
            </w:r>
            <w:r w:rsidR="002C6122" w:rsidRPr="00AE7316">
              <w:rPr>
                <w:rFonts w:ascii="標楷體" w:eastAsia="標楷體" w:hAnsi="標楷體" w:hint="eastAsia"/>
                <w:sz w:val="28"/>
                <w:szCs w:val="28"/>
              </w:rPr>
              <w:t>教育及就業相關規定</w:t>
            </w:r>
          </w:p>
        </w:tc>
        <w:tc>
          <w:tcPr>
            <w:tcW w:w="1056" w:type="dxa"/>
            <w:vMerge/>
            <w:shd w:val="clear" w:color="auto" w:fill="auto"/>
          </w:tcPr>
          <w:p w:rsidR="006C5F7B" w:rsidRPr="006C5F7B" w:rsidRDefault="006C5F7B" w:rsidP="004723BA">
            <w:pPr>
              <w:rPr>
                <w:rFonts w:ascii="標楷體" w:eastAsia="標楷體" w:hAnsi="標楷體"/>
                <w:sz w:val="28"/>
                <w:szCs w:val="28"/>
              </w:rPr>
            </w:pPr>
          </w:p>
        </w:tc>
        <w:tc>
          <w:tcPr>
            <w:tcW w:w="1275" w:type="dxa"/>
            <w:vAlign w:val="center"/>
          </w:tcPr>
          <w:p w:rsidR="006C5F7B" w:rsidRPr="006C5F7B" w:rsidRDefault="002C6122" w:rsidP="004723BA">
            <w:pPr>
              <w:spacing w:line="300" w:lineRule="exact"/>
              <w:jc w:val="center"/>
              <w:rPr>
                <w:rFonts w:ascii="標楷體" w:eastAsia="標楷體" w:hAnsi="標楷體"/>
                <w:sz w:val="28"/>
                <w:szCs w:val="28"/>
              </w:rPr>
            </w:pPr>
            <w:r w:rsidRPr="00AE7316">
              <w:rPr>
                <w:rFonts w:ascii="標楷體" w:eastAsia="標楷體" w:hAnsi="標楷體" w:hint="eastAsia"/>
                <w:sz w:val="28"/>
                <w:szCs w:val="28"/>
              </w:rPr>
              <w:t>20</w:t>
            </w:r>
            <w:r w:rsidR="006C5F7B" w:rsidRPr="006C5F7B">
              <w:rPr>
                <w:rFonts w:ascii="標楷體" w:eastAsia="標楷體" w:hAnsi="標楷體" w:hint="eastAsia"/>
                <w:sz w:val="28"/>
                <w:szCs w:val="28"/>
              </w:rPr>
              <w:t>題</w:t>
            </w:r>
          </w:p>
          <w:p w:rsidR="006C5F7B" w:rsidRPr="006C5F7B" w:rsidRDefault="006C5F7B" w:rsidP="004723BA">
            <w:pPr>
              <w:spacing w:line="300" w:lineRule="exact"/>
              <w:jc w:val="center"/>
              <w:rPr>
                <w:rFonts w:ascii="標楷體" w:eastAsia="標楷體" w:hAnsi="標楷體"/>
                <w:sz w:val="28"/>
                <w:szCs w:val="28"/>
              </w:rPr>
            </w:pPr>
            <w:r w:rsidRPr="006C5F7B">
              <w:rPr>
                <w:rFonts w:ascii="標楷體" w:eastAsia="標楷體" w:hAnsi="標楷體" w:hint="eastAsia"/>
                <w:sz w:val="28"/>
                <w:szCs w:val="28"/>
              </w:rPr>
              <w:t>(占</w:t>
            </w:r>
            <w:r w:rsidR="002C6122" w:rsidRPr="00AE7316">
              <w:rPr>
                <w:rFonts w:ascii="標楷體" w:eastAsia="標楷體" w:hAnsi="標楷體" w:hint="eastAsia"/>
                <w:sz w:val="28"/>
                <w:szCs w:val="28"/>
              </w:rPr>
              <w:t>40</w:t>
            </w:r>
            <w:r w:rsidRPr="006C5F7B">
              <w:rPr>
                <w:rFonts w:ascii="標楷體" w:eastAsia="標楷體" w:hAnsi="標楷體" w:hint="eastAsia"/>
                <w:sz w:val="28"/>
                <w:szCs w:val="28"/>
              </w:rPr>
              <w:t>%)</w:t>
            </w:r>
          </w:p>
        </w:tc>
        <w:tc>
          <w:tcPr>
            <w:tcW w:w="851" w:type="dxa"/>
            <w:vMerge/>
            <w:shd w:val="clear" w:color="auto" w:fill="auto"/>
          </w:tcPr>
          <w:p w:rsidR="006C5F7B" w:rsidRPr="006C5F7B" w:rsidRDefault="006C5F7B" w:rsidP="004723BA">
            <w:pPr>
              <w:spacing w:before="120"/>
              <w:rPr>
                <w:rFonts w:ascii="標楷體" w:eastAsia="標楷體" w:hAnsi="標楷體"/>
                <w:sz w:val="28"/>
                <w:szCs w:val="28"/>
              </w:rPr>
            </w:pPr>
          </w:p>
        </w:tc>
        <w:tc>
          <w:tcPr>
            <w:tcW w:w="992" w:type="dxa"/>
            <w:vMerge/>
            <w:shd w:val="clear" w:color="auto" w:fill="auto"/>
          </w:tcPr>
          <w:p w:rsidR="006C5F7B" w:rsidRPr="006C5F7B" w:rsidRDefault="006C5F7B" w:rsidP="004723BA">
            <w:pPr>
              <w:spacing w:before="120"/>
              <w:rPr>
                <w:rFonts w:ascii="標楷體" w:eastAsia="標楷體" w:hAnsi="標楷體"/>
                <w:sz w:val="28"/>
                <w:szCs w:val="28"/>
              </w:rPr>
            </w:pPr>
          </w:p>
        </w:tc>
      </w:tr>
      <w:tr w:rsidR="002C6122" w:rsidRPr="00AE7316" w:rsidTr="004723BA">
        <w:trPr>
          <w:trHeight w:val="625"/>
        </w:trPr>
        <w:tc>
          <w:tcPr>
            <w:tcW w:w="745" w:type="dxa"/>
            <w:vMerge/>
            <w:shd w:val="clear" w:color="auto" w:fill="auto"/>
          </w:tcPr>
          <w:p w:rsidR="002C6122" w:rsidRPr="006C5F7B" w:rsidRDefault="002C6122" w:rsidP="004723BA">
            <w:pPr>
              <w:spacing w:before="120"/>
              <w:rPr>
                <w:rFonts w:ascii="標楷體" w:eastAsia="標楷體" w:hAnsi="標楷體"/>
                <w:sz w:val="28"/>
                <w:szCs w:val="28"/>
              </w:rPr>
            </w:pPr>
          </w:p>
        </w:tc>
        <w:tc>
          <w:tcPr>
            <w:tcW w:w="803" w:type="dxa"/>
            <w:vMerge/>
            <w:shd w:val="clear" w:color="auto" w:fill="auto"/>
          </w:tcPr>
          <w:p w:rsidR="002C6122" w:rsidRPr="006C5F7B" w:rsidRDefault="002C6122" w:rsidP="004723BA">
            <w:pPr>
              <w:spacing w:before="120"/>
              <w:rPr>
                <w:rFonts w:ascii="標楷體" w:eastAsia="標楷體" w:hAnsi="標楷體"/>
                <w:sz w:val="28"/>
                <w:szCs w:val="28"/>
              </w:rPr>
            </w:pPr>
          </w:p>
        </w:tc>
        <w:tc>
          <w:tcPr>
            <w:tcW w:w="3600" w:type="dxa"/>
            <w:vAlign w:val="center"/>
          </w:tcPr>
          <w:p w:rsidR="002C6122" w:rsidRPr="006C5F7B" w:rsidRDefault="002C6122" w:rsidP="004723BA">
            <w:pPr>
              <w:spacing w:line="300" w:lineRule="exact"/>
              <w:rPr>
                <w:rFonts w:ascii="標楷體" w:eastAsia="標楷體" w:hAnsi="標楷體"/>
                <w:sz w:val="28"/>
                <w:szCs w:val="28"/>
              </w:rPr>
            </w:pPr>
            <w:r w:rsidRPr="00AE7316">
              <w:rPr>
                <w:rFonts w:ascii="標楷體" w:eastAsia="標楷體" w:hAnsi="標楷體" w:hint="eastAsia"/>
                <w:sz w:val="28"/>
                <w:szCs w:val="28"/>
              </w:rPr>
              <w:t>家庭暴力防治及處遇</w:t>
            </w:r>
          </w:p>
        </w:tc>
        <w:tc>
          <w:tcPr>
            <w:tcW w:w="1056" w:type="dxa"/>
            <w:vMerge/>
            <w:shd w:val="clear" w:color="auto" w:fill="auto"/>
          </w:tcPr>
          <w:p w:rsidR="002C6122" w:rsidRPr="006C5F7B" w:rsidRDefault="002C6122" w:rsidP="004723BA">
            <w:pPr>
              <w:rPr>
                <w:rFonts w:ascii="標楷體" w:eastAsia="標楷體" w:hAnsi="標楷體"/>
                <w:sz w:val="28"/>
                <w:szCs w:val="28"/>
              </w:rPr>
            </w:pPr>
          </w:p>
        </w:tc>
        <w:tc>
          <w:tcPr>
            <w:tcW w:w="1275" w:type="dxa"/>
            <w:vAlign w:val="center"/>
          </w:tcPr>
          <w:p w:rsidR="002C6122" w:rsidRPr="006C5F7B" w:rsidRDefault="002C6122" w:rsidP="004723BA">
            <w:pPr>
              <w:spacing w:line="300" w:lineRule="exact"/>
              <w:jc w:val="center"/>
              <w:rPr>
                <w:rFonts w:ascii="標楷體" w:eastAsia="標楷體" w:hAnsi="標楷體"/>
                <w:sz w:val="28"/>
                <w:szCs w:val="28"/>
              </w:rPr>
            </w:pPr>
            <w:r w:rsidRPr="006C5F7B">
              <w:rPr>
                <w:rFonts w:ascii="標楷體" w:eastAsia="標楷體" w:hAnsi="標楷體" w:hint="eastAsia"/>
                <w:sz w:val="28"/>
                <w:szCs w:val="28"/>
              </w:rPr>
              <w:t>10題</w:t>
            </w:r>
          </w:p>
          <w:p w:rsidR="002C6122" w:rsidRPr="006C5F7B" w:rsidRDefault="002C6122" w:rsidP="004723BA">
            <w:pPr>
              <w:spacing w:line="300" w:lineRule="exact"/>
              <w:jc w:val="center"/>
              <w:rPr>
                <w:rFonts w:ascii="標楷體" w:eastAsia="標楷體" w:hAnsi="標楷體"/>
                <w:sz w:val="28"/>
                <w:szCs w:val="28"/>
              </w:rPr>
            </w:pPr>
            <w:r w:rsidRPr="006C5F7B">
              <w:rPr>
                <w:rFonts w:ascii="標楷體" w:eastAsia="標楷體" w:hAnsi="標楷體" w:hint="eastAsia"/>
                <w:sz w:val="28"/>
                <w:szCs w:val="28"/>
              </w:rPr>
              <w:t>(占20%)</w:t>
            </w:r>
          </w:p>
        </w:tc>
        <w:tc>
          <w:tcPr>
            <w:tcW w:w="851" w:type="dxa"/>
            <w:vMerge/>
            <w:shd w:val="clear" w:color="auto" w:fill="auto"/>
          </w:tcPr>
          <w:p w:rsidR="002C6122" w:rsidRPr="006C5F7B" w:rsidRDefault="002C6122" w:rsidP="004723BA">
            <w:pPr>
              <w:spacing w:before="120"/>
              <w:rPr>
                <w:rFonts w:ascii="標楷體" w:eastAsia="標楷體" w:hAnsi="標楷體"/>
                <w:sz w:val="28"/>
                <w:szCs w:val="28"/>
              </w:rPr>
            </w:pPr>
          </w:p>
        </w:tc>
        <w:tc>
          <w:tcPr>
            <w:tcW w:w="992" w:type="dxa"/>
            <w:vMerge/>
            <w:shd w:val="clear" w:color="auto" w:fill="auto"/>
          </w:tcPr>
          <w:p w:rsidR="002C6122" w:rsidRPr="006C5F7B" w:rsidRDefault="002C6122" w:rsidP="004723BA">
            <w:pPr>
              <w:spacing w:before="120"/>
              <w:rPr>
                <w:rFonts w:ascii="標楷體" w:eastAsia="標楷體" w:hAnsi="標楷體"/>
                <w:sz w:val="28"/>
                <w:szCs w:val="28"/>
              </w:rPr>
            </w:pPr>
          </w:p>
        </w:tc>
      </w:tr>
      <w:tr w:rsidR="006C5F7B" w:rsidRPr="00AE7316" w:rsidTr="004723BA">
        <w:tc>
          <w:tcPr>
            <w:tcW w:w="745" w:type="dxa"/>
            <w:vMerge w:val="restart"/>
          </w:tcPr>
          <w:p w:rsidR="006C5F7B" w:rsidRPr="006C5F7B" w:rsidRDefault="006C5F7B" w:rsidP="004723BA">
            <w:pPr>
              <w:spacing w:beforeLines="30" w:line="300" w:lineRule="exact"/>
              <w:jc w:val="center"/>
              <w:rPr>
                <w:rFonts w:ascii="標楷體" w:eastAsia="標楷體" w:hAnsi="標楷體"/>
                <w:sz w:val="28"/>
                <w:szCs w:val="28"/>
              </w:rPr>
            </w:pPr>
            <w:r w:rsidRPr="006C5F7B">
              <w:rPr>
                <w:rFonts w:ascii="標楷體" w:eastAsia="標楷體" w:hAnsi="標楷體" w:hint="eastAsia"/>
                <w:sz w:val="28"/>
                <w:szCs w:val="28"/>
              </w:rPr>
              <w:t>筆試</w:t>
            </w:r>
          </w:p>
        </w:tc>
        <w:tc>
          <w:tcPr>
            <w:tcW w:w="803" w:type="dxa"/>
            <w:vMerge w:val="restart"/>
          </w:tcPr>
          <w:p w:rsidR="006C5F7B" w:rsidRPr="006C5F7B" w:rsidRDefault="006C5F7B" w:rsidP="004723BA">
            <w:pPr>
              <w:spacing w:beforeLines="30" w:line="300" w:lineRule="exact"/>
              <w:rPr>
                <w:rFonts w:ascii="標楷體" w:eastAsia="標楷體" w:hAnsi="標楷體"/>
                <w:sz w:val="28"/>
                <w:szCs w:val="28"/>
              </w:rPr>
            </w:pPr>
            <w:r w:rsidRPr="006C5F7B">
              <w:rPr>
                <w:rFonts w:ascii="標楷體" w:eastAsia="標楷體" w:hAnsi="標楷體" w:hint="eastAsia"/>
                <w:sz w:val="28"/>
                <w:szCs w:val="28"/>
              </w:rPr>
              <w:t>基本</w:t>
            </w:r>
            <w:r w:rsidRPr="00AE7316">
              <w:rPr>
                <w:rFonts w:ascii="標楷體" w:eastAsia="標楷體" w:hAnsi="標楷體" w:hint="eastAsia"/>
                <w:sz w:val="28"/>
                <w:szCs w:val="28"/>
              </w:rPr>
              <w:t>通譯</w:t>
            </w:r>
            <w:r w:rsidRPr="006C5F7B">
              <w:rPr>
                <w:rFonts w:ascii="標楷體" w:eastAsia="標楷體" w:hAnsi="標楷體" w:hint="eastAsia"/>
                <w:sz w:val="28"/>
                <w:szCs w:val="28"/>
              </w:rPr>
              <w:t>能力測驗</w:t>
            </w:r>
          </w:p>
        </w:tc>
        <w:tc>
          <w:tcPr>
            <w:tcW w:w="3600" w:type="dxa"/>
          </w:tcPr>
          <w:p w:rsidR="006C5F7B" w:rsidRPr="006C5F7B" w:rsidRDefault="006C5F7B" w:rsidP="004723BA">
            <w:pPr>
              <w:spacing w:beforeLines="30" w:afterLines="30" w:line="300" w:lineRule="exact"/>
              <w:rPr>
                <w:rFonts w:ascii="標楷體" w:eastAsia="標楷體" w:hAnsi="標楷體"/>
                <w:sz w:val="28"/>
                <w:szCs w:val="28"/>
              </w:rPr>
            </w:pPr>
            <w:r w:rsidRPr="006C5F7B">
              <w:rPr>
                <w:rFonts w:ascii="標楷體" w:eastAsia="標楷體" w:hAnsi="標楷體" w:hint="eastAsia"/>
                <w:sz w:val="28"/>
                <w:szCs w:val="28"/>
              </w:rPr>
              <w:t>中文翻譯外文</w:t>
            </w:r>
          </w:p>
        </w:tc>
        <w:tc>
          <w:tcPr>
            <w:tcW w:w="1056" w:type="dxa"/>
            <w:vAlign w:val="center"/>
          </w:tcPr>
          <w:p w:rsidR="006C5F7B" w:rsidRPr="006C5F7B" w:rsidRDefault="006C5F7B" w:rsidP="004723BA">
            <w:pPr>
              <w:jc w:val="center"/>
              <w:rPr>
                <w:rFonts w:ascii="標楷體" w:eastAsia="標楷體" w:hAnsi="標楷體"/>
                <w:sz w:val="28"/>
                <w:szCs w:val="28"/>
              </w:rPr>
            </w:pPr>
            <w:r w:rsidRPr="006C5F7B">
              <w:rPr>
                <w:rFonts w:ascii="標楷體" w:eastAsia="標楷體" w:hAnsi="標楷體" w:hint="eastAsia"/>
                <w:sz w:val="28"/>
                <w:szCs w:val="28"/>
              </w:rPr>
              <w:t>筆譯</w:t>
            </w:r>
          </w:p>
        </w:tc>
        <w:tc>
          <w:tcPr>
            <w:tcW w:w="1275" w:type="dxa"/>
            <w:vAlign w:val="center"/>
          </w:tcPr>
          <w:p w:rsidR="006C5F7B" w:rsidRPr="006C5F7B" w:rsidRDefault="004723BA" w:rsidP="004723BA">
            <w:pPr>
              <w:spacing w:line="300" w:lineRule="exact"/>
              <w:jc w:val="center"/>
              <w:rPr>
                <w:rFonts w:ascii="標楷體" w:eastAsia="標楷體" w:hAnsi="標楷體"/>
                <w:sz w:val="28"/>
                <w:szCs w:val="28"/>
              </w:rPr>
            </w:pPr>
            <w:r>
              <w:rPr>
                <w:rFonts w:ascii="標楷體" w:eastAsia="標楷體" w:hAnsi="標楷體" w:hint="eastAsia"/>
                <w:sz w:val="28"/>
                <w:szCs w:val="28"/>
              </w:rPr>
              <w:t>4</w:t>
            </w:r>
            <w:r w:rsidR="006C5F7B" w:rsidRPr="006C5F7B">
              <w:rPr>
                <w:rFonts w:ascii="標楷體" w:eastAsia="標楷體" w:hAnsi="標楷體" w:hint="eastAsia"/>
                <w:sz w:val="28"/>
                <w:szCs w:val="28"/>
              </w:rPr>
              <w:t>題</w:t>
            </w:r>
          </w:p>
          <w:p w:rsidR="006C5F7B" w:rsidRPr="006C5F7B" w:rsidRDefault="006C5F7B" w:rsidP="004723BA">
            <w:pPr>
              <w:spacing w:line="300" w:lineRule="exact"/>
              <w:jc w:val="center"/>
              <w:rPr>
                <w:rFonts w:ascii="標楷體" w:eastAsia="標楷體" w:hAnsi="標楷體"/>
                <w:sz w:val="28"/>
                <w:szCs w:val="28"/>
              </w:rPr>
            </w:pPr>
            <w:r w:rsidRPr="006C5F7B">
              <w:rPr>
                <w:rFonts w:ascii="標楷體" w:eastAsia="標楷體" w:hAnsi="標楷體" w:hint="eastAsia"/>
                <w:sz w:val="28"/>
                <w:szCs w:val="28"/>
              </w:rPr>
              <w:t>(占</w:t>
            </w:r>
            <w:r w:rsidR="004723BA">
              <w:rPr>
                <w:rFonts w:ascii="標楷體" w:eastAsia="標楷體" w:hAnsi="標楷體" w:hint="eastAsia"/>
                <w:sz w:val="28"/>
                <w:szCs w:val="28"/>
              </w:rPr>
              <w:t>5</w:t>
            </w:r>
            <w:r w:rsidRPr="006C5F7B">
              <w:rPr>
                <w:rFonts w:ascii="標楷體" w:eastAsia="標楷體" w:hAnsi="標楷體" w:hint="eastAsia"/>
                <w:sz w:val="28"/>
                <w:szCs w:val="28"/>
              </w:rPr>
              <w:t>0%)</w:t>
            </w:r>
          </w:p>
        </w:tc>
        <w:tc>
          <w:tcPr>
            <w:tcW w:w="851" w:type="dxa"/>
            <w:vMerge w:val="restart"/>
          </w:tcPr>
          <w:p w:rsidR="006C5F7B" w:rsidRPr="006C5F7B" w:rsidRDefault="006C5F7B" w:rsidP="004723BA">
            <w:pPr>
              <w:spacing w:beforeLines="30" w:line="300" w:lineRule="exact"/>
              <w:jc w:val="center"/>
              <w:rPr>
                <w:rFonts w:ascii="標楷體" w:eastAsia="標楷體" w:hAnsi="標楷體"/>
                <w:sz w:val="28"/>
                <w:szCs w:val="28"/>
              </w:rPr>
            </w:pPr>
            <w:r w:rsidRPr="006C5F7B">
              <w:rPr>
                <w:rFonts w:ascii="標楷體" w:eastAsia="標楷體" w:hAnsi="標楷體" w:hint="eastAsia"/>
                <w:sz w:val="28"/>
                <w:szCs w:val="28"/>
              </w:rPr>
              <w:t>100分</w:t>
            </w:r>
          </w:p>
        </w:tc>
        <w:tc>
          <w:tcPr>
            <w:tcW w:w="992" w:type="dxa"/>
            <w:vMerge w:val="restart"/>
          </w:tcPr>
          <w:p w:rsidR="006C5F7B" w:rsidRPr="006C5F7B" w:rsidRDefault="006C5F7B" w:rsidP="004723BA">
            <w:pPr>
              <w:spacing w:beforeLines="30" w:line="300" w:lineRule="exact"/>
              <w:rPr>
                <w:rFonts w:ascii="標楷體" w:eastAsia="標楷體" w:hAnsi="標楷體"/>
                <w:sz w:val="28"/>
                <w:szCs w:val="28"/>
              </w:rPr>
            </w:pPr>
            <w:r w:rsidRPr="006C5F7B">
              <w:rPr>
                <w:rFonts w:ascii="標楷體" w:eastAsia="標楷體" w:hAnsi="標楷體" w:hint="eastAsia"/>
                <w:sz w:val="28"/>
                <w:szCs w:val="28"/>
              </w:rPr>
              <w:t>70分</w:t>
            </w:r>
          </w:p>
        </w:tc>
      </w:tr>
      <w:tr w:rsidR="006C5F7B" w:rsidRPr="00AE7316" w:rsidTr="004723BA">
        <w:tc>
          <w:tcPr>
            <w:tcW w:w="745" w:type="dxa"/>
            <w:vMerge/>
          </w:tcPr>
          <w:p w:rsidR="006C5F7B" w:rsidRPr="006C5F7B" w:rsidRDefault="006C5F7B" w:rsidP="004723BA">
            <w:pPr>
              <w:spacing w:before="120"/>
              <w:rPr>
                <w:rFonts w:ascii="標楷體" w:eastAsia="標楷體" w:hAnsi="標楷體"/>
                <w:sz w:val="28"/>
                <w:szCs w:val="28"/>
              </w:rPr>
            </w:pPr>
          </w:p>
        </w:tc>
        <w:tc>
          <w:tcPr>
            <w:tcW w:w="803" w:type="dxa"/>
            <w:vMerge/>
          </w:tcPr>
          <w:p w:rsidR="006C5F7B" w:rsidRPr="006C5F7B" w:rsidRDefault="006C5F7B" w:rsidP="004723BA">
            <w:pPr>
              <w:spacing w:before="120"/>
              <w:rPr>
                <w:rFonts w:ascii="標楷體" w:eastAsia="標楷體" w:hAnsi="標楷體"/>
                <w:sz w:val="28"/>
                <w:szCs w:val="28"/>
              </w:rPr>
            </w:pPr>
          </w:p>
        </w:tc>
        <w:tc>
          <w:tcPr>
            <w:tcW w:w="3600" w:type="dxa"/>
          </w:tcPr>
          <w:p w:rsidR="006C5F7B" w:rsidRPr="006C5F7B" w:rsidRDefault="006C5F7B" w:rsidP="004723BA">
            <w:pPr>
              <w:spacing w:beforeLines="30" w:afterLines="30" w:line="300" w:lineRule="exact"/>
              <w:rPr>
                <w:rFonts w:ascii="標楷體" w:eastAsia="標楷體" w:hAnsi="標楷體"/>
                <w:sz w:val="28"/>
                <w:szCs w:val="28"/>
              </w:rPr>
            </w:pPr>
            <w:r w:rsidRPr="006C5F7B">
              <w:rPr>
                <w:rFonts w:ascii="標楷體" w:eastAsia="標楷體" w:hAnsi="標楷體" w:hint="eastAsia"/>
                <w:sz w:val="28"/>
                <w:szCs w:val="28"/>
              </w:rPr>
              <w:t>外文翻譯中文</w:t>
            </w:r>
          </w:p>
        </w:tc>
        <w:tc>
          <w:tcPr>
            <w:tcW w:w="1056" w:type="dxa"/>
            <w:vAlign w:val="center"/>
          </w:tcPr>
          <w:p w:rsidR="006C5F7B" w:rsidRPr="006C5F7B" w:rsidRDefault="006C5F7B" w:rsidP="004723BA">
            <w:pPr>
              <w:jc w:val="center"/>
              <w:rPr>
                <w:rFonts w:ascii="標楷體" w:eastAsia="標楷體" w:hAnsi="標楷體"/>
                <w:sz w:val="28"/>
                <w:szCs w:val="28"/>
              </w:rPr>
            </w:pPr>
            <w:r w:rsidRPr="006C5F7B">
              <w:rPr>
                <w:rFonts w:ascii="標楷體" w:eastAsia="標楷體" w:hAnsi="標楷體" w:hint="eastAsia"/>
                <w:sz w:val="28"/>
                <w:szCs w:val="28"/>
              </w:rPr>
              <w:t>筆譯</w:t>
            </w:r>
          </w:p>
        </w:tc>
        <w:tc>
          <w:tcPr>
            <w:tcW w:w="1275" w:type="dxa"/>
            <w:vAlign w:val="center"/>
          </w:tcPr>
          <w:p w:rsidR="006C5F7B" w:rsidRPr="006C5F7B" w:rsidRDefault="004723BA" w:rsidP="004723BA">
            <w:pPr>
              <w:spacing w:line="300" w:lineRule="exact"/>
              <w:jc w:val="center"/>
              <w:rPr>
                <w:rFonts w:ascii="標楷體" w:eastAsia="標楷體" w:hAnsi="標楷體"/>
                <w:sz w:val="28"/>
                <w:szCs w:val="28"/>
              </w:rPr>
            </w:pPr>
            <w:r>
              <w:rPr>
                <w:rFonts w:ascii="標楷體" w:eastAsia="標楷體" w:hAnsi="標楷體" w:hint="eastAsia"/>
                <w:sz w:val="28"/>
                <w:szCs w:val="28"/>
              </w:rPr>
              <w:t>4</w:t>
            </w:r>
            <w:r w:rsidR="006C5F7B" w:rsidRPr="006C5F7B">
              <w:rPr>
                <w:rFonts w:ascii="標楷體" w:eastAsia="標楷體" w:hAnsi="標楷體" w:hint="eastAsia"/>
                <w:sz w:val="28"/>
                <w:szCs w:val="28"/>
              </w:rPr>
              <w:t>題</w:t>
            </w:r>
          </w:p>
          <w:p w:rsidR="006C5F7B" w:rsidRPr="006C5F7B" w:rsidRDefault="006C5F7B" w:rsidP="004723BA">
            <w:pPr>
              <w:spacing w:line="300" w:lineRule="exact"/>
              <w:jc w:val="center"/>
              <w:rPr>
                <w:rFonts w:ascii="標楷體" w:eastAsia="標楷體" w:hAnsi="標楷體"/>
                <w:sz w:val="28"/>
                <w:szCs w:val="28"/>
              </w:rPr>
            </w:pPr>
            <w:r w:rsidRPr="006C5F7B">
              <w:rPr>
                <w:rFonts w:ascii="標楷體" w:eastAsia="標楷體" w:hAnsi="標楷體" w:hint="eastAsia"/>
                <w:sz w:val="28"/>
                <w:szCs w:val="28"/>
              </w:rPr>
              <w:t>(占</w:t>
            </w:r>
            <w:r w:rsidR="004723BA">
              <w:rPr>
                <w:rFonts w:ascii="標楷體" w:eastAsia="標楷體" w:hAnsi="標楷體" w:hint="eastAsia"/>
                <w:sz w:val="28"/>
                <w:szCs w:val="28"/>
              </w:rPr>
              <w:t>5</w:t>
            </w:r>
            <w:r w:rsidRPr="006C5F7B">
              <w:rPr>
                <w:rFonts w:ascii="標楷體" w:eastAsia="標楷體" w:hAnsi="標楷體" w:hint="eastAsia"/>
                <w:sz w:val="28"/>
                <w:szCs w:val="28"/>
              </w:rPr>
              <w:t>0%)</w:t>
            </w:r>
          </w:p>
        </w:tc>
        <w:tc>
          <w:tcPr>
            <w:tcW w:w="851" w:type="dxa"/>
            <w:vMerge/>
          </w:tcPr>
          <w:p w:rsidR="006C5F7B" w:rsidRPr="006C5F7B" w:rsidRDefault="006C5F7B" w:rsidP="004723BA">
            <w:pPr>
              <w:spacing w:before="120"/>
              <w:rPr>
                <w:rFonts w:ascii="標楷體" w:eastAsia="標楷體" w:hAnsi="標楷體"/>
                <w:sz w:val="28"/>
                <w:szCs w:val="28"/>
              </w:rPr>
            </w:pPr>
          </w:p>
        </w:tc>
        <w:tc>
          <w:tcPr>
            <w:tcW w:w="992" w:type="dxa"/>
            <w:vMerge/>
          </w:tcPr>
          <w:p w:rsidR="006C5F7B" w:rsidRPr="006C5F7B" w:rsidRDefault="006C5F7B" w:rsidP="004723BA">
            <w:pPr>
              <w:spacing w:line="300" w:lineRule="exact"/>
              <w:jc w:val="center"/>
              <w:rPr>
                <w:rFonts w:ascii="標楷體" w:eastAsia="標楷體" w:hAnsi="標楷體"/>
                <w:sz w:val="28"/>
                <w:szCs w:val="28"/>
              </w:rPr>
            </w:pPr>
          </w:p>
        </w:tc>
      </w:tr>
    </w:tbl>
    <w:p w:rsidR="006C5F7B" w:rsidRDefault="006C5F7B">
      <w:pPr>
        <w:widowControl/>
        <w:rPr>
          <w:rFonts w:ascii="新細明體" w:hAnsi="新細明體"/>
        </w:rPr>
      </w:pPr>
    </w:p>
    <w:p w:rsidR="00EE4DDA" w:rsidRDefault="00EE4DDA">
      <w:pPr>
        <w:widowControl/>
        <w:rPr>
          <w:rFonts w:ascii="新細明體" w:hAnsi="新細明體"/>
        </w:rPr>
      </w:pPr>
      <w:r>
        <w:rPr>
          <w:rFonts w:ascii="新細明體" w:hAnsi="新細明體"/>
        </w:rPr>
        <w:br w:type="page"/>
      </w:r>
    </w:p>
    <w:p w:rsidR="0076011E" w:rsidRPr="006B3DC7" w:rsidRDefault="005F6780" w:rsidP="00A63D22">
      <w:pPr>
        <w:widowControl/>
        <w:rPr>
          <w:rFonts w:ascii="標楷體" w:eastAsia="標楷體" w:hAnsi="標楷體"/>
          <w:b/>
          <w:sz w:val="36"/>
          <w:szCs w:val="36"/>
        </w:rPr>
      </w:pPr>
      <w:r>
        <w:rPr>
          <w:rFonts w:ascii="新細明體" w:hAnsi="新細明體"/>
        </w:rPr>
        <w:t xml:space="preserve"> </w:t>
      </w:r>
      <w:r w:rsidR="005F128A" w:rsidRPr="006B3DC7">
        <w:rPr>
          <w:rFonts w:ascii="標楷體" w:eastAsia="標楷體" w:hAnsi="標楷體" w:hint="eastAsia"/>
          <w:b/>
          <w:sz w:val="36"/>
          <w:szCs w:val="36"/>
        </w:rPr>
        <w:t>105年度</w:t>
      </w:r>
      <w:r w:rsidR="0076011E" w:rsidRPr="006B3DC7">
        <w:rPr>
          <w:rFonts w:ascii="標楷體" w:eastAsia="標楷體" w:hAnsi="標楷體" w:hint="eastAsia"/>
          <w:b/>
          <w:sz w:val="36"/>
          <w:szCs w:val="36"/>
        </w:rPr>
        <w:t>高雄市通譯人員</w:t>
      </w:r>
    </w:p>
    <w:p w:rsidR="005F128A" w:rsidRPr="006B3DC7" w:rsidRDefault="0076011E" w:rsidP="0076011E">
      <w:pPr>
        <w:widowControl/>
        <w:shd w:val="clear" w:color="auto" w:fill="FFFFFF"/>
        <w:wordWrap w:val="0"/>
        <w:spacing w:line="0" w:lineRule="atLeast"/>
        <w:jc w:val="center"/>
        <w:rPr>
          <w:rFonts w:ascii="標楷體" w:eastAsia="標楷體" w:hAnsi="標楷體" w:cs="新細明體"/>
          <w:kern w:val="0"/>
          <w:sz w:val="36"/>
          <w:szCs w:val="36"/>
        </w:rPr>
      </w:pPr>
      <w:r w:rsidRPr="006B3DC7">
        <w:rPr>
          <w:rFonts w:ascii="標楷體" w:eastAsia="標楷體" w:hAnsi="標楷體" w:hint="eastAsia"/>
          <w:b/>
          <w:sz w:val="36"/>
          <w:szCs w:val="36"/>
        </w:rPr>
        <w:t>招募報名表</w:t>
      </w:r>
    </w:p>
    <w:tbl>
      <w:tblPr>
        <w:tblpPr w:leftFromText="180" w:rightFromText="180" w:vertAnchor="text" w:tblpXSpec="center" w:tblpY="1"/>
        <w:tblOverlap w:val="never"/>
        <w:tblW w:w="5604"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
      <w:tblGrid>
        <w:gridCol w:w="1336"/>
        <w:gridCol w:w="3495"/>
        <w:gridCol w:w="90"/>
        <w:gridCol w:w="260"/>
        <w:gridCol w:w="1138"/>
        <w:gridCol w:w="988"/>
        <w:gridCol w:w="2244"/>
      </w:tblGrid>
      <w:tr w:rsidR="0076011E" w:rsidRPr="006B3DC7" w:rsidTr="006B3DC7">
        <w:trPr>
          <w:trHeight w:val="533"/>
        </w:trPr>
        <w:tc>
          <w:tcPr>
            <w:tcW w:w="133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76011E" w:rsidRPr="006B3DC7" w:rsidRDefault="0076011E" w:rsidP="006B3DC7">
            <w:pPr>
              <w:widowControl/>
              <w:spacing w:line="400" w:lineRule="exact"/>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編    號</w:t>
            </w:r>
          </w:p>
        </w:tc>
        <w:tc>
          <w:tcPr>
            <w:tcW w:w="8215"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76011E" w:rsidRPr="006B3DC7" w:rsidRDefault="0076011E" w:rsidP="006B3DC7">
            <w:pPr>
              <w:spacing w:line="400" w:lineRule="exact"/>
              <w:ind w:left="163" w:right="140" w:hangingChars="68" w:hanging="163"/>
              <w:rPr>
                <w:rFonts w:ascii="標楷體" w:eastAsia="標楷體" w:hAnsi="標楷體" w:cs="Times New Roman"/>
                <w:kern w:val="0"/>
                <w:sz w:val="28"/>
                <w:szCs w:val="28"/>
              </w:rPr>
            </w:pPr>
            <w:r w:rsidRPr="006B3DC7">
              <w:rPr>
                <w:rFonts w:ascii="標楷體" w:eastAsia="標楷體" w:hAnsi="標楷體" w:hint="eastAsia"/>
                <w:kern w:val="0"/>
              </w:rPr>
              <w:t>(請勿填寫)</w:t>
            </w:r>
          </w:p>
        </w:tc>
      </w:tr>
      <w:tr w:rsidR="0076011E" w:rsidRPr="006B3DC7" w:rsidTr="006B3DC7">
        <w:trPr>
          <w:trHeight w:val="957"/>
        </w:trPr>
        <w:tc>
          <w:tcPr>
            <w:tcW w:w="1336" w:type="dxa"/>
            <w:tcBorders>
              <w:top w:val="single" w:sz="12" w:space="0" w:color="auto"/>
              <w:left w:val="single" w:sz="12" w:space="0" w:color="auto"/>
              <w:right w:val="single" w:sz="12" w:space="0" w:color="auto"/>
            </w:tcBorders>
            <w:tcMar>
              <w:top w:w="0" w:type="dxa"/>
              <w:left w:w="108" w:type="dxa"/>
              <w:bottom w:w="0" w:type="dxa"/>
              <w:right w:w="108" w:type="dxa"/>
            </w:tcMar>
            <w:vAlign w:val="center"/>
            <w:hideMark/>
          </w:tcPr>
          <w:p w:rsidR="0076011E" w:rsidRPr="006B3DC7" w:rsidRDefault="0076011E"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姓</w:t>
            </w:r>
            <w:r w:rsidRPr="006B3DC7">
              <w:rPr>
                <w:rFonts w:ascii="標楷體" w:eastAsia="標楷體" w:hAnsi="標楷體" w:hint="eastAsia"/>
                <w:kern w:val="0"/>
                <w:sz w:val="28"/>
                <w:szCs w:val="28"/>
              </w:rPr>
              <w:t xml:space="preserve">    </w:t>
            </w:r>
            <w:r w:rsidRPr="006B3DC7">
              <w:rPr>
                <w:rFonts w:ascii="標楷體" w:eastAsia="標楷體" w:hAnsi="標楷體" w:cs="新細明體" w:hint="eastAsia"/>
                <w:kern w:val="0"/>
                <w:sz w:val="28"/>
                <w:szCs w:val="28"/>
              </w:rPr>
              <w:t>名</w:t>
            </w:r>
          </w:p>
        </w:tc>
        <w:tc>
          <w:tcPr>
            <w:tcW w:w="3495" w:type="dxa"/>
            <w:tcBorders>
              <w:top w:val="single" w:sz="12" w:space="0" w:color="auto"/>
              <w:left w:val="single" w:sz="12" w:space="0" w:color="auto"/>
              <w:right w:val="single" w:sz="12" w:space="0" w:color="auto"/>
            </w:tcBorders>
            <w:tcMar>
              <w:top w:w="0" w:type="dxa"/>
              <w:left w:w="108" w:type="dxa"/>
              <w:bottom w:w="0" w:type="dxa"/>
              <w:right w:w="108" w:type="dxa"/>
            </w:tcMar>
            <w:vAlign w:val="center"/>
          </w:tcPr>
          <w:p w:rsidR="0076011E" w:rsidRPr="006B3DC7" w:rsidRDefault="0076011E" w:rsidP="006B3DC7">
            <w:pPr>
              <w:widowControl/>
              <w:spacing w:line="400" w:lineRule="exact"/>
              <w:jc w:val="right"/>
              <w:rPr>
                <w:rFonts w:ascii="標楷體" w:eastAsia="標楷體" w:hAnsi="標楷體" w:cs="Times New Roman"/>
                <w:kern w:val="0"/>
              </w:rPr>
            </w:pPr>
          </w:p>
        </w:tc>
        <w:tc>
          <w:tcPr>
            <w:tcW w:w="1488" w:type="dxa"/>
            <w:gridSpan w:val="3"/>
            <w:tcBorders>
              <w:top w:val="single" w:sz="12" w:space="0" w:color="auto"/>
              <w:left w:val="single" w:sz="12" w:space="0" w:color="auto"/>
              <w:right w:val="single" w:sz="12" w:space="0" w:color="auto"/>
            </w:tcBorders>
            <w:vAlign w:val="center"/>
            <w:hideMark/>
          </w:tcPr>
          <w:p w:rsidR="0076011E" w:rsidRPr="006B3DC7" w:rsidRDefault="0076011E" w:rsidP="006B3DC7">
            <w:pPr>
              <w:widowControl/>
              <w:spacing w:line="400" w:lineRule="exact"/>
              <w:jc w:val="center"/>
              <w:rPr>
                <w:rFonts w:ascii="標楷體" w:eastAsia="標楷體" w:hAnsi="標楷體" w:cs="Times New Roman"/>
                <w:kern w:val="0"/>
              </w:rPr>
            </w:pPr>
            <w:r w:rsidRPr="006B3DC7">
              <w:rPr>
                <w:rFonts w:ascii="標楷體" w:eastAsia="標楷體" w:hAnsi="標楷體" w:cs="新細明體" w:hint="eastAsia"/>
                <w:kern w:val="0"/>
                <w:sz w:val="28"/>
                <w:szCs w:val="28"/>
              </w:rPr>
              <w:t>性</w:t>
            </w:r>
            <w:r w:rsidRPr="006B3DC7">
              <w:rPr>
                <w:rFonts w:ascii="標楷體" w:eastAsia="標楷體" w:hAnsi="標楷體" w:hint="eastAsia"/>
                <w:kern w:val="0"/>
                <w:sz w:val="28"/>
                <w:szCs w:val="28"/>
              </w:rPr>
              <w:t xml:space="preserve">  </w:t>
            </w:r>
            <w:r w:rsidRPr="006B3DC7">
              <w:rPr>
                <w:rFonts w:ascii="標楷體" w:eastAsia="標楷體" w:hAnsi="標楷體" w:cs="新細明體" w:hint="eastAsia"/>
                <w:kern w:val="0"/>
                <w:sz w:val="28"/>
                <w:szCs w:val="28"/>
              </w:rPr>
              <w:t>別</w:t>
            </w:r>
          </w:p>
        </w:tc>
        <w:tc>
          <w:tcPr>
            <w:tcW w:w="3232" w:type="dxa"/>
            <w:gridSpan w:val="2"/>
            <w:tcBorders>
              <w:top w:val="single" w:sz="4" w:space="0" w:color="auto"/>
              <w:left w:val="single" w:sz="12" w:space="0" w:color="auto"/>
              <w:right w:val="single" w:sz="12" w:space="0" w:color="auto"/>
            </w:tcBorders>
            <w:vAlign w:val="center"/>
            <w:hideMark/>
          </w:tcPr>
          <w:p w:rsidR="0076011E" w:rsidRPr="006B3DC7" w:rsidRDefault="0076011E" w:rsidP="006B3DC7">
            <w:pPr>
              <w:widowControl/>
              <w:spacing w:line="400" w:lineRule="exact"/>
              <w:rPr>
                <w:rFonts w:ascii="標楷體" w:eastAsia="標楷體" w:hAnsi="標楷體"/>
                <w:kern w:val="0"/>
              </w:rPr>
            </w:pPr>
            <w:r w:rsidRPr="006B3DC7">
              <w:rPr>
                <w:rFonts w:ascii="標楷體" w:eastAsia="標楷體" w:hAnsi="標楷體" w:hint="eastAsia"/>
                <w:kern w:val="0"/>
              </w:rPr>
              <w:t>□男</w:t>
            </w:r>
          </w:p>
          <w:p w:rsidR="0076011E" w:rsidRPr="006B3DC7" w:rsidRDefault="0076011E" w:rsidP="006B3DC7">
            <w:pPr>
              <w:widowControl/>
              <w:rPr>
                <w:rFonts w:ascii="標楷體" w:eastAsia="標楷體" w:hAnsi="標楷體" w:cs="Times New Roman"/>
                <w:kern w:val="0"/>
                <w:sz w:val="28"/>
                <w:szCs w:val="28"/>
              </w:rPr>
            </w:pPr>
            <w:r w:rsidRPr="006B3DC7">
              <w:rPr>
                <w:rFonts w:ascii="標楷體" w:eastAsia="標楷體" w:hAnsi="標楷體" w:hint="eastAsia"/>
                <w:kern w:val="0"/>
              </w:rPr>
              <w:t>□女</w:t>
            </w:r>
          </w:p>
        </w:tc>
      </w:tr>
      <w:tr w:rsidR="0076011E" w:rsidRPr="006B3DC7" w:rsidTr="006B3DC7">
        <w:trPr>
          <w:trHeight w:val="419"/>
        </w:trPr>
        <w:tc>
          <w:tcPr>
            <w:tcW w:w="133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76011E" w:rsidRPr="006B3DC7" w:rsidRDefault="0076011E"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英文姓名</w:t>
            </w:r>
          </w:p>
        </w:tc>
        <w:tc>
          <w:tcPr>
            <w:tcW w:w="8215"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76011E" w:rsidRPr="006B3DC7" w:rsidRDefault="0076011E" w:rsidP="006B3DC7">
            <w:pPr>
              <w:widowControl/>
              <w:rPr>
                <w:rFonts w:ascii="標楷體" w:eastAsia="標楷體" w:hAnsi="標楷體" w:cs="Times New Roman"/>
                <w:kern w:val="0"/>
                <w:sz w:val="28"/>
                <w:szCs w:val="28"/>
              </w:rPr>
            </w:pPr>
            <w:r w:rsidRPr="006B3DC7">
              <w:rPr>
                <w:rFonts w:ascii="標楷體" w:eastAsia="標楷體" w:hAnsi="標楷體" w:hint="eastAsia"/>
                <w:b/>
                <w:bCs/>
                <w:kern w:val="0"/>
              </w:rPr>
              <w:t>(</w:t>
            </w:r>
            <w:r w:rsidRPr="006B3DC7">
              <w:rPr>
                <w:rFonts w:ascii="標楷體" w:eastAsia="標楷體" w:hAnsi="標楷體" w:cs="新細明體" w:hint="eastAsia"/>
                <w:b/>
                <w:bCs/>
                <w:kern w:val="0"/>
              </w:rPr>
              <w:t>需與護照相同</w:t>
            </w:r>
            <w:r w:rsidRPr="006B3DC7">
              <w:rPr>
                <w:rFonts w:ascii="標楷體" w:eastAsia="標楷體" w:hAnsi="標楷體" w:hint="eastAsia"/>
                <w:b/>
                <w:bCs/>
                <w:kern w:val="0"/>
              </w:rPr>
              <w:t>)</w:t>
            </w:r>
          </w:p>
        </w:tc>
      </w:tr>
      <w:tr w:rsidR="005F128A" w:rsidRPr="006B3DC7" w:rsidTr="006B3DC7">
        <w:trPr>
          <w:trHeight w:val="539"/>
        </w:trPr>
        <w:tc>
          <w:tcPr>
            <w:tcW w:w="133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生日</w:t>
            </w:r>
          </w:p>
        </w:tc>
        <w:tc>
          <w:tcPr>
            <w:tcW w:w="3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400" w:lineRule="exact"/>
              <w:rPr>
                <w:rFonts w:ascii="標楷體" w:eastAsia="標楷體" w:hAnsi="標楷體" w:cs="新細明體"/>
                <w:kern w:val="0"/>
                <w:sz w:val="28"/>
                <w:szCs w:val="28"/>
              </w:rPr>
            </w:pPr>
            <w:r w:rsidRPr="006B3DC7">
              <w:rPr>
                <w:rFonts w:ascii="標楷體" w:eastAsia="標楷體" w:hAnsi="標楷體" w:hint="eastAsia"/>
                <w:kern w:val="0"/>
              </w:rPr>
              <w:t>西元</w:t>
            </w:r>
            <w:r w:rsidRPr="006B3DC7">
              <w:rPr>
                <w:rFonts w:ascii="標楷體" w:eastAsia="標楷體" w:hAnsi="標楷體" w:hint="eastAsia"/>
                <w:kern w:val="0"/>
                <w:sz w:val="28"/>
                <w:szCs w:val="28"/>
              </w:rPr>
              <w:t xml:space="preserve">     </w:t>
            </w:r>
            <w:r w:rsidRPr="006B3DC7">
              <w:rPr>
                <w:rFonts w:ascii="標楷體" w:eastAsia="標楷體" w:hAnsi="標楷體" w:cs="新細明體" w:hint="eastAsia"/>
                <w:kern w:val="0"/>
                <w:sz w:val="28"/>
                <w:szCs w:val="28"/>
              </w:rPr>
              <w:t>年</w:t>
            </w:r>
            <w:r w:rsidRPr="006B3DC7">
              <w:rPr>
                <w:rFonts w:ascii="標楷體" w:eastAsia="標楷體" w:hAnsi="標楷體" w:hint="eastAsia"/>
                <w:kern w:val="0"/>
                <w:sz w:val="28"/>
                <w:szCs w:val="28"/>
              </w:rPr>
              <w:t xml:space="preserve">    </w:t>
            </w:r>
            <w:r w:rsidRPr="006B3DC7">
              <w:rPr>
                <w:rFonts w:ascii="標楷體" w:eastAsia="標楷體" w:hAnsi="標楷體" w:cs="新細明體" w:hint="eastAsia"/>
                <w:kern w:val="0"/>
                <w:sz w:val="28"/>
                <w:szCs w:val="28"/>
              </w:rPr>
              <w:t>月</w:t>
            </w:r>
            <w:r w:rsidRPr="006B3DC7">
              <w:rPr>
                <w:rFonts w:ascii="標楷體" w:eastAsia="標楷體" w:hAnsi="標楷體" w:hint="eastAsia"/>
                <w:kern w:val="0"/>
                <w:sz w:val="28"/>
                <w:szCs w:val="28"/>
              </w:rPr>
              <w:t xml:space="preserve">    </w:t>
            </w:r>
            <w:r w:rsidRPr="006B3DC7">
              <w:rPr>
                <w:rFonts w:ascii="標楷體" w:eastAsia="標楷體" w:hAnsi="標楷體" w:cs="新細明體" w:hint="eastAsia"/>
                <w:kern w:val="0"/>
                <w:sz w:val="28"/>
                <w:szCs w:val="28"/>
              </w:rPr>
              <w:t>日</w:t>
            </w:r>
          </w:p>
        </w:tc>
        <w:tc>
          <w:tcPr>
            <w:tcW w:w="2476" w:type="dxa"/>
            <w:gridSpan w:val="4"/>
            <w:tcBorders>
              <w:top w:val="single" w:sz="12" w:space="0" w:color="auto"/>
              <w:left w:val="single" w:sz="12" w:space="0" w:color="auto"/>
              <w:bottom w:val="single" w:sz="12" w:space="0" w:color="auto"/>
              <w:right w:val="single" w:sz="12" w:space="0" w:color="auto"/>
            </w:tcBorders>
            <w:vAlign w:val="center"/>
            <w:hideMark/>
          </w:tcPr>
          <w:p w:rsidR="005F128A" w:rsidRPr="006B3DC7" w:rsidRDefault="005F128A"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身分證</w:t>
            </w:r>
            <w:r w:rsidRPr="006B3DC7">
              <w:rPr>
                <w:rFonts w:ascii="標楷體" w:eastAsia="標楷體" w:hAnsi="標楷體" w:hint="eastAsia"/>
                <w:kern w:val="0"/>
                <w:sz w:val="28"/>
                <w:szCs w:val="28"/>
              </w:rPr>
              <w:t>/</w:t>
            </w:r>
            <w:r w:rsidRPr="006B3DC7">
              <w:rPr>
                <w:rFonts w:ascii="標楷體" w:eastAsia="標楷體" w:hAnsi="標楷體" w:cs="新細明體" w:hint="eastAsia"/>
                <w:kern w:val="0"/>
                <w:sz w:val="28"/>
                <w:szCs w:val="28"/>
              </w:rPr>
              <w:t>居留證號碼</w:t>
            </w:r>
          </w:p>
        </w:tc>
        <w:tc>
          <w:tcPr>
            <w:tcW w:w="2244" w:type="dxa"/>
            <w:tcBorders>
              <w:top w:val="single" w:sz="12" w:space="0" w:color="auto"/>
              <w:left w:val="single" w:sz="12" w:space="0" w:color="auto"/>
              <w:bottom w:val="single" w:sz="12" w:space="0" w:color="auto"/>
              <w:right w:val="single" w:sz="12" w:space="0" w:color="auto"/>
            </w:tcBorders>
            <w:vAlign w:val="center"/>
          </w:tcPr>
          <w:p w:rsidR="005F128A" w:rsidRPr="006B3DC7" w:rsidRDefault="005F128A" w:rsidP="006B3DC7">
            <w:pPr>
              <w:widowControl/>
              <w:spacing w:line="400" w:lineRule="exact"/>
              <w:jc w:val="center"/>
              <w:rPr>
                <w:rFonts w:ascii="標楷體" w:eastAsia="標楷體" w:hAnsi="標楷體" w:cs="新細明體"/>
                <w:kern w:val="0"/>
                <w:sz w:val="28"/>
                <w:szCs w:val="28"/>
              </w:rPr>
            </w:pPr>
          </w:p>
        </w:tc>
      </w:tr>
      <w:tr w:rsidR="005F128A" w:rsidRPr="006B3DC7" w:rsidTr="006B3DC7">
        <w:trPr>
          <w:trHeight w:val="418"/>
        </w:trPr>
        <w:tc>
          <w:tcPr>
            <w:tcW w:w="1336"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學歷</w:t>
            </w:r>
          </w:p>
        </w:tc>
        <w:tc>
          <w:tcPr>
            <w:tcW w:w="8215"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5F128A" w:rsidRPr="006B3DC7" w:rsidRDefault="005F128A" w:rsidP="006B3DC7">
            <w:pPr>
              <w:widowControl/>
              <w:spacing w:line="400" w:lineRule="exact"/>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母國學歷：</w:t>
            </w:r>
          </w:p>
        </w:tc>
      </w:tr>
      <w:tr w:rsidR="005F128A" w:rsidRPr="006B3DC7" w:rsidTr="006B3DC7">
        <w:trPr>
          <w:trHeight w:val="148"/>
        </w:trPr>
        <w:tc>
          <w:tcPr>
            <w:tcW w:w="1336" w:type="dxa"/>
            <w:vMerge/>
            <w:tcBorders>
              <w:top w:val="single" w:sz="12" w:space="0" w:color="auto"/>
              <w:left w:val="single" w:sz="12" w:space="0" w:color="auto"/>
              <w:bottom w:val="single" w:sz="12" w:space="0" w:color="auto"/>
              <w:right w:val="single" w:sz="12" w:space="0" w:color="auto"/>
            </w:tcBorders>
            <w:vAlign w:val="center"/>
            <w:hideMark/>
          </w:tcPr>
          <w:p w:rsidR="005F128A" w:rsidRPr="006B3DC7" w:rsidRDefault="005F128A" w:rsidP="006B3DC7">
            <w:pPr>
              <w:widowControl/>
              <w:rPr>
                <w:rFonts w:ascii="標楷體" w:eastAsia="標楷體" w:hAnsi="標楷體" w:cs="新細明體"/>
                <w:kern w:val="0"/>
                <w:sz w:val="28"/>
                <w:szCs w:val="28"/>
              </w:rPr>
            </w:pPr>
          </w:p>
        </w:tc>
        <w:tc>
          <w:tcPr>
            <w:tcW w:w="8215"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5F128A" w:rsidRPr="006B3DC7" w:rsidRDefault="005F128A" w:rsidP="006B3DC7">
            <w:pPr>
              <w:widowControl/>
              <w:spacing w:line="400" w:lineRule="exact"/>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臺灣學歷：</w:t>
            </w:r>
          </w:p>
        </w:tc>
      </w:tr>
      <w:tr w:rsidR="005F128A" w:rsidRPr="006B3DC7" w:rsidTr="006B3DC7">
        <w:trPr>
          <w:trHeight w:val="256"/>
        </w:trPr>
        <w:tc>
          <w:tcPr>
            <w:tcW w:w="133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400" w:lineRule="exact"/>
              <w:jc w:val="center"/>
              <w:rPr>
                <w:rFonts w:ascii="標楷體" w:eastAsia="標楷體" w:hAnsi="標楷體" w:cs="Times New Roman"/>
                <w:kern w:val="0"/>
                <w:sz w:val="28"/>
                <w:szCs w:val="28"/>
              </w:rPr>
            </w:pPr>
            <w:r w:rsidRPr="006B3DC7">
              <w:rPr>
                <w:rFonts w:ascii="標楷體" w:eastAsia="標楷體" w:hAnsi="標楷體"/>
                <w:kern w:val="0"/>
                <w:sz w:val="28"/>
                <w:szCs w:val="28"/>
              </w:rPr>
              <w:t>E-mail</w:t>
            </w:r>
          </w:p>
        </w:tc>
        <w:tc>
          <w:tcPr>
            <w:tcW w:w="8215"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5F128A" w:rsidRPr="006B3DC7" w:rsidRDefault="005F128A" w:rsidP="006B3DC7">
            <w:pPr>
              <w:widowControl/>
              <w:spacing w:line="400" w:lineRule="exact"/>
              <w:rPr>
                <w:rFonts w:ascii="標楷體" w:eastAsia="標楷體" w:hAnsi="標楷體" w:cs="新細明體"/>
                <w:kern w:val="0"/>
                <w:sz w:val="28"/>
                <w:szCs w:val="28"/>
              </w:rPr>
            </w:pPr>
          </w:p>
        </w:tc>
      </w:tr>
      <w:tr w:rsidR="005F128A" w:rsidRPr="006B3DC7" w:rsidTr="006B3DC7">
        <w:trPr>
          <w:trHeight w:val="403"/>
        </w:trPr>
        <w:tc>
          <w:tcPr>
            <w:tcW w:w="133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電</w:t>
            </w:r>
            <w:r w:rsidRPr="006B3DC7">
              <w:rPr>
                <w:rFonts w:ascii="標楷體" w:eastAsia="標楷體" w:hAnsi="標楷體" w:hint="eastAsia"/>
                <w:kern w:val="0"/>
                <w:sz w:val="28"/>
                <w:szCs w:val="28"/>
              </w:rPr>
              <w:t xml:space="preserve">    </w:t>
            </w:r>
            <w:r w:rsidRPr="006B3DC7">
              <w:rPr>
                <w:rFonts w:ascii="標楷體" w:eastAsia="標楷體" w:hAnsi="標楷體" w:cs="新細明體" w:hint="eastAsia"/>
                <w:kern w:val="0"/>
                <w:sz w:val="28"/>
                <w:szCs w:val="28"/>
              </w:rPr>
              <w:t>話</w:t>
            </w:r>
          </w:p>
        </w:tc>
        <w:tc>
          <w:tcPr>
            <w:tcW w:w="3585"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5F128A" w:rsidRPr="006B3DC7" w:rsidRDefault="005F128A" w:rsidP="006B3DC7">
            <w:pPr>
              <w:widowControl/>
              <w:spacing w:line="400" w:lineRule="exact"/>
              <w:jc w:val="center"/>
              <w:rPr>
                <w:rFonts w:ascii="標楷體" w:eastAsia="標楷體" w:hAnsi="標楷體" w:cs="新細明體"/>
                <w:kern w:val="0"/>
                <w:sz w:val="28"/>
                <w:szCs w:val="28"/>
              </w:rPr>
            </w:pPr>
          </w:p>
        </w:tc>
        <w:tc>
          <w:tcPr>
            <w:tcW w:w="2386" w:type="dxa"/>
            <w:gridSpan w:val="3"/>
            <w:tcBorders>
              <w:top w:val="single" w:sz="12" w:space="0" w:color="auto"/>
              <w:left w:val="single" w:sz="12" w:space="0" w:color="auto"/>
              <w:bottom w:val="single" w:sz="12" w:space="0" w:color="auto"/>
              <w:right w:val="single" w:sz="12" w:space="0" w:color="auto"/>
            </w:tcBorders>
            <w:vAlign w:val="center"/>
          </w:tcPr>
          <w:p w:rsidR="005F128A" w:rsidRPr="006B3DC7" w:rsidRDefault="005F128A"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行動電話</w:t>
            </w:r>
          </w:p>
        </w:tc>
        <w:tc>
          <w:tcPr>
            <w:tcW w:w="224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5F128A" w:rsidRPr="006B3DC7" w:rsidRDefault="005F128A" w:rsidP="006B3DC7">
            <w:pPr>
              <w:widowControl/>
              <w:spacing w:line="400" w:lineRule="exact"/>
              <w:jc w:val="center"/>
              <w:rPr>
                <w:rFonts w:ascii="標楷體" w:eastAsia="標楷體" w:hAnsi="標楷體" w:cs="新細明體"/>
                <w:kern w:val="0"/>
                <w:sz w:val="28"/>
                <w:szCs w:val="28"/>
              </w:rPr>
            </w:pPr>
          </w:p>
        </w:tc>
      </w:tr>
      <w:tr w:rsidR="005F128A" w:rsidRPr="006B3DC7" w:rsidTr="006B3DC7">
        <w:trPr>
          <w:trHeight w:val="550"/>
        </w:trPr>
        <w:tc>
          <w:tcPr>
            <w:tcW w:w="133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戶籍地址</w:t>
            </w:r>
          </w:p>
        </w:tc>
        <w:tc>
          <w:tcPr>
            <w:tcW w:w="8215"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400" w:lineRule="exact"/>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w:t>
            </w:r>
          </w:p>
        </w:tc>
      </w:tr>
      <w:tr w:rsidR="005F128A" w:rsidRPr="006B3DC7" w:rsidTr="006B3DC7">
        <w:trPr>
          <w:trHeight w:val="530"/>
        </w:trPr>
        <w:tc>
          <w:tcPr>
            <w:tcW w:w="133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通訊地址</w:t>
            </w:r>
          </w:p>
        </w:tc>
        <w:tc>
          <w:tcPr>
            <w:tcW w:w="8215"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400" w:lineRule="exact"/>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w:t>
            </w:r>
          </w:p>
        </w:tc>
      </w:tr>
      <w:tr w:rsidR="005F128A" w:rsidRPr="006B3DC7" w:rsidTr="006B3DC7">
        <w:trPr>
          <w:trHeight w:val="530"/>
        </w:trPr>
        <w:tc>
          <w:tcPr>
            <w:tcW w:w="133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語言別</w:t>
            </w:r>
          </w:p>
        </w:tc>
        <w:tc>
          <w:tcPr>
            <w:tcW w:w="8215"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EA0FE5">
            <w:pPr>
              <w:widowControl/>
              <w:spacing w:line="400" w:lineRule="exact"/>
              <w:rPr>
                <w:rFonts w:ascii="標楷體" w:eastAsia="標楷體" w:hAnsi="標楷體" w:cs="新細明體"/>
                <w:kern w:val="0"/>
                <w:sz w:val="28"/>
                <w:szCs w:val="28"/>
                <w:u w:val="single"/>
              </w:rPr>
            </w:pPr>
            <w:r w:rsidRPr="006B3DC7">
              <w:rPr>
                <w:rFonts w:ascii="標楷體" w:eastAsia="標楷體" w:hAnsi="標楷體" w:cs="新細明體" w:hint="eastAsia"/>
                <w:kern w:val="0"/>
                <w:sz w:val="28"/>
                <w:szCs w:val="28"/>
              </w:rPr>
              <w:t>□</w:t>
            </w:r>
            <w:r w:rsidRPr="006B3DC7">
              <w:rPr>
                <w:rFonts w:ascii="標楷體" w:eastAsia="標楷體" w:hAnsi="標楷體" w:hint="eastAsia"/>
                <w:sz w:val="28"/>
                <w:szCs w:val="28"/>
              </w:rPr>
              <w:t>越南語</w:t>
            </w:r>
            <w:r w:rsidRPr="006B3DC7">
              <w:rPr>
                <w:rFonts w:ascii="標楷體" w:eastAsia="標楷體" w:hAnsi="標楷體" w:hint="eastAsia"/>
              </w:rPr>
              <w:t xml:space="preserve">   </w:t>
            </w:r>
            <w:r w:rsidRPr="006B3DC7">
              <w:rPr>
                <w:rFonts w:ascii="標楷體" w:eastAsia="標楷體" w:hAnsi="標楷體" w:cs="新細明體" w:hint="eastAsia"/>
                <w:kern w:val="0"/>
                <w:sz w:val="28"/>
                <w:szCs w:val="28"/>
              </w:rPr>
              <w:t>□</w:t>
            </w:r>
            <w:r w:rsidRPr="006B3DC7">
              <w:rPr>
                <w:rFonts w:ascii="標楷體" w:eastAsia="標楷體" w:hAnsi="標楷體" w:hint="eastAsia"/>
                <w:sz w:val="28"/>
                <w:szCs w:val="28"/>
              </w:rPr>
              <w:t>印尼語</w:t>
            </w:r>
            <w:r w:rsidRPr="006B3DC7">
              <w:rPr>
                <w:rFonts w:ascii="標楷體" w:eastAsia="標楷體" w:hAnsi="標楷體" w:cs="新細明體" w:hint="eastAsia"/>
                <w:kern w:val="0"/>
                <w:sz w:val="28"/>
                <w:szCs w:val="28"/>
              </w:rPr>
              <w:t xml:space="preserve">   □</w:t>
            </w:r>
            <w:r w:rsidRPr="006B3DC7">
              <w:rPr>
                <w:rFonts w:ascii="標楷體" w:eastAsia="標楷體" w:hAnsi="標楷體" w:hint="eastAsia"/>
                <w:sz w:val="28"/>
                <w:szCs w:val="28"/>
              </w:rPr>
              <w:t>泰國語</w:t>
            </w:r>
            <w:r w:rsidRPr="006B3DC7">
              <w:rPr>
                <w:rFonts w:ascii="標楷體" w:eastAsia="標楷體" w:hAnsi="標楷體" w:cs="新細明體" w:hint="eastAsia"/>
                <w:kern w:val="0"/>
                <w:sz w:val="28"/>
                <w:szCs w:val="28"/>
              </w:rPr>
              <w:t xml:space="preserve">   □</w:t>
            </w:r>
            <w:r w:rsidRPr="006B3DC7">
              <w:rPr>
                <w:rFonts w:ascii="標楷體" w:eastAsia="標楷體" w:hAnsi="標楷體" w:hint="eastAsia"/>
                <w:sz w:val="28"/>
                <w:szCs w:val="28"/>
              </w:rPr>
              <w:t>英語</w:t>
            </w:r>
            <w:r w:rsidRPr="006B3DC7">
              <w:rPr>
                <w:rFonts w:ascii="標楷體" w:eastAsia="標楷體" w:hAnsi="標楷體" w:cs="新細明體" w:hint="eastAsia"/>
                <w:kern w:val="0"/>
                <w:sz w:val="28"/>
                <w:szCs w:val="28"/>
              </w:rPr>
              <w:t xml:space="preserve"> </w:t>
            </w:r>
          </w:p>
        </w:tc>
      </w:tr>
      <w:tr w:rsidR="005F128A" w:rsidRPr="006B3DC7" w:rsidTr="006B3DC7">
        <w:trPr>
          <w:trHeight w:val="396"/>
        </w:trPr>
        <w:tc>
          <w:tcPr>
            <w:tcW w:w="133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相關經驗</w:t>
            </w:r>
            <w:r w:rsidRPr="006B3DC7">
              <w:rPr>
                <w:rFonts w:ascii="標楷體" w:eastAsia="標楷體" w:hAnsi="標楷體" w:cs="新細明體" w:hint="eastAsia"/>
                <w:kern w:val="0"/>
              </w:rPr>
              <w:t>（可複選）</w:t>
            </w:r>
          </w:p>
        </w:tc>
        <w:tc>
          <w:tcPr>
            <w:tcW w:w="8215" w:type="dxa"/>
            <w:gridSpan w:val="6"/>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5F128A" w:rsidRPr="006B3DC7" w:rsidRDefault="005F128A" w:rsidP="006B3DC7">
            <w:pPr>
              <w:widowControl/>
              <w:spacing w:line="0" w:lineRule="atLeast"/>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w:t>
            </w:r>
            <w:r w:rsidR="0076011E" w:rsidRPr="006B3DC7">
              <w:rPr>
                <w:rFonts w:ascii="標楷體" w:eastAsia="標楷體" w:hAnsi="標楷體" w:cs="新細明體" w:hint="eastAsia"/>
                <w:kern w:val="0"/>
                <w:sz w:val="26"/>
                <w:szCs w:val="26"/>
              </w:rPr>
              <w:t>新住民家庭服務中心</w:t>
            </w:r>
            <w:r w:rsidRPr="006B3DC7">
              <w:rPr>
                <w:rFonts w:ascii="標楷體" w:eastAsia="標楷體" w:hAnsi="標楷體" w:cs="新細明體" w:hint="eastAsia"/>
                <w:kern w:val="0"/>
                <w:sz w:val="26"/>
                <w:szCs w:val="26"/>
              </w:rPr>
              <w:t>（請說</w:t>
            </w:r>
            <w:r w:rsidR="0076011E" w:rsidRPr="006B3DC7">
              <w:rPr>
                <w:rFonts w:ascii="標楷體" w:eastAsia="標楷體" w:hAnsi="標楷體" w:cs="新細明體" w:hint="eastAsia"/>
                <w:kern w:val="0"/>
                <w:sz w:val="26"/>
                <w:szCs w:val="26"/>
              </w:rPr>
              <w:t>明</w:t>
            </w:r>
            <w:r w:rsidRPr="006B3DC7">
              <w:rPr>
                <w:rFonts w:ascii="標楷體" w:eastAsia="標楷體" w:hAnsi="標楷體" w:cs="新細明體" w:hint="eastAsia"/>
                <w:kern w:val="0"/>
                <w:sz w:val="26"/>
                <w:szCs w:val="26"/>
              </w:rPr>
              <w:t>：</w:t>
            </w:r>
            <w:r w:rsidRPr="006B3DC7">
              <w:rPr>
                <w:rFonts w:ascii="標楷體" w:eastAsia="標楷體" w:hAnsi="標楷體" w:cs="新細明體" w:hint="eastAsia"/>
                <w:kern w:val="0"/>
                <w:sz w:val="26"/>
                <w:szCs w:val="26"/>
                <w:u w:val="single"/>
              </w:rPr>
              <w:t xml:space="preserve">                             </w:t>
            </w:r>
            <w:r w:rsidRPr="006B3DC7">
              <w:rPr>
                <w:rFonts w:ascii="標楷體" w:eastAsia="標楷體" w:hAnsi="標楷體" w:cs="新細明體" w:hint="eastAsia"/>
                <w:kern w:val="0"/>
                <w:sz w:val="26"/>
                <w:szCs w:val="26"/>
              </w:rPr>
              <w:t xml:space="preserve">）   </w:t>
            </w:r>
          </w:p>
          <w:p w:rsidR="005F128A" w:rsidRPr="006B3DC7" w:rsidRDefault="005F128A" w:rsidP="006B3DC7">
            <w:pPr>
              <w:widowControl/>
              <w:spacing w:line="0" w:lineRule="atLeast"/>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□移民署/服務站（請明：</w:t>
            </w:r>
            <w:r w:rsidRPr="006B3DC7">
              <w:rPr>
                <w:rFonts w:ascii="標楷體" w:eastAsia="標楷體" w:hAnsi="標楷體" w:cs="新細明體" w:hint="eastAsia"/>
                <w:kern w:val="0"/>
                <w:sz w:val="26"/>
                <w:szCs w:val="26"/>
                <w:u w:val="single"/>
              </w:rPr>
              <w:t xml:space="preserve">                                      </w:t>
            </w:r>
            <w:r w:rsidRPr="006B3DC7">
              <w:rPr>
                <w:rFonts w:ascii="標楷體" w:eastAsia="標楷體" w:hAnsi="標楷體" w:cs="新細明體" w:hint="eastAsia"/>
                <w:kern w:val="0"/>
                <w:sz w:val="26"/>
                <w:szCs w:val="26"/>
              </w:rPr>
              <w:t xml:space="preserve">）     </w:t>
            </w:r>
          </w:p>
          <w:p w:rsidR="005F128A" w:rsidRPr="006B3DC7" w:rsidRDefault="005F128A" w:rsidP="006B3DC7">
            <w:pPr>
              <w:widowControl/>
              <w:spacing w:line="0" w:lineRule="atLeast"/>
              <w:jc w:val="distribute"/>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□衛生局（請說明：</w:t>
            </w:r>
            <w:r w:rsidRPr="006B3DC7">
              <w:rPr>
                <w:rFonts w:ascii="標楷體" w:eastAsia="標楷體" w:hAnsi="標楷體" w:cs="新細明體" w:hint="eastAsia"/>
                <w:kern w:val="0"/>
                <w:sz w:val="26"/>
                <w:szCs w:val="26"/>
                <w:u w:val="single"/>
              </w:rPr>
              <w:t xml:space="preserve">                                            </w:t>
            </w:r>
            <w:r w:rsidRPr="006B3DC7">
              <w:rPr>
                <w:rFonts w:ascii="標楷體" w:eastAsia="標楷體" w:hAnsi="標楷體" w:cs="新細明體" w:hint="eastAsia"/>
                <w:kern w:val="0"/>
                <w:sz w:val="26"/>
                <w:szCs w:val="26"/>
              </w:rPr>
              <w:t>）</w:t>
            </w:r>
          </w:p>
          <w:p w:rsidR="005F128A" w:rsidRPr="006B3DC7" w:rsidRDefault="005F128A" w:rsidP="006B3DC7">
            <w:pPr>
              <w:widowControl/>
              <w:spacing w:line="0" w:lineRule="atLeast"/>
              <w:jc w:val="distribute"/>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□勞工局（請說明：</w:t>
            </w:r>
            <w:r w:rsidRPr="006B3DC7">
              <w:rPr>
                <w:rFonts w:ascii="標楷體" w:eastAsia="標楷體" w:hAnsi="標楷體" w:cs="新細明體" w:hint="eastAsia"/>
                <w:kern w:val="0"/>
                <w:sz w:val="26"/>
                <w:szCs w:val="26"/>
                <w:u w:val="single"/>
              </w:rPr>
              <w:t xml:space="preserve">                                            </w:t>
            </w:r>
            <w:r w:rsidRPr="006B3DC7">
              <w:rPr>
                <w:rFonts w:ascii="標楷體" w:eastAsia="標楷體" w:hAnsi="標楷體" w:cs="新細明體" w:hint="eastAsia"/>
                <w:kern w:val="0"/>
                <w:sz w:val="26"/>
                <w:szCs w:val="26"/>
              </w:rPr>
              <w:t>）</w:t>
            </w:r>
          </w:p>
          <w:p w:rsidR="005F128A" w:rsidRPr="006B3DC7" w:rsidRDefault="005F128A" w:rsidP="006B3DC7">
            <w:pPr>
              <w:widowControl/>
              <w:spacing w:line="0" w:lineRule="atLeast"/>
              <w:jc w:val="distribute"/>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□戶政單位（請說明：</w:t>
            </w:r>
            <w:r w:rsidRPr="006B3DC7">
              <w:rPr>
                <w:rFonts w:ascii="標楷體" w:eastAsia="標楷體" w:hAnsi="標楷體" w:cs="新細明體" w:hint="eastAsia"/>
                <w:kern w:val="0"/>
                <w:sz w:val="26"/>
                <w:szCs w:val="26"/>
                <w:u w:val="single"/>
              </w:rPr>
              <w:t xml:space="preserve">                                          </w:t>
            </w:r>
            <w:r w:rsidRPr="006B3DC7">
              <w:rPr>
                <w:rFonts w:ascii="標楷體" w:eastAsia="標楷體" w:hAnsi="標楷體" w:cs="新細明體" w:hint="eastAsia"/>
                <w:kern w:val="0"/>
                <w:sz w:val="26"/>
                <w:szCs w:val="26"/>
              </w:rPr>
              <w:t xml:space="preserve">）     </w:t>
            </w:r>
          </w:p>
          <w:p w:rsidR="005F128A" w:rsidRPr="006B3DC7" w:rsidRDefault="005F128A" w:rsidP="006B3DC7">
            <w:pPr>
              <w:widowControl/>
              <w:spacing w:line="0" w:lineRule="atLeast"/>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 xml:space="preserve">□外籍配偶諮詢專線（請說明： </w:t>
            </w:r>
            <w:r w:rsidRPr="006B3DC7">
              <w:rPr>
                <w:rFonts w:ascii="標楷體" w:eastAsia="標楷體" w:hAnsi="標楷體" w:cs="新細明體" w:hint="eastAsia"/>
                <w:kern w:val="0"/>
                <w:sz w:val="26"/>
                <w:szCs w:val="26"/>
                <w:u w:val="single"/>
              </w:rPr>
              <w:t xml:space="preserve">                             </w:t>
            </w:r>
            <w:r w:rsidRPr="006B3DC7">
              <w:rPr>
                <w:rFonts w:ascii="標楷體" w:eastAsia="標楷體" w:hAnsi="標楷體" w:cs="新細明體" w:hint="eastAsia"/>
                <w:kern w:val="0"/>
                <w:sz w:val="26"/>
                <w:szCs w:val="26"/>
              </w:rPr>
              <w:t>）</w:t>
            </w:r>
          </w:p>
          <w:p w:rsidR="005F128A" w:rsidRPr="006B3DC7" w:rsidRDefault="005F128A" w:rsidP="006B3DC7">
            <w:pPr>
              <w:widowControl/>
              <w:spacing w:line="0" w:lineRule="atLeast"/>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□法院（請說明：</w:t>
            </w:r>
            <w:r w:rsidRPr="006B3DC7">
              <w:rPr>
                <w:rFonts w:ascii="標楷體" w:eastAsia="標楷體" w:hAnsi="標楷體" w:cs="新細明體" w:hint="eastAsia"/>
                <w:kern w:val="0"/>
                <w:sz w:val="26"/>
                <w:szCs w:val="26"/>
                <w:u w:val="single"/>
              </w:rPr>
              <w:t xml:space="preserve">                                            </w:t>
            </w:r>
            <w:r w:rsidRPr="006B3DC7">
              <w:rPr>
                <w:rFonts w:ascii="標楷體" w:eastAsia="標楷體" w:hAnsi="標楷體" w:cs="新細明體" w:hint="eastAsia"/>
                <w:kern w:val="0"/>
                <w:sz w:val="26"/>
                <w:szCs w:val="26"/>
              </w:rPr>
              <w:t>）</w:t>
            </w:r>
          </w:p>
          <w:p w:rsidR="005F128A" w:rsidRPr="006B3DC7" w:rsidRDefault="005F128A" w:rsidP="006B3DC7">
            <w:pPr>
              <w:widowControl/>
              <w:spacing w:line="0" w:lineRule="atLeast"/>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□教育局、學校（請說明：</w:t>
            </w:r>
            <w:r w:rsidRPr="006B3DC7">
              <w:rPr>
                <w:rFonts w:ascii="標楷體" w:eastAsia="標楷體" w:hAnsi="標楷體" w:cs="新細明體" w:hint="eastAsia"/>
                <w:kern w:val="0"/>
                <w:sz w:val="26"/>
                <w:szCs w:val="26"/>
                <w:u w:val="single"/>
              </w:rPr>
              <w:t xml:space="preserve">                                   </w:t>
            </w:r>
            <w:r w:rsidRPr="006B3DC7">
              <w:rPr>
                <w:rFonts w:ascii="標楷體" w:eastAsia="標楷體" w:hAnsi="標楷體" w:cs="新細明體" w:hint="eastAsia"/>
                <w:kern w:val="0"/>
                <w:sz w:val="26"/>
                <w:szCs w:val="26"/>
              </w:rPr>
              <w:t>）</w:t>
            </w:r>
          </w:p>
          <w:p w:rsidR="005F128A" w:rsidRPr="006B3DC7" w:rsidRDefault="005F128A" w:rsidP="006B3DC7">
            <w:pPr>
              <w:widowControl/>
              <w:spacing w:line="0" w:lineRule="atLeast"/>
              <w:jc w:val="distribute"/>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□民間團體（請說明：</w:t>
            </w:r>
            <w:r w:rsidRPr="006B3DC7">
              <w:rPr>
                <w:rFonts w:ascii="標楷體" w:eastAsia="標楷體" w:hAnsi="標楷體" w:cs="新細明體" w:hint="eastAsia"/>
                <w:kern w:val="0"/>
                <w:sz w:val="26"/>
                <w:szCs w:val="26"/>
                <w:u w:val="single"/>
              </w:rPr>
              <w:t xml:space="preserve">                                          </w:t>
            </w:r>
            <w:r w:rsidRPr="006B3DC7">
              <w:rPr>
                <w:rFonts w:ascii="標楷體" w:eastAsia="標楷體" w:hAnsi="標楷體" w:cs="新細明體" w:hint="eastAsia"/>
                <w:kern w:val="0"/>
                <w:sz w:val="26"/>
                <w:szCs w:val="26"/>
              </w:rPr>
              <w:t>）</w:t>
            </w:r>
          </w:p>
          <w:p w:rsidR="005F128A" w:rsidRPr="006B3DC7" w:rsidRDefault="005F128A" w:rsidP="006B3DC7">
            <w:pPr>
              <w:widowControl/>
              <w:spacing w:line="0" w:lineRule="atLeast"/>
              <w:jc w:val="distribute"/>
              <w:rPr>
                <w:rFonts w:ascii="標楷體" w:eastAsia="標楷體" w:hAnsi="標楷體" w:cs="新細明體"/>
                <w:kern w:val="0"/>
                <w:sz w:val="28"/>
                <w:szCs w:val="28"/>
              </w:rPr>
            </w:pPr>
            <w:r w:rsidRPr="006B3DC7">
              <w:rPr>
                <w:rFonts w:ascii="標楷體" w:eastAsia="標楷體" w:hAnsi="標楷體" w:cs="新細明體" w:hint="eastAsia"/>
                <w:kern w:val="0"/>
                <w:sz w:val="26"/>
                <w:szCs w:val="26"/>
              </w:rPr>
              <w:t>□其他（請說明：</w:t>
            </w:r>
            <w:r w:rsidRPr="006B3DC7">
              <w:rPr>
                <w:rFonts w:ascii="標楷體" w:eastAsia="標楷體" w:hAnsi="標楷體" w:cs="新細明體" w:hint="eastAsia"/>
                <w:kern w:val="0"/>
                <w:sz w:val="26"/>
                <w:szCs w:val="26"/>
                <w:u w:val="single"/>
              </w:rPr>
              <w:t xml:space="preserve">                                              </w:t>
            </w:r>
            <w:r w:rsidRPr="006B3DC7">
              <w:rPr>
                <w:rFonts w:ascii="標楷體" w:eastAsia="標楷體" w:hAnsi="標楷體" w:cs="新細明體" w:hint="eastAsia"/>
                <w:kern w:val="0"/>
                <w:sz w:val="26"/>
                <w:szCs w:val="26"/>
              </w:rPr>
              <w:t>）</w:t>
            </w:r>
          </w:p>
        </w:tc>
      </w:tr>
      <w:tr w:rsidR="006B3DC7" w:rsidRPr="006B3DC7" w:rsidTr="00A63D22">
        <w:trPr>
          <w:trHeight w:val="2308"/>
        </w:trPr>
        <w:tc>
          <w:tcPr>
            <w:tcW w:w="133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6B3DC7" w:rsidRPr="006B3DC7" w:rsidRDefault="006B3DC7" w:rsidP="006B3DC7">
            <w:pPr>
              <w:widowControl/>
              <w:spacing w:line="400" w:lineRule="exact"/>
              <w:jc w:val="center"/>
              <w:rPr>
                <w:rFonts w:ascii="標楷體" w:eastAsia="標楷體" w:hAnsi="標楷體" w:cs="新細明體"/>
                <w:kern w:val="0"/>
                <w:sz w:val="28"/>
                <w:szCs w:val="28"/>
              </w:rPr>
            </w:pPr>
            <w:r w:rsidRPr="006B3DC7">
              <w:rPr>
                <w:rFonts w:ascii="標楷體" w:eastAsia="標楷體" w:hAnsi="標楷體" w:cs="新細明體" w:hint="eastAsia"/>
                <w:kern w:val="0"/>
                <w:sz w:val="28"/>
                <w:szCs w:val="28"/>
              </w:rPr>
              <w:t>證件影本</w:t>
            </w:r>
          </w:p>
        </w:tc>
        <w:tc>
          <w:tcPr>
            <w:tcW w:w="3845" w:type="dxa"/>
            <w:gridSpan w:val="3"/>
            <w:tcBorders>
              <w:top w:val="single" w:sz="12" w:space="0" w:color="auto"/>
              <w:left w:val="single" w:sz="12" w:space="0" w:color="auto"/>
              <w:bottom w:val="single" w:sz="12" w:space="0" w:color="auto"/>
              <w:right w:val="single" w:sz="4" w:space="0" w:color="auto"/>
            </w:tcBorders>
            <w:tcMar>
              <w:top w:w="0" w:type="dxa"/>
              <w:left w:w="108" w:type="dxa"/>
              <w:bottom w:w="0" w:type="dxa"/>
              <w:right w:w="108" w:type="dxa"/>
            </w:tcMar>
            <w:vAlign w:val="center"/>
            <w:hideMark/>
          </w:tcPr>
          <w:p w:rsidR="006B3DC7" w:rsidRPr="006B3DC7" w:rsidRDefault="006B3DC7" w:rsidP="006B3DC7">
            <w:pPr>
              <w:widowControl/>
              <w:spacing w:line="0" w:lineRule="atLeast"/>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正面(請浮貼)</w:t>
            </w:r>
          </w:p>
        </w:tc>
        <w:tc>
          <w:tcPr>
            <w:tcW w:w="4370" w:type="dxa"/>
            <w:gridSpan w:val="3"/>
            <w:tcBorders>
              <w:top w:val="single" w:sz="12" w:space="0" w:color="auto"/>
              <w:left w:val="single" w:sz="4" w:space="0" w:color="auto"/>
              <w:bottom w:val="single" w:sz="12" w:space="0" w:color="auto"/>
              <w:right w:val="single" w:sz="12" w:space="0" w:color="auto"/>
            </w:tcBorders>
            <w:vAlign w:val="center"/>
          </w:tcPr>
          <w:p w:rsidR="006B3DC7" w:rsidRPr="006B3DC7" w:rsidRDefault="006B3DC7" w:rsidP="006B3DC7">
            <w:pPr>
              <w:widowControl/>
              <w:spacing w:line="0" w:lineRule="atLeast"/>
              <w:rPr>
                <w:rFonts w:ascii="標楷體" w:eastAsia="標楷體" w:hAnsi="標楷體" w:cs="新細明體"/>
                <w:kern w:val="0"/>
                <w:sz w:val="26"/>
                <w:szCs w:val="26"/>
              </w:rPr>
            </w:pPr>
            <w:r w:rsidRPr="006B3DC7">
              <w:rPr>
                <w:rFonts w:ascii="標楷體" w:eastAsia="標楷體" w:hAnsi="標楷體" w:cs="新細明體" w:hint="eastAsia"/>
                <w:kern w:val="0"/>
                <w:sz w:val="26"/>
                <w:szCs w:val="26"/>
              </w:rPr>
              <w:t>反面(請浮貼)</w:t>
            </w:r>
          </w:p>
        </w:tc>
      </w:tr>
    </w:tbl>
    <w:p w:rsidR="00B61D4A" w:rsidRPr="005F128A" w:rsidRDefault="00B61D4A" w:rsidP="00A63D22"/>
    <w:sectPr w:rsidR="00B61D4A" w:rsidRPr="005F128A" w:rsidSect="0009362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DA6" w:rsidRDefault="00A00DA6" w:rsidP="00933EA6">
      <w:r>
        <w:separator/>
      </w:r>
    </w:p>
  </w:endnote>
  <w:endnote w:type="continuationSeparator" w:id="0">
    <w:p w:rsidR="00A00DA6" w:rsidRDefault="00A00DA6" w:rsidP="00933EA6">
      <w:r>
        <w:continuationSeparator/>
      </w:r>
    </w:p>
  </w:endnote>
</w:endnotes>
</file>

<file path=word/fontTable.xml><?xml version="1.0" encoding="utf-8"?>
<w:fonts xmlns:r="http://schemas.openxmlformats.org/officeDocument/2006/relationships" xmlns:w="http://schemas.openxmlformats.org/wordprocessingml/2006/main">
  <w:font w:name="微軟正黑體">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華康中圓體">
    <w:altName w:val="Arial Unicode MS"/>
    <w:charset w:val="88"/>
    <w:family w:val="modern"/>
    <w:pitch w:val="fixed"/>
    <w:sig w:usb0="00000000" w:usb1="280918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85488"/>
      <w:docPartObj>
        <w:docPartGallery w:val="Page Numbers (Bottom of Page)"/>
        <w:docPartUnique/>
      </w:docPartObj>
    </w:sdtPr>
    <w:sdtContent>
      <w:p w:rsidR="00EE4DDA" w:rsidRDefault="0074783F">
        <w:pPr>
          <w:pStyle w:val="a5"/>
          <w:jc w:val="center"/>
        </w:pPr>
        <w:fldSimple w:instr=" PAGE   \* MERGEFORMAT ">
          <w:r w:rsidR="00A00DA6" w:rsidRPr="00A00DA6">
            <w:rPr>
              <w:noProof/>
              <w:lang w:val="zh-TW"/>
            </w:rPr>
            <w:t>1</w:t>
          </w:r>
        </w:fldSimple>
      </w:p>
    </w:sdtContent>
  </w:sdt>
  <w:p w:rsidR="00EE4DDA" w:rsidRDefault="00EE4D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DA6" w:rsidRDefault="00A00DA6" w:rsidP="00933EA6">
      <w:r>
        <w:separator/>
      </w:r>
    </w:p>
  </w:footnote>
  <w:footnote w:type="continuationSeparator" w:id="0">
    <w:p w:rsidR="00A00DA6" w:rsidRDefault="00A00DA6" w:rsidP="00933E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739B"/>
    <w:multiLevelType w:val="hybridMultilevel"/>
    <w:tmpl w:val="4AC00000"/>
    <w:lvl w:ilvl="0" w:tplc="4D4E23BC">
      <w:start w:val="1"/>
      <w:numFmt w:val="taiwaneseCountingThousand"/>
      <w:lvlText w:val="%1、"/>
      <w:lvlJc w:val="left"/>
      <w:pPr>
        <w:tabs>
          <w:tab w:val="num" w:pos="720"/>
        </w:tabs>
        <w:ind w:left="720" w:hanging="720"/>
      </w:pPr>
      <w:rPr>
        <w:rFonts w:ascii="微軟正黑體" w:eastAsia="微軟正黑體" w:hAnsi="微軟正黑體"/>
        <w:b/>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3E05AC7"/>
    <w:multiLevelType w:val="hybridMultilevel"/>
    <w:tmpl w:val="45A06A50"/>
    <w:lvl w:ilvl="0" w:tplc="81E25EB8">
      <w:start w:val="1"/>
      <w:numFmt w:val="taiwaneseCountingThousand"/>
      <w:lvlText w:val="(%1)"/>
      <w:lvlJc w:val="left"/>
      <w:pPr>
        <w:ind w:left="1147" w:hanging="7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
    <w:nsid w:val="064F2DE7"/>
    <w:multiLevelType w:val="hybridMultilevel"/>
    <w:tmpl w:val="7ECE20F4"/>
    <w:lvl w:ilvl="0" w:tplc="2E34FC9A">
      <w:start w:val="1"/>
      <w:numFmt w:val="taiwaneseCountingThousand"/>
      <w:lvlText w:val="(%1)"/>
      <w:lvlJc w:val="right"/>
      <w:pPr>
        <w:ind w:left="875" w:hanging="480"/>
      </w:pPr>
      <w:rPr>
        <w:rFonts w:hint="default"/>
      </w:rPr>
    </w:lvl>
    <w:lvl w:ilvl="1" w:tplc="04090019" w:tentative="1">
      <w:start w:val="1"/>
      <w:numFmt w:val="ideographTraditional"/>
      <w:lvlText w:val="%2、"/>
      <w:lvlJc w:val="left"/>
      <w:pPr>
        <w:ind w:left="1355" w:hanging="480"/>
      </w:pPr>
    </w:lvl>
    <w:lvl w:ilvl="2" w:tplc="0409001B" w:tentative="1">
      <w:start w:val="1"/>
      <w:numFmt w:val="lowerRoman"/>
      <w:lvlText w:val="%3."/>
      <w:lvlJc w:val="right"/>
      <w:pPr>
        <w:ind w:left="1835" w:hanging="480"/>
      </w:pPr>
    </w:lvl>
    <w:lvl w:ilvl="3" w:tplc="0409000F" w:tentative="1">
      <w:start w:val="1"/>
      <w:numFmt w:val="decimal"/>
      <w:lvlText w:val="%4."/>
      <w:lvlJc w:val="left"/>
      <w:pPr>
        <w:ind w:left="2315" w:hanging="480"/>
      </w:pPr>
    </w:lvl>
    <w:lvl w:ilvl="4" w:tplc="04090019" w:tentative="1">
      <w:start w:val="1"/>
      <w:numFmt w:val="ideographTraditional"/>
      <w:lvlText w:val="%5、"/>
      <w:lvlJc w:val="left"/>
      <w:pPr>
        <w:ind w:left="2795" w:hanging="480"/>
      </w:pPr>
    </w:lvl>
    <w:lvl w:ilvl="5" w:tplc="0409001B" w:tentative="1">
      <w:start w:val="1"/>
      <w:numFmt w:val="lowerRoman"/>
      <w:lvlText w:val="%6."/>
      <w:lvlJc w:val="right"/>
      <w:pPr>
        <w:ind w:left="3275" w:hanging="480"/>
      </w:pPr>
    </w:lvl>
    <w:lvl w:ilvl="6" w:tplc="0409000F" w:tentative="1">
      <w:start w:val="1"/>
      <w:numFmt w:val="decimal"/>
      <w:lvlText w:val="%7."/>
      <w:lvlJc w:val="left"/>
      <w:pPr>
        <w:ind w:left="3755" w:hanging="480"/>
      </w:pPr>
    </w:lvl>
    <w:lvl w:ilvl="7" w:tplc="04090019" w:tentative="1">
      <w:start w:val="1"/>
      <w:numFmt w:val="ideographTraditional"/>
      <w:lvlText w:val="%8、"/>
      <w:lvlJc w:val="left"/>
      <w:pPr>
        <w:ind w:left="4235" w:hanging="480"/>
      </w:pPr>
    </w:lvl>
    <w:lvl w:ilvl="8" w:tplc="0409001B" w:tentative="1">
      <w:start w:val="1"/>
      <w:numFmt w:val="lowerRoman"/>
      <w:lvlText w:val="%9."/>
      <w:lvlJc w:val="right"/>
      <w:pPr>
        <w:ind w:left="4715" w:hanging="480"/>
      </w:pPr>
    </w:lvl>
  </w:abstractNum>
  <w:abstractNum w:abstractNumId="3">
    <w:nsid w:val="075923AD"/>
    <w:multiLevelType w:val="hybridMultilevel"/>
    <w:tmpl w:val="9D34431A"/>
    <w:lvl w:ilvl="0" w:tplc="12BC08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7CF41C6"/>
    <w:multiLevelType w:val="hybridMultilevel"/>
    <w:tmpl w:val="267A91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767889"/>
    <w:multiLevelType w:val="hybridMultilevel"/>
    <w:tmpl w:val="6DE6AB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E9D5C96"/>
    <w:multiLevelType w:val="hybridMultilevel"/>
    <w:tmpl w:val="38B0054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A66193"/>
    <w:multiLevelType w:val="hybridMultilevel"/>
    <w:tmpl w:val="406E3C8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nsid w:val="226B15DC"/>
    <w:multiLevelType w:val="hybridMultilevel"/>
    <w:tmpl w:val="A8E62412"/>
    <w:lvl w:ilvl="0" w:tplc="0226BB30">
      <w:start w:val="1"/>
      <w:numFmt w:val="decimal"/>
      <w:lvlText w:val="%1."/>
      <w:lvlJc w:val="left"/>
      <w:pPr>
        <w:ind w:left="1050" w:hanging="360"/>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9">
    <w:nsid w:val="27BE5DF4"/>
    <w:multiLevelType w:val="hybridMultilevel"/>
    <w:tmpl w:val="C29424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D47303D"/>
    <w:multiLevelType w:val="hybridMultilevel"/>
    <w:tmpl w:val="5426BCC0"/>
    <w:lvl w:ilvl="0" w:tplc="04090015">
      <w:start w:val="1"/>
      <w:numFmt w:val="taiwaneseCountingThousand"/>
      <w:lvlText w:val="%1、"/>
      <w:lvlJc w:val="left"/>
      <w:pPr>
        <w:ind w:left="567" w:hanging="480"/>
      </w:pPr>
      <w:rPr>
        <w:rFonts w:hint="default"/>
      </w:rPr>
    </w:lvl>
    <w:lvl w:ilvl="1" w:tplc="04090019">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11">
    <w:nsid w:val="32A05C98"/>
    <w:multiLevelType w:val="hybridMultilevel"/>
    <w:tmpl w:val="60E0CAD4"/>
    <w:lvl w:ilvl="0" w:tplc="0D8296F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336A2FA9"/>
    <w:multiLevelType w:val="hybridMultilevel"/>
    <w:tmpl w:val="028E5AE0"/>
    <w:lvl w:ilvl="0" w:tplc="2E34FC9A">
      <w:start w:val="1"/>
      <w:numFmt w:val="taiwaneseCountingThousand"/>
      <w:lvlText w:val="(%1)"/>
      <w:lvlJc w:val="right"/>
      <w:pPr>
        <w:ind w:left="567" w:hanging="480"/>
      </w:pPr>
      <w:rPr>
        <w:rFonts w:hint="default"/>
      </w:rPr>
    </w:lvl>
    <w:lvl w:ilvl="1" w:tplc="04090019">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13">
    <w:nsid w:val="346D087D"/>
    <w:multiLevelType w:val="hybridMultilevel"/>
    <w:tmpl w:val="A22E48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54731D4"/>
    <w:multiLevelType w:val="hybridMultilevel"/>
    <w:tmpl w:val="E8A45ABC"/>
    <w:lvl w:ilvl="0" w:tplc="2E34FC9A">
      <w:start w:val="1"/>
      <w:numFmt w:val="taiwaneseCountingThousand"/>
      <w:lvlText w:val="(%1)"/>
      <w:lvlJc w:val="righ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377D0131"/>
    <w:multiLevelType w:val="hybridMultilevel"/>
    <w:tmpl w:val="5C7A1900"/>
    <w:lvl w:ilvl="0" w:tplc="7F181CB8">
      <w:start w:val="1"/>
      <w:numFmt w:val="decimal"/>
      <w:lvlText w:val="%1."/>
      <w:lvlJc w:val="left"/>
      <w:pPr>
        <w:ind w:left="1050" w:hanging="360"/>
      </w:pPr>
      <w:rPr>
        <w:rFonts w:ascii="標楷體" w:eastAsia="標楷體" w:hAnsi="標楷體"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16">
    <w:nsid w:val="396E68E6"/>
    <w:multiLevelType w:val="hybridMultilevel"/>
    <w:tmpl w:val="00AE6186"/>
    <w:lvl w:ilvl="0" w:tplc="E446FE40">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981D06"/>
    <w:multiLevelType w:val="hybridMultilevel"/>
    <w:tmpl w:val="581469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5601D7"/>
    <w:multiLevelType w:val="hybridMultilevel"/>
    <w:tmpl w:val="71E85C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E3406A4"/>
    <w:multiLevelType w:val="hybridMultilevel"/>
    <w:tmpl w:val="96908118"/>
    <w:lvl w:ilvl="0" w:tplc="DFEAA7B0">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8F61DF"/>
    <w:multiLevelType w:val="hybridMultilevel"/>
    <w:tmpl w:val="BC4672F8"/>
    <w:lvl w:ilvl="0" w:tplc="96ACD598">
      <w:start w:val="1"/>
      <w:numFmt w:val="decimal"/>
      <w:lvlText w:val="(%1)"/>
      <w:lvlJc w:val="left"/>
      <w:pPr>
        <w:ind w:left="1426" w:hanging="720"/>
      </w:pPr>
      <w:rPr>
        <w:rFonts w:ascii="Calibri"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1">
    <w:nsid w:val="49C004A2"/>
    <w:multiLevelType w:val="hybridMultilevel"/>
    <w:tmpl w:val="6A3AB81C"/>
    <w:lvl w:ilvl="0" w:tplc="E3ACF068">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2">
    <w:nsid w:val="4A491547"/>
    <w:multiLevelType w:val="hybridMultilevel"/>
    <w:tmpl w:val="A8E62412"/>
    <w:lvl w:ilvl="0" w:tplc="0226BB30">
      <w:start w:val="1"/>
      <w:numFmt w:val="decimal"/>
      <w:lvlText w:val="%1."/>
      <w:lvlJc w:val="left"/>
      <w:pPr>
        <w:ind w:left="1050" w:hanging="360"/>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23">
    <w:nsid w:val="4A8B7CE3"/>
    <w:multiLevelType w:val="hybridMultilevel"/>
    <w:tmpl w:val="BB44B1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BFC4304"/>
    <w:multiLevelType w:val="hybridMultilevel"/>
    <w:tmpl w:val="FC46D7A0"/>
    <w:lvl w:ilvl="0" w:tplc="C43EFE92">
      <w:start w:val="1"/>
      <w:numFmt w:val="taiwaneseCountingThousand"/>
      <w:lvlText w:val="(%1)"/>
      <w:lvlJc w:val="right"/>
      <w:pPr>
        <w:ind w:left="907" w:hanging="480"/>
      </w:pPr>
      <w:rPr>
        <w:rFonts w:hint="default"/>
        <w:sz w:val="28"/>
        <w:szCs w:val="28"/>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5">
    <w:nsid w:val="52584829"/>
    <w:multiLevelType w:val="hybridMultilevel"/>
    <w:tmpl w:val="29C82F60"/>
    <w:lvl w:ilvl="0" w:tplc="2E34FC9A">
      <w:start w:val="1"/>
      <w:numFmt w:val="taiwaneseCountingThousand"/>
      <w:lvlText w:val="(%1)"/>
      <w:lvlJc w:val="right"/>
      <w:pPr>
        <w:ind w:left="904" w:hanging="48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6">
    <w:nsid w:val="536E5B47"/>
    <w:multiLevelType w:val="hybridMultilevel"/>
    <w:tmpl w:val="A89E246E"/>
    <w:lvl w:ilvl="0" w:tplc="99F48B4E">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84E62F3"/>
    <w:multiLevelType w:val="hybridMultilevel"/>
    <w:tmpl w:val="88C6AC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4D3414"/>
    <w:multiLevelType w:val="hybridMultilevel"/>
    <w:tmpl w:val="0DFCC27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nsid w:val="599D287E"/>
    <w:multiLevelType w:val="hybridMultilevel"/>
    <w:tmpl w:val="ECC262EA"/>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A400610"/>
    <w:multiLevelType w:val="hybridMultilevel"/>
    <w:tmpl w:val="877074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AB238E6"/>
    <w:multiLevelType w:val="hybridMultilevel"/>
    <w:tmpl w:val="E87C98A6"/>
    <w:lvl w:ilvl="0" w:tplc="4286659E">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2">
    <w:nsid w:val="5CE62445"/>
    <w:multiLevelType w:val="hybridMultilevel"/>
    <w:tmpl w:val="028E5AE0"/>
    <w:lvl w:ilvl="0" w:tplc="2E34FC9A">
      <w:start w:val="1"/>
      <w:numFmt w:val="taiwaneseCountingThousand"/>
      <w:lvlText w:val="(%1)"/>
      <w:lvlJc w:val="right"/>
      <w:pPr>
        <w:ind w:left="567" w:hanging="480"/>
      </w:pPr>
      <w:rPr>
        <w:rFonts w:hint="default"/>
      </w:rPr>
    </w:lvl>
    <w:lvl w:ilvl="1" w:tplc="04090019">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33">
    <w:nsid w:val="632B39DF"/>
    <w:multiLevelType w:val="hybridMultilevel"/>
    <w:tmpl w:val="B1626A50"/>
    <w:lvl w:ilvl="0" w:tplc="30661BBC">
      <w:start w:val="1"/>
      <w:numFmt w:val="taiwaneseCountingThousand"/>
      <w:lvlText w:val="%1、"/>
      <w:lvlJc w:val="left"/>
      <w:pPr>
        <w:ind w:left="480" w:hanging="480"/>
      </w:pPr>
      <w:rPr>
        <w:sz w:val="28"/>
        <w:szCs w:val="28"/>
      </w:rPr>
    </w:lvl>
    <w:lvl w:ilvl="1" w:tplc="2E34FC9A">
      <w:start w:val="1"/>
      <w:numFmt w:val="taiwaneseCountingThousand"/>
      <w:lvlText w:val="(%2)"/>
      <w:lvlJc w:val="righ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5826980"/>
    <w:multiLevelType w:val="hybridMultilevel"/>
    <w:tmpl w:val="5884573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5CF7049"/>
    <w:multiLevelType w:val="hybridMultilevel"/>
    <w:tmpl w:val="C40C77AA"/>
    <w:lvl w:ilvl="0" w:tplc="2E34FC9A">
      <w:start w:val="1"/>
      <w:numFmt w:val="taiwaneseCountingThousand"/>
      <w:lvlText w:val="(%1)"/>
      <w:lvlJc w:val="right"/>
      <w:pPr>
        <w:ind w:left="725" w:hanging="48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36">
    <w:nsid w:val="753A75ED"/>
    <w:multiLevelType w:val="hybridMultilevel"/>
    <w:tmpl w:val="DAE4EB8C"/>
    <w:lvl w:ilvl="0" w:tplc="3D30E02E">
      <w:start w:val="1"/>
      <w:numFmt w:val="decimal"/>
      <w:lvlText w:val="%1."/>
      <w:lvlJc w:val="left"/>
      <w:pPr>
        <w:ind w:left="784" w:hanging="360"/>
      </w:pPr>
      <w:rPr>
        <w:rFonts w:ascii="標楷體"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2"/>
  </w:num>
  <w:num w:numId="4">
    <w:abstractNumId w:val="15"/>
  </w:num>
  <w:num w:numId="5">
    <w:abstractNumId w:val="0"/>
  </w:num>
  <w:num w:numId="6">
    <w:abstractNumId w:val="10"/>
  </w:num>
  <w:num w:numId="7">
    <w:abstractNumId w:val="11"/>
  </w:num>
  <w:num w:numId="8">
    <w:abstractNumId w:val="24"/>
  </w:num>
  <w:num w:numId="9">
    <w:abstractNumId w:val="1"/>
  </w:num>
  <w:num w:numId="10">
    <w:abstractNumId w:val="2"/>
  </w:num>
  <w:num w:numId="11">
    <w:abstractNumId w:val="5"/>
  </w:num>
  <w:num w:numId="12">
    <w:abstractNumId w:val="20"/>
  </w:num>
  <w:num w:numId="13">
    <w:abstractNumId w:val="18"/>
  </w:num>
  <w:num w:numId="14">
    <w:abstractNumId w:val="21"/>
  </w:num>
  <w:num w:numId="15">
    <w:abstractNumId w:val="25"/>
  </w:num>
  <w:num w:numId="16">
    <w:abstractNumId w:val="36"/>
  </w:num>
  <w:num w:numId="17">
    <w:abstractNumId w:val="27"/>
  </w:num>
  <w:num w:numId="18">
    <w:abstractNumId w:val="31"/>
  </w:num>
  <w:num w:numId="19">
    <w:abstractNumId w:val="33"/>
  </w:num>
  <w:num w:numId="20">
    <w:abstractNumId w:val="6"/>
  </w:num>
  <w:num w:numId="21">
    <w:abstractNumId w:val="29"/>
  </w:num>
  <w:num w:numId="22">
    <w:abstractNumId w:val="12"/>
  </w:num>
  <w:num w:numId="23">
    <w:abstractNumId w:val="35"/>
  </w:num>
  <w:num w:numId="24">
    <w:abstractNumId w:val="14"/>
  </w:num>
  <w:num w:numId="25">
    <w:abstractNumId w:val="7"/>
  </w:num>
  <w:num w:numId="26">
    <w:abstractNumId w:val="3"/>
  </w:num>
  <w:num w:numId="27">
    <w:abstractNumId w:val="34"/>
  </w:num>
  <w:num w:numId="28">
    <w:abstractNumId w:val="16"/>
  </w:num>
  <w:num w:numId="29">
    <w:abstractNumId w:val="19"/>
  </w:num>
  <w:num w:numId="30">
    <w:abstractNumId w:val="13"/>
  </w:num>
  <w:num w:numId="31">
    <w:abstractNumId w:val="30"/>
  </w:num>
  <w:num w:numId="32">
    <w:abstractNumId w:val="9"/>
  </w:num>
  <w:num w:numId="33">
    <w:abstractNumId w:val="26"/>
  </w:num>
  <w:num w:numId="34">
    <w:abstractNumId w:val="17"/>
  </w:num>
  <w:num w:numId="35">
    <w:abstractNumId w:val="4"/>
  </w:num>
  <w:num w:numId="36">
    <w:abstractNumId w:val="23"/>
  </w:num>
  <w:num w:numId="37">
    <w:abstractNumId w:val="32"/>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0E94"/>
    <w:rsid w:val="00045409"/>
    <w:rsid w:val="00093626"/>
    <w:rsid w:val="000B4592"/>
    <w:rsid w:val="0015248C"/>
    <w:rsid w:val="00163912"/>
    <w:rsid w:val="002246EC"/>
    <w:rsid w:val="00226B86"/>
    <w:rsid w:val="002615B5"/>
    <w:rsid w:val="00276542"/>
    <w:rsid w:val="002A7450"/>
    <w:rsid w:val="002B6E74"/>
    <w:rsid w:val="002C6122"/>
    <w:rsid w:val="002D294F"/>
    <w:rsid w:val="002E0268"/>
    <w:rsid w:val="00342F46"/>
    <w:rsid w:val="0034759A"/>
    <w:rsid w:val="003E000A"/>
    <w:rsid w:val="003E408E"/>
    <w:rsid w:val="003E4547"/>
    <w:rsid w:val="00431AD5"/>
    <w:rsid w:val="004723BA"/>
    <w:rsid w:val="00473746"/>
    <w:rsid w:val="00485E98"/>
    <w:rsid w:val="004923DD"/>
    <w:rsid w:val="004B5147"/>
    <w:rsid w:val="004F6601"/>
    <w:rsid w:val="005226BD"/>
    <w:rsid w:val="005408D7"/>
    <w:rsid w:val="00595A45"/>
    <w:rsid w:val="005A50CB"/>
    <w:rsid w:val="005F128A"/>
    <w:rsid w:val="005F6780"/>
    <w:rsid w:val="006220B8"/>
    <w:rsid w:val="006539EA"/>
    <w:rsid w:val="006B3DC7"/>
    <w:rsid w:val="006C5F7B"/>
    <w:rsid w:val="006F1AA6"/>
    <w:rsid w:val="006F3151"/>
    <w:rsid w:val="006F3485"/>
    <w:rsid w:val="0074783F"/>
    <w:rsid w:val="0076011E"/>
    <w:rsid w:val="00764B9B"/>
    <w:rsid w:val="007733D6"/>
    <w:rsid w:val="007C032D"/>
    <w:rsid w:val="007D6AC7"/>
    <w:rsid w:val="00843FA4"/>
    <w:rsid w:val="008B1B17"/>
    <w:rsid w:val="008C0995"/>
    <w:rsid w:val="008F6201"/>
    <w:rsid w:val="008F7479"/>
    <w:rsid w:val="00903BC0"/>
    <w:rsid w:val="0092791F"/>
    <w:rsid w:val="00933EA6"/>
    <w:rsid w:val="009357DF"/>
    <w:rsid w:val="00986041"/>
    <w:rsid w:val="009B2594"/>
    <w:rsid w:val="009B29DE"/>
    <w:rsid w:val="009C6C90"/>
    <w:rsid w:val="009E6A4E"/>
    <w:rsid w:val="00A0037B"/>
    <w:rsid w:val="00A00DA6"/>
    <w:rsid w:val="00A11742"/>
    <w:rsid w:val="00A42FDF"/>
    <w:rsid w:val="00A63D22"/>
    <w:rsid w:val="00AE7316"/>
    <w:rsid w:val="00B23B43"/>
    <w:rsid w:val="00B54563"/>
    <w:rsid w:val="00B61D4A"/>
    <w:rsid w:val="00BD6D35"/>
    <w:rsid w:val="00BE19FC"/>
    <w:rsid w:val="00C111B8"/>
    <w:rsid w:val="00C32167"/>
    <w:rsid w:val="00C740F1"/>
    <w:rsid w:val="00CF249D"/>
    <w:rsid w:val="00D14B05"/>
    <w:rsid w:val="00D2769D"/>
    <w:rsid w:val="00D45432"/>
    <w:rsid w:val="00D552D2"/>
    <w:rsid w:val="00DD19D0"/>
    <w:rsid w:val="00DD2CC4"/>
    <w:rsid w:val="00DF0E94"/>
    <w:rsid w:val="00E0588A"/>
    <w:rsid w:val="00E11864"/>
    <w:rsid w:val="00E215FB"/>
    <w:rsid w:val="00EA0FE5"/>
    <w:rsid w:val="00EB69EC"/>
    <w:rsid w:val="00ED66E8"/>
    <w:rsid w:val="00EE4DDA"/>
    <w:rsid w:val="00EF7F3B"/>
    <w:rsid w:val="00F11AED"/>
    <w:rsid w:val="00FC0643"/>
    <w:rsid w:val="00FE224E"/>
  </w:rsids>
  <m:mathPr>
    <m:mathFont m:val="Cambria Math"/>
    <m:brkBin m:val="before"/>
    <m:brkBinSub m:val="--"/>
    <m:smallFrac m:val="off"/>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EA6"/>
    <w:pPr>
      <w:widowControl w:val="0"/>
    </w:pPr>
    <w:rPr>
      <w:rFonts w:ascii="Calibri" w:hAnsi="Calibri" w:cs="Cordia New"/>
      <w:kern w:val="2"/>
      <w:sz w:val="24"/>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EA6"/>
    <w:pPr>
      <w:tabs>
        <w:tab w:val="center" w:pos="4153"/>
        <w:tab w:val="right" w:pos="8306"/>
      </w:tabs>
      <w:snapToGrid w:val="0"/>
    </w:pPr>
    <w:rPr>
      <w:sz w:val="20"/>
      <w:szCs w:val="20"/>
    </w:rPr>
  </w:style>
  <w:style w:type="character" w:customStyle="1" w:styleId="a4">
    <w:name w:val="頁首 字元"/>
    <w:link w:val="a3"/>
    <w:uiPriority w:val="99"/>
    <w:rsid w:val="00933EA6"/>
    <w:rPr>
      <w:kern w:val="2"/>
    </w:rPr>
  </w:style>
  <w:style w:type="paragraph" w:styleId="a5">
    <w:name w:val="footer"/>
    <w:basedOn w:val="a"/>
    <w:link w:val="a6"/>
    <w:uiPriority w:val="99"/>
    <w:unhideWhenUsed/>
    <w:rsid w:val="00933EA6"/>
    <w:pPr>
      <w:tabs>
        <w:tab w:val="center" w:pos="4153"/>
        <w:tab w:val="right" w:pos="8306"/>
      </w:tabs>
      <w:snapToGrid w:val="0"/>
    </w:pPr>
    <w:rPr>
      <w:sz w:val="20"/>
      <w:szCs w:val="20"/>
    </w:rPr>
  </w:style>
  <w:style w:type="character" w:customStyle="1" w:styleId="a6">
    <w:name w:val="頁尾 字元"/>
    <w:link w:val="a5"/>
    <w:uiPriority w:val="99"/>
    <w:rsid w:val="00933EA6"/>
    <w:rPr>
      <w:kern w:val="2"/>
    </w:rPr>
  </w:style>
  <w:style w:type="paragraph" w:styleId="a7">
    <w:name w:val="List Paragraph"/>
    <w:basedOn w:val="a"/>
    <w:uiPriority w:val="34"/>
    <w:qFormat/>
    <w:rsid w:val="00933EA6"/>
    <w:pPr>
      <w:ind w:leftChars="200" w:left="480"/>
    </w:pPr>
    <w:rPr>
      <w:rFonts w:ascii="Times New Roman" w:hAnsi="Times New Roman" w:cs="Times New Roman"/>
      <w:szCs w:val="24"/>
    </w:rPr>
  </w:style>
  <w:style w:type="paragraph" w:styleId="a8">
    <w:name w:val="Balloon Text"/>
    <w:basedOn w:val="a"/>
    <w:link w:val="a9"/>
    <w:uiPriority w:val="99"/>
    <w:semiHidden/>
    <w:unhideWhenUsed/>
    <w:rsid w:val="00933EA6"/>
    <w:rPr>
      <w:rFonts w:ascii="Cambria" w:hAnsi="Cambria" w:cs="Angsana New"/>
      <w:sz w:val="18"/>
      <w:szCs w:val="18"/>
    </w:rPr>
  </w:style>
  <w:style w:type="character" w:customStyle="1" w:styleId="a9">
    <w:name w:val="註解方塊文字 字元"/>
    <w:link w:val="a8"/>
    <w:uiPriority w:val="99"/>
    <w:semiHidden/>
    <w:rsid w:val="00933EA6"/>
    <w:rPr>
      <w:rFonts w:ascii="Cambria" w:eastAsia="新細明體" w:hAnsi="Cambria" w:cs="Angsana New"/>
      <w:kern w:val="2"/>
      <w:sz w:val="18"/>
      <w:szCs w:val="18"/>
    </w:rPr>
  </w:style>
  <w:style w:type="character" w:styleId="aa">
    <w:name w:val="annotation reference"/>
    <w:uiPriority w:val="99"/>
    <w:semiHidden/>
    <w:unhideWhenUsed/>
    <w:rsid w:val="00CF249D"/>
    <w:rPr>
      <w:sz w:val="18"/>
      <w:szCs w:val="18"/>
    </w:rPr>
  </w:style>
  <w:style w:type="paragraph" w:styleId="ab">
    <w:name w:val="annotation text"/>
    <w:basedOn w:val="a"/>
    <w:link w:val="ac"/>
    <w:uiPriority w:val="99"/>
    <w:semiHidden/>
    <w:unhideWhenUsed/>
    <w:rsid w:val="00CF249D"/>
  </w:style>
  <w:style w:type="character" w:customStyle="1" w:styleId="ac">
    <w:name w:val="註解文字 字元"/>
    <w:link w:val="ab"/>
    <w:uiPriority w:val="99"/>
    <w:semiHidden/>
    <w:rsid w:val="00CF249D"/>
    <w:rPr>
      <w:rFonts w:ascii="Calibri" w:eastAsia="新細明體" w:hAnsi="Calibri" w:cs="Cordia New"/>
      <w:kern w:val="2"/>
      <w:sz w:val="24"/>
      <w:szCs w:val="22"/>
    </w:rPr>
  </w:style>
  <w:style w:type="paragraph" w:styleId="ad">
    <w:name w:val="annotation subject"/>
    <w:basedOn w:val="ab"/>
    <w:next w:val="ab"/>
    <w:link w:val="ae"/>
    <w:uiPriority w:val="99"/>
    <w:semiHidden/>
    <w:unhideWhenUsed/>
    <w:rsid w:val="00CF249D"/>
    <w:rPr>
      <w:b/>
      <w:bCs/>
    </w:rPr>
  </w:style>
  <w:style w:type="character" w:customStyle="1" w:styleId="ae">
    <w:name w:val="註解主旨 字元"/>
    <w:link w:val="ad"/>
    <w:uiPriority w:val="99"/>
    <w:semiHidden/>
    <w:rsid w:val="00CF249D"/>
    <w:rPr>
      <w:rFonts w:ascii="Calibri" w:eastAsia="新細明體" w:hAnsi="Calibri" w:cs="Cordia New"/>
      <w:b/>
      <w:bCs/>
      <w:kern w:val="2"/>
      <w:sz w:val="24"/>
      <w:szCs w:val="22"/>
    </w:rPr>
  </w:style>
  <w:style w:type="table" w:styleId="af">
    <w:name w:val="Table Grid"/>
    <w:basedOn w:val="a1"/>
    <w:rsid w:val="005F6780"/>
    <w:pPr>
      <w:widowControl w:val="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E4E7C-AD9A-4C0D-A4AF-7ED14782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com19</dc:creator>
  <cp:lastModifiedBy>Owner</cp:lastModifiedBy>
  <cp:revision>3</cp:revision>
  <cp:lastPrinted>2016-04-06T09:22:00Z</cp:lastPrinted>
  <dcterms:created xsi:type="dcterms:W3CDTF">2016-05-06T06:42:00Z</dcterms:created>
  <dcterms:modified xsi:type="dcterms:W3CDTF">2016-05-06T06:43:00Z</dcterms:modified>
</cp:coreProperties>
</file>