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1FF" w:rsidRPr="00BD60A6" w:rsidRDefault="008971FF" w:rsidP="00AC690C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BD60A6">
        <w:rPr>
          <w:rFonts w:ascii="標楷體" w:eastAsia="標楷體" w:hAnsi="標楷體" w:cs="標楷體" w:hint="eastAsia"/>
          <w:b/>
          <w:bCs/>
          <w:sz w:val="36"/>
          <w:szCs w:val="36"/>
        </w:rPr>
        <w:t>【無毒有我‧有我無毒】師資進階培訓活動辦法簡章</w:t>
      </w:r>
    </w:p>
    <w:p w:rsidR="008971FF" w:rsidRPr="00DB2155" w:rsidRDefault="008971FF" w:rsidP="00AC690C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壹</w:t>
      </w:r>
      <w:r w:rsidRPr="00DB2155">
        <w:rPr>
          <w:rFonts w:ascii="標楷體" w:eastAsia="標楷體" w:hAnsi="標楷體" w:cs="標楷體" w:hint="eastAsia"/>
          <w:sz w:val="28"/>
          <w:szCs w:val="28"/>
        </w:rPr>
        <w:t>、目的</w:t>
      </w:r>
    </w:p>
    <w:p w:rsidR="008971FF" w:rsidRPr="00DB2155" w:rsidRDefault="008971FF" w:rsidP="0085790D">
      <w:pPr>
        <w:spacing w:line="480" w:lineRule="exact"/>
        <w:ind w:leftChars="250" w:left="600"/>
        <w:rPr>
          <w:rFonts w:ascii="標楷體" w:eastAsia="標楷體" w:hAnsi="標楷體" w:cs="標楷體"/>
          <w:sz w:val="28"/>
          <w:szCs w:val="28"/>
        </w:rPr>
      </w:pPr>
      <w:r w:rsidRPr="00DB2155">
        <w:rPr>
          <w:rFonts w:ascii="標楷體" w:eastAsia="標楷體" w:hAnsi="標楷體" w:cs="標楷體" w:hint="eastAsia"/>
          <w:sz w:val="28"/>
          <w:szCs w:val="28"/>
        </w:rPr>
        <w:t>反毒工作，人人有責</w:t>
      </w:r>
      <w:r w:rsidRPr="00DB2155">
        <w:rPr>
          <w:rFonts w:ascii="標楷體" w:eastAsia="標楷體" w:hAnsi="標楷體" w:cs="標楷體"/>
          <w:sz w:val="28"/>
          <w:szCs w:val="28"/>
        </w:rPr>
        <w:t>!!</w:t>
      </w:r>
    </w:p>
    <w:p w:rsidR="008971FF" w:rsidRDefault="008971FF" w:rsidP="0085790D">
      <w:pPr>
        <w:spacing w:line="480" w:lineRule="exact"/>
        <w:ind w:leftChars="250" w:left="600"/>
        <w:rPr>
          <w:rFonts w:ascii="標楷體" w:eastAsia="標楷體" w:hAnsi="標楷體" w:cs="標楷體"/>
          <w:sz w:val="28"/>
          <w:szCs w:val="28"/>
        </w:rPr>
      </w:pPr>
      <w:r w:rsidRPr="00DB2155">
        <w:rPr>
          <w:rFonts w:ascii="標楷體" w:eastAsia="標楷體" w:hAnsi="標楷體" w:cs="標楷體" w:hint="eastAsia"/>
          <w:sz w:val="28"/>
          <w:szCs w:val="28"/>
        </w:rPr>
        <w:t>毒品問題日趨嚴重，戒除</w:t>
      </w:r>
      <w:bookmarkStart w:id="0" w:name="_GoBack"/>
      <w:bookmarkEnd w:id="0"/>
      <w:r w:rsidRPr="00DB2155">
        <w:rPr>
          <w:rFonts w:ascii="標楷體" w:eastAsia="標楷體" w:hAnsi="標楷體" w:cs="標楷體" w:hint="eastAsia"/>
          <w:sz w:val="28"/>
          <w:szCs w:val="28"/>
        </w:rPr>
        <w:t>不易，導致社會犯罪事件頻傳，影響您我人身安全，且近年來毒品入侵校園，吸食者年齡下降，已嚴重戕害</w:t>
      </w:r>
      <w:r w:rsidRPr="0058299B">
        <w:rPr>
          <w:rFonts w:ascii="標楷體" w:eastAsia="標楷體" w:hAnsi="標楷體" w:cs="標楷體" w:hint="eastAsia"/>
          <w:sz w:val="28"/>
          <w:szCs w:val="28"/>
        </w:rPr>
        <w:t>青少年身心健康，侵襲國家未來的發展。因為為對抗毒品入侵，法務部、教育部、</w:t>
      </w:r>
      <w:r w:rsidR="0085790D" w:rsidRPr="0058299B">
        <w:rPr>
          <w:rFonts w:ascii="標楷體" w:eastAsia="標楷體" w:hAnsi="標楷體" w:cs="Times New Roman" w:hint="eastAsia"/>
          <w:sz w:val="28"/>
          <w:szCs w:val="28"/>
        </w:rPr>
        <w:t>衛生福利部食品藥物管理署</w:t>
      </w:r>
      <w:r w:rsidRPr="0058299B">
        <w:rPr>
          <w:rFonts w:ascii="標楷體" w:eastAsia="標楷體" w:hAnsi="標楷體" w:cs="標楷體" w:hint="eastAsia"/>
          <w:sz w:val="28"/>
          <w:szCs w:val="28"/>
        </w:rPr>
        <w:t>聯合慈濟大學、各縣市政府，希望建立一支在地反</w:t>
      </w:r>
      <w:r w:rsidRPr="00DB2155">
        <w:rPr>
          <w:rFonts w:ascii="標楷體" w:eastAsia="標楷體" w:hAnsi="標楷體" w:cs="標楷體" w:hint="eastAsia"/>
          <w:sz w:val="28"/>
          <w:szCs w:val="28"/>
        </w:rPr>
        <w:t>毒宣導團隊，至各個社區、學校宣導反毒知識，讓反毒觀念能深入各個社區、學校，防微杜漸，抗拒毒品的入侵。竭誠歡迎您的加入與支持</w:t>
      </w:r>
      <w:r w:rsidRPr="00DB2155">
        <w:rPr>
          <w:rFonts w:ascii="標楷體" w:eastAsia="標楷體" w:hAnsi="標楷體" w:cs="標楷體"/>
          <w:sz w:val="28"/>
          <w:szCs w:val="28"/>
        </w:rPr>
        <w:t>!!</w:t>
      </w:r>
    </w:p>
    <w:p w:rsidR="0058299B" w:rsidRPr="00DB2155" w:rsidRDefault="0058299B" w:rsidP="0085790D">
      <w:pPr>
        <w:spacing w:line="480" w:lineRule="exact"/>
        <w:ind w:leftChars="250" w:left="600"/>
        <w:rPr>
          <w:rFonts w:ascii="標楷體" w:eastAsia="標楷體" w:hAnsi="標楷體" w:cs="標楷體"/>
          <w:sz w:val="28"/>
          <w:szCs w:val="28"/>
        </w:rPr>
      </w:pPr>
    </w:p>
    <w:p w:rsidR="008971FF" w:rsidRPr="00DB2155" w:rsidRDefault="008971FF" w:rsidP="00AC690C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貳</w:t>
      </w:r>
      <w:r w:rsidRPr="00DB2155">
        <w:rPr>
          <w:rFonts w:ascii="標楷體" w:eastAsia="標楷體" w:hAnsi="標楷體" w:cs="標楷體" w:hint="eastAsia"/>
          <w:sz w:val="28"/>
          <w:szCs w:val="28"/>
        </w:rPr>
        <w:t>、主辦單位</w:t>
      </w:r>
    </w:p>
    <w:p w:rsidR="008971FF" w:rsidRDefault="008971FF" w:rsidP="0085790D">
      <w:pPr>
        <w:spacing w:line="480" w:lineRule="exact"/>
        <w:ind w:leftChars="250" w:left="600"/>
        <w:rPr>
          <w:rFonts w:ascii="標楷體" w:eastAsia="標楷體" w:hAnsi="標楷體" w:cs="標楷體"/>
          <w:sz w:val="28"/>
          <w:szCs w:val="28"/>
        </w:rPr>
      </w:pPr>
      <w:r w:rsidRPr="00DB2155">
        <w:rPr>
          <w:rFonts w:ascii="標楷體" w:eastAsia="標楷體" w:hAnsi="標楷體" w:cs="標楷體" w:hint="eastAsia"/>
          <w:sz w:val="28"/>
          <w:szCs w:val="28"/>
        </w:rPr>
        <w:t>法務部、教育部、衛生福利部食品藥物管理署、慈濟大學</w:t>
      </w:r>
    </w:p>
    <w:p w:rsidR="0058299B" w:rsidRPr="00DB2155" w:rsidRDefault="0058299B" w:rsidP="0085790D">
      <w:pPr>
        <w:spacing w:line="480" w:lineRule="exact"/>
        <w:ind w:leftChars="250" w:left="600"/>
        <w:rPr>
          <w:rFonts w:ascii="標楷體" w:eastAsia="標楷體" w:hAnsi="標楷體" w:cs="Times New Roman"/>
          <w:sz w:val="28"/>
          <w:szCs w:val="28"/>
        </w:rPr>
      </w:pPr>
    </w:p>
    <w:p w:rsidR="008971FF" w:rsidRPr="00DB2155" w:rsidRDefault="008971FF" w:rsidP="00AC690C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參</w:t>
      </w:r>
      <w:r w:rsidRPr="00DB2155">
        <w:rPr>
          <w:rFonts w:ascii="標楷體" w:eastAsia="標楷體" w:hAnsi="標楷體" w:cs="標楷體" w:hint="eastAsia"/>
          <w:sz w:val="28"/>
          <w:szCs w:val="28"/>
        </w:rPr>
        <w:t>、協辦單位</w:t>
      </w:r>
    </w:p>
    <w:p w:rsidR="008971FF" w:rsidRDefault="008971FF" w:rsidP="0085790D">
      <w:pPr>
        <w:spacing w:line="48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  <w:r w:rsidRPr="00DB2155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DB2155">
        <w:rPr>
          <w:rFonts w:ascii="標楷體" w:eastAsia="標楷體" w:hAnsi="標楷體" w:cs="標楷體" w:hint="eastAsia"/>
          <w:sz w:val="28"/>
          <w:szCs w:val="28"/>
        </w:rPr>
        <w:t>各縣市毒品危害防制中心、慈濟北區教師聯誼會、燦坤實業股份有限公司</w:t>
      </w:r>
      <w:r w:rsidRPr="00BD60A6">
        <w:rPr>
          <w:rFonts w:ascii="標楷體" w:eastAsia="標楷體" w:hAnsi="標楷體" w:cs="標楷體" w:hint="eastAsia"/>
          <w:sz w:val="28"/>
          <w:szCs w:val="28"/>
        </w:rPr>
        <w:t>、台北市林仲鋆文教基金會</w:t>
      </w:r>
    </w:p>
    <w:p w:rsidR="0058299B" w:rsidRPr="00DB2155" w:rsidRDefault="0058299B" w:rsidP="0085790D">
      <w:pPr>
        <w:spacing w:line="48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</w:p>
    <w:p w:rsidR="008971FF" w:rsidRPr="00DB2155" w:rsidRDefault="008971FF" w:rsidP="0085790D">
      <w:pPr>
        <w:spacing w:line="48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肆</w:t>
      </w:r>
      <w:r w:rsidRPr="00DB2155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辦理</w:t>
      </w:r>
      <w:r w:rsidRPr="00DB2155">
        <w:rPr>
          <w:rFonts w:ascii="標楷體" w:eastAsia="標楷體" w:hAnsi="標楷體" w:cs="標楷體" w:hint="eastAsia"/>
          <w:sz w:val="28"/>
          <w:szCs w:val="28"/>
        </w:rPr>
        <w:t>場次</w:t>
      </w:r>
      <w:r>
        <w:rPr>
          <w:rFonts w:ascii="標楷體" w:eastAsia="標楷體" w:hAnsi="標楷體" w:cs="標楷體" w:hint="eastAsia"/>
          <w:sz w:val="28"/>
          <w:szCs w:val="28"/>
        </w:rPr>
        <w:t>日期</w:t>
      </w:r>
      <w:r w:rsidRPr="00DB2155">
        <w:rPr>
          <w:rFonts w:ascii="標楷體" w:eastAsia="標楷體" w:hAnsi="標楷體" w:cs="標楷體" w:hint="eastAsia"/>
          <w:sz w:val="28"/>
          <w:szCs w:val="28"/>
        </w:rPr>
        <w:t>、地點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1869"/>
        <w:gridCol w:w="3998"/>
        <w:gridCol w:w="3060"/>
      </w:tblGrid>
      <w:tr w:rsidR="008971FF" w:rsidRPr="0005219E">
        <w:tc>
          <w:tcPr>
            <w:tcW w:w="541" w:type="dxa"/>
          </w:tcPr>
          <w:p w:rsidR="008971FF" w:rsidRPr="0005219E" w:rsidRDefault="008971FF" w:rsidP="0005219E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8971FF" w:rsidRPr="0005219E" w:rsidRDefault="008971FF" w:rsidP="0005219E">
            <w:pPr>
              <w:jc w:val="center"/>
              <w:rPr>
                <w:rFonts w:ascii="標楷體" w:eastAsia="標楷體" w:hAnsi="標楷體" w:cs="Times New Roman"/>
              </w:rPr>
            </w:pPr>
            <w:r w:rsidRPr="0005219E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3998" w:type="dxa"/>
            <w:vAlign w:val="center"/>
          </w:tcPr>
          <w:p w:rsidR="008971FF" w:rsidRPr="0005219E" w:rsidRDefault="008971FF" w:rsidP="0027480C">
            <w:pPr>
              <w:jc w:val="center"/>
              <w:rPr>
                <w:rFonts w:ascii="標楷體" w:eastAsia="標楷體" w:hAnsi="標楷體" w:cs="Times New Roman"/>
              </w:rPr>
            </w:pPr>
            <w:r w:rsidRPr="0005219E">
              <w:rPr>
                <w:rFonts w:ascii="標楷體" w:eastAsia="標楷體" w:hAnsi="標楷體" w:cs="標楷體" w:hint="eastAsia"/>
              </w:rPr>
              <w:t>地點</w:t>
            </w:r>
          </w:p>
        </w:tc>
        <w:tc>
          <w:tcPr>
            <w:tcW w:w="3060" w:type="dxa"/>
            <w:vAlign w:val="center"/>
          </w:tcPr>
          <w:p w:rsidR="008971FF" w:rsidRPr="0005219E" w:rsidRDefault="008971FF" w:rsidP="001875E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原則參與之縣市</w:t>
            </w:r>
          </w:p>
        </w:tc>
      </w:tr>
      <w:tr w:rsidR="008971FF" w:rsidRPr="0005219E">
        <w:tc>
          <w:tcPr>
            <w:tcW w:w="541" w:type="dxa"/>
          </w:tcPr>
          <w:p w:rsidR="008971FF" w:rsidRPr="0005219E" w:rsidRDefault="008971FF" w:rsidP="0005219E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5219E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1869" w:type="dxa"/>
            <w:vAlign w:val="center"/>
          </w:tcPr>
          <w:p w:rsidR="008971FF" w:rsidRPr="0005219E" w:rsidRDefault="008971FF" w:rsidP="00990939">
            <w:pPr>
              <w:rPr>
                <w:rFonts w:ascii="標楷體" w:eastAsia="標楷體" w:hAnsi="標楷體" w:cs="標楷體"/>
              </w:rPr>
            </w:pPr>
            <w:r w:rsidRPr="0005219E">
              <w:rPr>
                <w:rFonts w:ascii="標楷體" w:eastAsia="標楷體" w:hAnsi="標楷體" w:cs="標楷體"/>
              </w:rPr>
              <w:t>3</w:t>
            </w:r>
            <w:r w:rsidRPr="0005219E">
              <w:rPr>
                <w:rFonts w:ascii="標楷體" w:eastAsia="標楷體" w:hAnsi="標楷體" w:cs="標楷體" w:hint="eastAsia"/>
              </w:rPr>
              <w:t>月</w:t>
            </w:r>
            <w:r w:rsidRPr="0005219E">
              <w:rPr>
                <w:rFonts w:ascii="標楷體" w:eastAsia="標楷體" w:hAnsi="標楷體" w:cs="標楷體"/>
              </w:rPr>
              <w:t>28</w:t>
            </w:r>
            <w:r w:rsidRPr="0005219E">
              <w:rPr>
                <w:rFonts w:ascii="標楷體" w:eastAsia="標楷體" w:hAnsi="標楷體" w:cs="標楷體" w:hint="eastAsia"/>
              </w:rPr>
              <w:t>日</w:t>
            </w:r>
            <w:r w:rsidRPr="0005219E">
              <w:rPr>
                <w:rFonts w:ascii="標楷體" w:eastAsia="標楷體" w:hAnsi="標楷體" w:cs="標楷體"/>
              </w:rPr>
              <w:t>(</w:t>
            </w:r>
            <w:r w:rsidRPr="0005219E">
              <w:rPr>
                <w:rFonts w:ascii="標楷體" w:eastAsia="標楷體" w:hAnsi="標楷體" w:cs="標楷體" w:hint="eastAsia"/>
              </w:rPr>
              <w:t>六</w:t>
            </w:r>
            <w:r w:rsidRPr="0005219E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998" w:type="dxa"/>
            <w:vAlign w:val="center"/>
          </w:tcPr>
          <w:p w:rsidR="008971FF" w:rsidRDefault="008971FF" w:rsidP="0027480C">
            <w:pPr>
              <w:rPr>
                <w:rFonts w:ascii="標楷體" w:eastAsia="標楷體" w:hAnsi="標楷體" w:cs="Times New Roman"/>
              </w:rPr>
            </w:pPr>
            <w:r w:rsidRPr="0005219E">
              <w:rPr>
                <w:rFonts w:ascii="標楷體" w:eastAsia="標楷體" w:hAnsi="標楷體" w:cs="標楷體" w:hint="eastAsia"/>
              </w:rPr>
              <w:t>臺北市慈濟東區聯絡處</w:t>
            </w:r>
          </w:p>
          <w:p w:rsidR="008971FF" w:rsidRPr="0005219E" w:rsidRDefault="008971FF" w:rsidP="0027480C">
            <w:pPr>
              <w:rPr>
                <w:rFonts w:ascii="標楷體" w:eastAsia="標楷體" w:hAnsi="標楷體" w:cs="Times New Roman"/>
              </w:rPr>
            </w:pPr>
            <w:r w:rsidRPr="0005219E">
              <w:rPr>
                <w:rFonts w:ascii="標楷體" w:eastAsia="標楷體" w:hAnsi="標楷體" w:cs="標楷體" w:hint="eastAsia"/>
              </w:rPr>
              <w:t>（台北市松隆路</w:t>
            </w:r>
            <w:r w:rsidRPr="0005219E">
              <w:rPr>
                <w:rFonts w:ascii="標楷體" w:eastAsia="標楷體" w:hAnsi="標楷體" w:cs="標楷體"/>
              </w:rPr>
              <w:t>327</w:t>
            </w:r>
            <w:r w:rsidRPr="0005219E">
              <w:rPr>
                <w:rFonts w:ascii="標楷體" w:eastAsia="標楷體" w:hAnsi="標楷體" w:cs="標楷體" w:hint="eastAsia"/>
              </w:rPr>
              <w:t>號）</w:t>
            </w:r>
          </w:p>
        </w:tc>
        <w:tc>
          <w:tcPr>
            <w:tcW w:w="3060" w:type="dxa"/>
            <w:vAlign w:val="center"/>
          </w:tcPr>
          <w:p w:rsidR="008971FF" w:rsidRPr="00BD60A6" w:rsidRDefault="008971FF" w:rsidP="00F64FCE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D60A6">
              <w:rPr>
                <w:rFonts w:ascii="標楷體" w:eastAsia="標楷體" w:hAnsi="標楷體" w:cs="標楷體" w:hint="eastAsia"/>
                <w:sz w:val="26"/>
                <w:szCs w:val="26"/>
              </w:rPr>
              <w:t>台北市、金門縣、連江縣</w:t>
            </w:r>
          </w:p>
        </w:tc>
      </w:tr>
      <w:tr w:rsidR="008971FF" w:rsidRPr="0005219E">
        <w:tc>
          <w:tcPr>
            <w:tcW w:w="541" w:type="dxa"/>
          </w:tcPr>
          <w:p w:rsidR="008971FF" w:rsidRPr="0005219E" w:rsidRDefault="008971FF" w:rsidP="0005219E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5219E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1869" w:type="dxa"/>
            <w:vAlign w:val="center"/>
          </w:tcPr>
          <w:p w:rsidR="008971FF" w:rsidRPr="0005219E" w:rsidRDefault="008971FF" w:rsidP="00990939">
            <w:pPr>
              <w:rPr>
                <w:rFonts w:ascii="標楷體" w:eastAsia="標楷體" w:hAnsi="標楷體" w:cs="標楷體"/>
              </w:rPr>
            </w:pPr>
            <w:r w:rsidRPr="0005219E">
              <w:rPr>
                <w:rFonts w:ascii="標楷體" w:eastAsia="標楷體" w:hAnsi="標楷體" w:cs="標楷體"/>
              </w:rPr>
              <w:t>4</w:t>
            </w:r>
            <w:r w:rsidRPr="0005219E">
              <w:rPr>
                <w:rFonts w:ascii="標楷體" w:eastAsia="標楷體" w:hAnsi="標楷體" w:cs="標楷體" w:hint="eastAsia"/>
              </w:rPr>
              <w:t>月</w:t>
            </w:r>
            <w:r w:rsidRPr="0005219E">
              <w:rPr>
                <w:rFonts w:ascii="標楷體" w:eastAsia="標楷體" w:hAnsi="標楷體" w:cs="標楷體"/>
              </w:rPr>
              <w:t>25</w:t>
            </w:r>
            <w:r w:rsidRPr="0005219E">
              <w:rPr>
                <w:rFonts w:ascii="標楷體" w:eastAsia="標楷體" w:hAnsi="標楷體" w:cs="標楷體" w:hint="eastAsia"/>
              </w:rPr>
              <w:t>日</w:t>
            </w:r>
            <w:r w:rsidRPr="0005219E">
              <w:rPr>
                <w:rFonts w:ascii="標楷體" w:eastAsia="標楷體" w:hAnsi="標楷體" w:cs="標楷體"/>
              </w:rPr>
              <w:t>(</w:t>
            </w:r>
            <w:r w:rsidRPr="0005219E">
              <w:rPr>
                <w:rFonts w:ascii="標楷體" w:eastAsia="標楷體" w:hAnsi="標楷體" w:cs="標楷體" w:hint="eastAsia"/>
              </w:rPr>
              <w:t>六</w:t>
            </w:r>
            <w:r w:rsidRPr="0005219E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998" w:type="dxa"/>
            <w:vAlign w:val="center"/>
          </w:tcPr>
          <w:p w:rsidR="008971FF" w:rsidRDefault="008971FF" w:rsidP="0027480C">
            <w:pPr>
              <w:rPr>
                <w:rFonts w:ascii="標楷體" w:eastAsia="標楷體" w:hAnsi="標楷體" w:cs="Times New Roman"/>
              </w:rPr>
            </w:pPr>
            <w:r w:rsidRPr="0005219E">
              <w:rPr>
                <w:rFonts w:ascii="標楷體" w:eastAsia="標楷體" w:hAnsi="標楷體" w:cs="標楷體" w:hint="eastAsia"/>
              </w:rPr>
              <w:t>宜蘭縣慈濟羅東聯絡處</w:t>
            </w:r>
          </w:p>
          <w:p w:rsidR="008971FF" w:rsidRPr="0005219E" w:rsidRDefault="008971FF" w:rsidP="0027480C">
            <w:pPr>
              <w:rPr>
                <w:rFonts w:ascii="標楷體" w:eastAsia="標楷體" w:hAnsi="標楷體" w:cs="Times New Roman"/>
              </w:rPr>
            </w:pPr>
            <w:r w:rsidRPr="0005219E">
              <w:rPr>
                <w:rFonts w:ascii="標楷體" w:eastAsia="標楷體" w:hAnsi="標楷體" w:cs="標楷體" w:hint="eastAsia"/>
              </w:rPr>
              <w:t>（宜蘭縣五結鄉五結路</w:t>
            </w:r>
            <w:r w:rsidRPr="0005219E">
              <w:rPr>
                <w:rFonts w:ascii="標楷體" w:eastAsia="標楷體" w:hAnsi="標楷體" w:cs="標楷體"/>
              </w:rPr>
              <w:t>3</w:t>
            </w:r>
            <w:r w:rsidRPr="0005219E">
              <w:rPr>
                <w:rFonts w:ascii="標楷體" w:eastAsia="標楷體" w:hAnsi="標楷體" w:cs="標楷體" w:hint="eastAsia"/>
              </w:rPr>
              <w:t>段</w:t>
            </w:r>
            <w:r w:rsidRPr="0005219E">
              <w:rPr>
                <w:rFonts w:ascii="標楷體" w:eastAsia="標楷體" w:hAnsi="標楷體" w:cs="標楷體"/>
              </w:rPr>
              <w:t>360</w:t>
            </w:r>
            <w:r w:rsidRPr="0005219E">
              <w:rPr>
                <w:rFonts w:ascii="標楷體" w:eastAsia="標楷體" w:hAnsi="標楷體" w:cs="標楷體" w:hint="eastAsia"/>
              </w:rPr>
              <w:t>號）</w:t>
            </w:r>
          </w:p>
        </w:tc>
        <w:tc>
          <w:tcPr>
            <w:tcW w:w="3060" w:type="dxa"/>
            <w:vAlign w:val="center"/>
          </w:tcPr>
          <w:p w:rsidR="008971FF" w:rsidRPr="00BD60A6" w:rsidRDefault="008971FF" w:rsidP="00F64FCE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D60A6">
              <w:rPr>
                <w:rFonts w:ascii="標楷體" w:eastAsia="標楷體" w:hAnsi="標楷體" w:cs="標楷體" w:hint="eastAsia"/>
                <w:sz w:val="26"/>
                <w:szCs w:val="26"/>
              </w:rPr>
              <w:t>宜蘭縣、花蓮縣</w:t>
            </w:r>
          </w:p>
        </w:tc>
      </w:tr>
      <w:tr w:rsidR="008971FF" w:rsidRPr="0005219E">
        <w:tc>
          <w:tcPr>
            <w:tcW w:w="541" w:type="dxa"/>
          </w:tcPr>
          <w:p w:rsidR="008971FF" w:rsidRPr="0005219E" w:rsidRDefault="008971FF" w:rsidP="0005219E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5219E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1869" w:type="dxa"/>
            <w:vAlign w:val="center"/>
          </w:tcPr>
          <w:p w:rsidR="008971FF" w:rsidRPr="0005219E" w:rsidRDefault="008971FF" w:rsidP="00990939">
            <w:pPr>
              <w:rPr>
                <w:rFonts w:ascii="標楷體" w:eastAsia="標楷體" w:hAnsi="標楷體" w:cs="標楷體"/>
              </w:rPr>
            </w:pPr>
            <w:r w:rsidRPr="0005219E">
              <w:rPr>
                <w:rFonts w:ascii="標楷體" w:eastAsia="標楷體" w:hAnsi="標楷體" w:cs="標楷體"/>
              </w:rPr>
              <w:t>5</w:t>
            </w:r>
            <w:r w:rsidRPr="0005219E">
              <w:rPr>
                <w:rFonts w:ascii="標楷體" w:eastAsia="標楷體" w:hAnsi="標楷體" w:cs="標楷體" w:hint="eastAsia"/>
              </w:rPr>
              <w:t>月</w:t>
            </w:r>
            <w:r w:rsidRPr="0005219E">
              <w:rPr>
                <w:rFonts w:ascii="標楷體" w:eastAsia="標楷體" w:hAnsi="標楷體" w:cs="標楷體"/>
              </w:rPr>
              <w:t>23</w:t>
            </w:r>
            <w:r w:rsidRPr="0005219E">
              <w:rPr>
                <w:rFonts w:ascii="標楷體" w:eastAsia="標楷體" w:hAnsi="標楷體" w:cs="標楷體" w:hint="eastAsia"/>
              </w:rPr>
              <w:t>日</w:t>
            </w:r>
            <w:r w:rsidRPr="0005219E">
              <w:rPr>
                <w:rFonts w:ascii="標楷體" w:eastAsia="標楷體" w:hAnsi="標楷體" w:cs="標楷體"/>
              </w:rPr>
              <w:t>(</w:t>
            </w:r>
            <w:r w:rsidRPr="0005219E">
              <w:rPr>
                <w:rFonts w:ascii="標楷體" w:eastAsia="標楷體" w:hAnsi="標楷體" w:cs="標楷體" w:hint="eastAsia"/>
              </w:rPr>
              <w:t>六</w:t>
            </w:r>
            <w:r w:rsidRPr="0005219E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998" w:type="dxa"/>
            <w:vAlign w:val="center"/>
          </w:tcPr>
          <w:p w:rsidR="008971FF" w:rsidRDefault="008971FF" w:rsidP="0027480C">
            <w:pPr>
              <w:rPr>
                <w:rFonts w:ascii="標楷體" w:eastAsia="標楷體" w:hAnsi="標楷體" w:cs="Times New Roman"/>
              </w:rPr>
            </w:pPr>
            <w:r w:rsidRPr="0005219E">
              <w:rPr>
                <w:rFonts w:ascii="標楷體" w:eastAsia="標楷體" w:hAnsi="標楷體" w:cs="標楷體" w:hint="eastAsia"/>
              </w:rPr>
              <w:t>新北市慈濟蘆洲靜思堂</w:t>
            </w:r>
          </w:p>
          <w:p w:rsidR="008971FF" w:rsidRPr="0005219E" w:rsidRDefault="008971FF" w:rsidP="0027480C">
            <w:pPr>
              <w:rPr>
                <w:rFonts w:ascii="標楷體" w:eastAsia="標楷體" w:hAnsi="標楷體" w:cs="Times New Roman"/>
              </w:rPr>
            </w:pPr>
            <w:r w:rsidRPr="0005219E">
              <w:rPr>
                <w:rFonts w:ascii="標楷體" w:eastAsia="標楷體" w:hAnsi="標楷體" w:cs="標楷體" w:hint="eastAsia"/>
              </w:rPr>
              <w:t>（新北市蘆洲區長樂路</w:t>
            </w:r>
            <w:r w:rsidRPr="0005219E">
              <w:rPr>
                <w:rFonts w:ascii="標楷體" w:eastAsia="標楷體" w:hAnsi="標楷體" w:cs="標楷體"/>
              </w:rPr>
              <w:t>125</w:t>
            </w:r>
            <w:r w:rsidRPr="0005219E">
              <w:rPr>
                <w:rFonts w:ascii="標楷體" w:eastAsia="標楷體" w:hAnsi="標楷體" w:cs="標楷體" w:hint="eastAsia"/>
              </w:rPr>
              <w:t>號）</w:t>
            </w:r>
          </w:p>
        </w:tc>
        <w:tc>
          <w:tcPr>
            <w:tcW w:w="3060" w:type="dxa"/>
            <w:vAlign w:val="center"/>
          </w:tcPr>
          <w:p w:rsidR="008971FF" w:rsidRPr="00BD60A6" w:rsidRDefault="008971FF" w:rsidP="00F64FCE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D60A6">
              <w:rPr>
                <w:rFonts w:ascii="標楷體" w:eastAsia="標楷體" w:hAnsi="標楷體" w:cs="標楷體" w:hint="eastAsia"/>
                <w:sz w:val="26"/>
                <w:szCs w:val="26"/>
              </w:rPr>
              <w:t>新北市、基隆市</w:t>
            </w:r>
          </w:p>
        </w:tc>
      </w:tr>
      <w:tr w:rsidR="008971FF" w:rsidRPr="0005219E">
        <w:tc>
          <w:tcPr>
            <w:tcW w:w="541" w:type="dxa"/>
          </w:tcPr>
          <w:p w:rsidR="008971FF" w:rsidRPr="0005219E" w:rsidRDefault="008971FF" w:rsidP="0005219E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5219E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1869" w:type="dxa"/>
            <w:vAlign w:val="center"/>
          </w:tcPr>
          <w:p w:rsidR="008971FF" w:rsidRPr="0005219E" w:rsidRDefault="008971FF" w:rsidP="00990939">
            <w:pPr>
              <w:rPr>
                <w:rFonts w:ascii="標楷體" w:eastAsia="標楷體" w:hAnsi="標楷體" w:cs="標楷體"/>
              </w:rPr>
            </w:pPr>
            <w:r w:rsidRPr="0005219E">
              <w:rPr>
                <w:rFonts w:ascii="標楷體" w:eastAsia="標楷體" w:hAnsi="標楷體" w:cs="標楷體"/>
              </w:rPr>
              <w:t>6</w:t>
            </w:r>
            <w:r w:rsidRPr="0005219E">
              <w:rPr>
                <w:rFonts w:ascii="標楷體" w:eastAsia="標楷體" w:hAnsi="標楷體" w:cs="標楷體" w:hint="eastAsia"/>
              </w:rPr>
              <w:t>月</w:t>
            </w:r>
            <w:r w:rsidRPr="0005219E">
              <w:rPr>
                <w:rFonts w:ascii="標楷體" w:eastAsia="標楷體" w:hAnsi="標楷體" w:cs="標楷體"/>
              </w:rPr>
              <w:t>27</w:t>
            </w:r>
            <w:r w:rsidRPr="0005219E">
              <w:rPr>
                <w:rFonts w:ascii="標楷體" w:eastAsia="標楷體" w:hAnsi="標楷體" w:cs="標楷體" w:hint="eastAsia"/>
              </w:rPr>
              <w:t>日</w:t>
            </w:r>
            <w:r w:rsidRPr="0005219E">
              <w:rPr>
                <w:rFonts w:ascii="標楷體" w:eastAsia="標楷體" w:hAnsi="標楷體" w:cs="標楷體"/>
              </w:rPr>
              <w:t>(</w:t>
            </w:r>
            <w:r w:rsidRPr="0005219E">
              <w:rPr>
                <w:rFonts w:ascii="標楷體" w:eastAsia="標楷體" w:hAnsi="標楷體" w:cs="標楷體" w:hint="eastAsia"/>
              </w:rPr>
              <w:t>六</w:t>
            </w:r>
            <w:r w:rsidRPr="0005219E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998" w:type="dxa"/>
            <w:vAlign w:val="center"/>
          </w:tcPr>
          <w:p w:rsidR="008971FF" w:rsidRDefault="008971FF" w:rsidP="0027480C">
            <w:pPr>
              <w:rPr>
                <w:rFonts w:ascii="標楷體" w:eastAsia="標楷體" w:hAnsi="標楷體" w:cs="Times New Roman"/>
              </w:rPr>
            </w:pPr>
            <w:r w:rsidRPr="0005219E">
              <w:rPr>
                <w:rFonts w:ascii="標楷體" w:eastAsia="標楷體" w:hAnsi="標楷體" w:cs="標楷體" w:hint="eastAsia"/>
              </w:rPr>
              <w:t>桃園縣慈濟桃園靜思堂</w:t>
            </w:r>
          </w:p>
          <w:p w:rsidR="008971FF" w:rsidRPr="0005219E" w:rsidRDefault="008971FF" w:rsidP="0027480C">
            <w:pPr>
              <w:rPr>
                <w:rFonts w:ascii="標楷體" w:eastAsia="標楷體" w:hAnsi="標楷體" w:cs="Times New Roman"/>
              </w:rPr>
            </w:pPr>
            <w:r w:rsidRPr="0005219E">
              <w:rPr>
                <w:rFonts w:ascii="標楷體" w:eastAsia="標楷體" w:hAnsi="標楷體" w:cs="標楷體" w:hint="eastAsia"/>
              </w:rPr>
              <w:t>（桃園市大業路</w:t>
            </w:r>
            <w:r w:rsidRPr="0005219E">
              <w:rPr>
                <w:rFonts w:ascii="標楷體" w:eastAsia="標楷體" w:hAnsi="標楷體" w:cs="標楷體"/>
              </w:rPr>
              <w:t>1</w:t>
            </w:r>
            <w:r w:rsidRPr="0005219E">
              <w:rPr>
                <w:rFonts w:ascii="標楷體" w:eastAsia="標楷體" w:hAnsi="標楷體" w:cs="標楷體" w:hint="eastAsia"/>
              </w:rPr>
              <w:t>段</w:t>
            </w:r>
            <w:r w:rsidRPr="0005219E">
              <w:rPr>
                <w:rFonts w:ascii="標楷體" w:eastAsia="標楷體" w:hAnsi="標楷體" w:cs="標楷體"/>
              </w:rPr>
              <w:t>307</w:t>
            </w:r>
            <w:r w:rsidRPr="0005219E">
              <w:rPr>
                <w:rFonts w:ascii="標楷體" w:eastAsia="標楷體" w:hAnsi="標楷體" w:cs="標楷體" w:hint="eastAsia"/>
              </w:rPr>
              <w:t>號）</w:t>
            </w:r>
          </w:p>
        </w:tc>
        <w:tc>
          <w:tcPr>
            <w:tcW w:w="3060" w:type="dxa"/>
            <w:vAlign w:val="center"/>
          </w:tcPr>
          <w:p w:rsidR="008971FF" w:rsidRPr="00BD60A6" w:rsidRDefault="008971FF" w:rsidP="00F64FCE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D60A6">
              <w:rPr>
                <w:rFonts w:ascii="標楷體" w:eastAsia="標楷體" w:hAnsi="標楷體" w:cs="標楷體" w:hint="eastAsia"/>
                <w:sz w:val="26"/>
                <w:szCs w:val="26"/>
              </w:rPr>
              <w:t>桃園縣、新竹市、新竹縣</w:t>
            </w:r>
          </w:p>
        </w:tc>
      </w:tr>
      <w:tr w:rsidR="008971FF" w:rsidRPr="0005219E">
        <w:tc>
          <w:tcPr>
            <w:tcW w:w="541" w:type="dxa"/>
          </w:tcPr>
          <w:p w:rsidR="008971FF" w:rsidRPr="0005219E" w:rsidRDefault="008971FF" w:rsidP="0005219E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5219E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1869" w:type="dxa"/>
            <w:vAlign w:val="center"/>
          </w:tcPr>
          <w:p w:rsidR="008971FF" w:rsidRPr="0005219E" w:rsidRDefault="008971FF" w:rsidP="00990939">
            <w:pPr>
              <w:rPr>
                <w:rFonts w:ascii="標楷體" w:eastAsia="標楷體" w:hAnsi="標楷體" w:cs="標楷體"/>
              </w:rPr>
            </w:pPr>
            <w:r w:rsidRPr="0005219E">
              <w:rPr>
                <w:rFonts w:ascii="標楷體" w:eastAsia="標楷體" w:hAnsi="標楷體" w:cs="標楷體"/>
              </w:rPr>
              <w:t>7</w:t>
            </w:r>
            <w:r w:rsidRPr="0005219E">
              <w:rPr>
                <w:rFonts w:ascii="標楷體" w:eastAsia="標楷體" w:hAnsi="標楷體" w:cs="標楷體" w:hint="eastAsia"/>
              </w:rPr>
              <w:t>月</w:t>
            </w:r>
            <w:r w:rsidRPr="0005219E">
              <w:rPr>
                <w:rFonts w:ascii="標楷體" w:eastAsia="標楷體" w:hAnsi="標楷體" w:cs="標楷體"/>
              </w:rPr>
              <w:t>18</w:t>
            </w:r>
            <w:r w:rsidRPr="0005219E">
              <w:rPr>
                <w:rFonts w:ascii="標楷體" w:eastAsia="標楷體" w:hAnsi="標楷體" w:cs="標楷體" w:hint="eastAsia"/>
              </w:rPr>
              <w:t>日</w:t>
            </w:r>
            <w:r w:rsidRPr="0005219E">
              <w:rPr>
                <w:rFonts w:ascii="標楷體" w:eastAsia="標楷體" w:hAnsi="標楷體" w:cs="標楷體"/>
              </w:rPr>
              <w:t>(</w:t>
            </w:r>
            <w:r w:rsidRPr="0005219E">
              <w:rPr>
                <w:rFonts w:ascii="標楷體" w:eastAsia="標楷體" w:hAnsi="標楷體" w:cs="標楷體" w:hint="eastAsia"/>
              </w:rPr>
              <w:t>六</w:t>
            </w:r>
            <w:r w:rsidRPr="0005219E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998" w:type="dxa"/>
            <w:vAlign w:val="center"/>
          </w:tcPr>
          <w:p w:rsidR="008971FF" w:rsidRDefault="008971FF" w:rsidP="0027480C">
            <w:pPr>
              <w:rPr>
                <w:rFonts w:ascii="標楷體" w:eastAsia="標楷體" w:hAnsi="標楷體" w:cs="Times New Roman"/>
              </w:rPr>
            </w:pPr>
            <w:r w:rsidRPr="0005219E">
              <w:rPr>
                <w:rFonts w:ascii="標楷體" w:eastAsia="標楷體" w:hAnsi="標楷體" w:cs="標楷體" w:hint="eastAsia"/>
              </w:rPr>
              <w:t>臺中市慈濟台中靜思堂</w:t>
            </w:r>
          </w:p>
          <w:p w:rsidR="008971FF" w:rsidRPr="0005219E" w:rsidRDefault="008971FF" w:rsidP="0027480C">
            <w:pPr>
              <w:rPr>
                <w:rFonts w:ascii="標楷體" w:eastAsia="標楷體" w:hAnsi="標楷體" w:cs="Times New Roman"/>
              </w:rPr>
            </w:pPr>
            <w:r w:rsidRPr="0005219E">
              <w:rPr>
                <w:rFonts w:ascii="標楷體" w:eastAsia="標楷體" w:hAnsi="標楷體" w:cs="標楷體" w:hint="eastAsia"/>
              </w:rPr>
              <w:t>（台中市南屯區文心南路</w:t>
            </w:r>
            <w:r w:rsidRPr="0005219E">
              <w:rPr>
                <w:rFonts w:ascii="標楷體" w:eastAsia="標楷體" w:hAnsi="標楷體" w:cs="標楷體"/>
              </w:rPr>
              <w:t>113</w:t>
            </w:r>
            <w:r w:rsidRPr="0005219E">
              <w:rPr>
                <w:rFonts w:ascii="標楷體" w:eastAsia="標楷體" w:hAnsi="標楷體" w:cs="標楷體" w:hint="eastAsia"/>
              </w:rPr>
              <w:t>號）</w:t>
            </w:r>
          </w:p>
        </w:tc>
        <w:tc>
          <w:tcPr>
            <w:tcW w:w="3060" w:type="dxa"/>
            <w:vAlign w:val="center"/>
          </w:tcPr>
          <w:p w:rsidR="008971FF" w:rsidRPr="00BD60A6" w:rsidRDefault="008971FF" w:rsidP="00F64FCE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D60A6">
              <w:rPr>
                <w:rFonts w:ascii="標楷體" w:eastAsia="標楷體" w:hAnsi="標楷體" w:cs="標楷體" w:hint="eastAsia"/>
                <w:sz w:val="26"/>
                <w:szCs w:val="26"/>
              </w:rPr>
              <w:t>苗栗縣、台中市</w:t>
            </w:r>
          </w:p>
        </w:tc>
      </w:tr>
      <w:tr w:rsidR="008971FF" w:rsidRPr="0005219E">
        <w:tc>
          <w:tcPr>
            <w:tcW w:w="541" w:type="dxa"/>
          </w:tcPr>
          <w:p w:rsidR="008971FF" w:rsidRPr="0005219E" w:rsidRDefault="008971FF" w:rsidP="0005219E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5219E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</w:p>
        </w:tc>
        <w:tc>
          <w:tcPr>
            <w:tcW w:w="1869" w:type="dxa"/>
            <w:vAlign w:val="center"/>
          </w:tcPr>
          <w:p w:rsidR="008971FF" w:rsidRPr="0005219E" w:rsidRDefault="008971FF" w:rsidP="00990939">
            <w:pPr>
              <w:rPr>
                <w:rFonts w:ascii="標楷體" w:eastAsia="標楷體" w:hAnsi="標楷體" w:cs="標楷體"/>
              </w:rPr>
            </w:pPr>
            <w:r w:rsidRPr="0005219E">
              <w:rPr>
                <w:rFonts w:ascii="標楷體" w:eastAsia="標楷體" w:hAnsi="標楷體" w:cs="標楷體"/>
              </w:rPr>
              <w:t>8</w:t>
            </w:r>
            <w:r w:rsidRPr="0005219E">
              <w:rPr>
                <w:rFonts w:ascii="標楷體" w:eastAsia="標楷體" w:hAnsi="標楷體" w:cs="標楷體" w:hint="eastAsia"/>
              </w:rPr>
              <w:t>月</w:t>
            </w:r>
            <w:r w:rsidRPr="0005219E">
              <w:rPr>
                <w:rFonts w:ascii="標楷體" w:eastAsia="標楷體" w:hAnsi="標楷體" w:cs="標楷體"/>
              </w:rPr>
              <w:t>15</w:t>
            </w:r>
            <w:r w:rsidRPr="0005219E">
              <w:rPr>
                <w:rFonts w:ascii="標楷體" w:eastAsia="標楷體" w:hAnsi="標楷體" w:cs="標楷體" w:hint="eastAsia"/>
              </w:rPr>
              <w:t>日</w:t>
            </w:r>
            <w:r w:rsidRPr="0005219E">
              <w:rPr>
                <w:rFonts w:ascii="標楷體" w:eastAsia="標楷體" w:hAnsi="標楷體" w:cs="標楷體"/>
              </w:rPr>
              <w:t>(</w:t>
            </w:r>
            <w:r w:rsidRPr="0005219E">
              <w:rPr>
                <w:rFonts w:ascii="標楷體" w:eastAsia="標楷體" w:hAnsi="標楷體" w:cs="標楷體" w:hint="eastAsia"/>
              </w:rPr>
              <w:t>六</w:t>
            </w:r>
            <w:r w:rsidRPr="0005219E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998" w:type="dxa"/>
            <w:vAlign w:val="center"/>
          </w:tcPr>
          <w:p w:rsidR="008971FF" w:rsidRDefault="008971FF" w:rsidP="0027480C">
            <w:pPr>
              <w:rPr>
                <w:rFonts w:ascii="標楷體" w:eastAsia="標楷體" w:hAnsi="標楷體" w:cs="Times New Roman"/>
              </w:rPr>
            </w:pPr>
            <w:r w:rsidRPr="0005219E">
              <w:rPr>
                <w:rFonts w:ascii="標楷體" w:eastAsia="標楷體" w:hAnsi="標楷體" w:cs="標楷體" w:hint="eastAsia"/>
              </w:rPr>
              <w:t>彰化縣慈濟彰化靜思堂</w:t>
            </w:r>
          </w:p>
          <w:p w:rsidR="008971FF" w:rsidRPr="0005219E" w:rsidRDefault="008971FF" w:rsidP="0027480C">
            <w:pPr>
              <w:rPr>
                <w:rFonts w:ascii="標楷體" w:eastAsia="標楷體" w:hAnsi="標楷體" w:cs="Times New Roman"/>
              </w:rPr>
            </w:pPr>
            <w:r w:rsidRPr="0005219E">
              <w:rPr>
                <w:rFonts w:ascii="標楷體" w:eastAsia="標楷體" w:hAnsi="標楷體" w:cs="標楷體" w:hint="eastAsia"/>
              </w:rPr>
              <w:t>（彰化縣秀水鄉彰鹿路</w:t>
            </w:r>
            <w:r w:rsidRPr="0005219E">
              <w:rPr>
                <w:rFonts w:ascii="標楷體" w:eastAsia="標楷體" w:hAnsi="標楷體" w:cs="標楷體"/>
              </w:rPr>
              <w:t>626</w:t>
            </w:r>
            <w:r w:rsidRPr="0005219E">
              <w:rPr>
                <w:rFonts w:ascii="標楷體" w:eastAsia="標楷體" w:hAnsi="標楷體" w:cs="標楷體" w:hint="eastAsia"/>
              </w:rPr>
              <w:t>號）</w:t>
            </w:r>
          </w:p>
        </w:tc>
        <w:tc>
          <w:tcPr>
            <w:tcW w:w="3060" w:type="dxa"/>
            <w:vAlign w:val="center"/>
          </w:tcPr>
          <w:p w:rsidR="008971FF" w:rsidRPr="00BD60A6" w:rsidRDefault="008971FF" w:rsidP="00F64FCE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D60A6">
              <w:rPr>
                <w:rFonts w:ascii="標楷體" w:eastAsia="標楷體" w:hAnsi="標楷體" w:cs="標楷體" w:hint="eastAsia"/>
                <w:sz w:val="26"/>
                <w:szCs w:val="26"/>
              </w:rPr>
              <w:t>彰化縣、南投縣</w:t>
            </w:r>
          </w:p>
        </w:tc>
      </w:tr>
      <w:tr w:rsidR="008971FF" w:rsidRPr="0005219E">
        <w:tc>
          <w:tcPr>
            <w:tcW w:w="541" w:type="dxa"/>
          </w:tcPr>
          <w:p w:rsidR="008971FF" w:rsidRPr="0005219E" w:rsidRDefault="008971FF" w:rsidP="0005219E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5219E"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</w:p>
        </w:tc>
        <w:tc>
          <w:tcPr>
            <w:tcW w:w="1869" w:type="dxa"/>
            <w:vAlign w:val="center"/>
          </w:tcPr>
          <w:p w:rsidR="008971FF" w:rsidRPr="0005219E" w:rsidRDefault="008971FF" w:rsidP="00990939">
            <w:pPr>
              <w:rPr>
                <w:rFonts w:ascii="標楷體" w:eastAsia="標楷體" w:hAnsi="標楷體" w:cs="標楷體"/>
              </w:rPr>
            </w:pPr>
            <w:r w:rsidRPr="0005219E">
              <w:rPr>
                <w:rFonts w:ascii="標楷體" w:eastAsia="標楷體" w:hAnsi="標楷體" w:cs="標楷體"/>
              </w:rPr>
              <w:t>8</w:t>
            </w:r>
            <w:r w:rsidRPr="0005219E">
              <w:rPr>
                <w:rFonts w:ascii="標楷體" w:eastAsia="標楷體" w:hAnsi="標楷體" w:cs="標楷體" w:hint="eastAsia"/>
              </w:rPr>
              <w:t>月</w:t>
            </w:r>
            <w:r w:rsidRPr="0005219E">
              <w:rPr>
                <w:rFonts w:ascii="標楷體" w:eastAsia="標楷體" w:hAnsi="標楷體" w:cs="標楷體"/>
              </w:rPr>
              <w:t>16</w:t>
            </w:r>
            <w:r w:rsidRPr="0005219E">
              <w:rPr>
                <w:rFonts w:ascii="標楷體" w:eastAsia="標楷體" w:hAnsi="標楷體" w:cs="標楷體" w:hint="eastAsia"/>
              </w:rPr>
              <w:t>日</w:t>
            </w:r>
            <w:r w:rsidRPr="0005219E">
              <w:rPr>
                <w:rFonts w:ascii="標楷體" w:eastAsia="標楷體" w:hAnsi="標楷體" w:cs="標楷體"/>
              </w:rPr>
              <w:t>(</w:t>
            </w:r>
            <w:r w:rsidRPr="0005219E">
              <w:rPr>
                <w:rFonts w:ascii="標楷體" w:eastAsia="標楷體" w:hAnsi="標楷體" w:cs="標楷體" w:hint="eastAsia"/>
              </w:rPr>
              <w:t>日</w:t>
            </w:r>
            <w:r w:rsidRPr="0005219E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998" w:type="dxa"/>
            <w:vAlign w:val="center"/>
          </w:tcPr>
          <w:p w:rsidR="008971FF" w:rsidRDefault="008971FF" w:rsidP="0027480C">
            <w:pPr>
              <w:rPr>
                <w:rFonts w:ascii="標楷體" w:eastAsia="標楷體" w:hAnsi="標楷體" w:cs="Times New Roman"/>
              </w:rPr>
            </w:pPr>
            <w:r w:rsidRPr="0005219E">
              <w:rPr>
                <w:rFonts w:ascii="標楷體" w:eastAsia="標楷體" w:hAnsi="標楷體" w:cs="標楷體" w:hint="eastAsia"/>
              </w:rPr>
              <w:t>嘉義市慈濟嘉義聯絡處</w:t>
            </w:r>
          </w:p>
          <w:p w:rsidR="008971FF" w:rsidRPr="0005219E" w:rsidRDefault="008971FF" w:rsidP="0027480C">
            <w:pPr>
              <w:rPr>
                <w:rFonts w:ascii="標楷體" w:eastAsia="標楷體" w:hAnsi="標楷體" w:cs="Times New Roman"/>
              </w:rPr>
            </w:pPr>
            <w:r w:rsidRPr="0005219E">
              <w:rPr>
                <w:rFonts w:ascii="標楷體" w:eastAsia="標楷體" w:hAnsi="標楷體" w:cs="標楷體" w:hint="eastAsia"/>
              </w:rPr>
              <w:t>（嘉義市彌陀路</w:t>
            </w:r>
            <w:r w:rsidRPr="0005219E">
              <w:rPr>
                <w:rFonts w:ascii="標楷體" w:eastAsia="標楷體" w:hAnsi="標楷體" w:cs="標楷體"/>
              </w:rPr>
              <w:t>26</w:t>
            </w:r>
            <w:r w:rsidRPr="0005219E">
              <w:rPr>
                <w:rFonts w:ascii="標楷體" w:eastAsia="標楷體" w:hAnsi="標楷體" w:cs="標楷體" w:hint="eastAsia"/>
              </w:rPr>
              <w:t>號）</w:t>
            </w:r>
          </w:p>
        </w:tc>
        <w:tc>
          <w:tcPr>
            <w:tcW w:w="3060" w:type="dxa"/>
            <w:vAlign w:val="center"/>
          </w:tcPr>
          <w:p w:rsidR="008971FF" w:rsidRPr="00BD60A6" w:rsidRDefault="008971FF" w:rsidP="00F64FCE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D60A6">
              <w:rPr>
                <w:rFonts w:ascii="標楷體" w:eastAsia="標楷體" w:hAnsi="標楷體" w:cs="標楷體" w:hint="eastAsia"/>
                <w:sz w:val="26"/>
                <w:szCs w:val="26"/>
              </w:rPr>
              <w:t>雲林縣、嘉義市、嘉義縣</w:t>
            </w:r>
          </w:p>
        </w:tc>
      </w:tr>
      <w:tr w:rsidR="008971FF" w:rsidRPr="0005219E">
        <w:tc>
          <w:tcPr>
            <w:tcW w:w="541" w:type="dxa"/>
          </w:tcPr>
          <w:p w:rsidR="008971FF" w:rsidRPr="0005219E" w:rsidRDefault="008971FF" w:rsidP="0005219E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5219E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8</w:t>
            </w:r>
          </w:p>
        </w:tc>
        <w:tc>
          <w:tcPr>
            <w:tcW w:w="1869" w:type="dxa"/>
            <w:vAlign w:val="center"/>
          </w:tcPr>
          <w:p w:rsidR="008971FF" w:rsidRPr="0005219E" w:rsidRDefault="008971FF" w:rsidP="00990939">
            <w:pPr>
              <w:rPr>
                <w:rFonts w:ascii="標楷體" w:eastAsia="標楷體" w:hAnsi="標楷體" w:cs="標楷體"/>
              </w:rPr>
            </w:pPr>
            <w:r w:rsidRPr="0005219E">
              <w:rPr>
                <w:rFonts w:ascii="標楷體" w:eastAsia="標楷體" w:hAnsi="標楷體" w:cs="標楷體"/>
              </w:rPr>
              <w:t>10</w:t>
            </w:r>
            <w:r w:rsidRPr="0005219E">
              <w:rPr>
                <w:rFonts w:ascii="標楷體" w:eastAsia="標楷體" w:hAnsi="標楷體" w:cs="標楷體" w:hint="eastAsia"/>
              </w:rPr>
              <w:t>月</w:t>
            </w:r>
            <w:r w:rsidRPr="0005219E">
              <w:rPr>
                <w:rFonts w:ascii="標楷體" w:eastAsia="標楷體" w:hAnsi="標楷體" w:cs="標楷體"/>
              </w:rPr>
              <w:t>24</w:t>
            </w:r>
            <w:r w:rsidRPr="0005219E">
              <w:rPr>
                <w:rFonts w:ascii="標楷體" w:eastAsia="標楷體" w:hAnsi="標楷體" w:cs="標楷體" w:hint="eastAsia"/>
              </w:rPr>
              <w:t>日</w:t>
            </w:r>
            <w:r w:rsidRPr="0005219E">
              <w:rPr>
                <w:rFonts w:ascii="標楷體" w:eastAsia="標楷體" w:hAnsi="標楷體" w:cs="標楷體"/>
              </w:rPr>
              <w:t>(</w:t>
            </w:r>
            <w:r w:rsidRPr="0005219E">
              <w:rPr>
                <w:rFonts w:ascii="標楷體" w:eastAsia="標楷體" w:hAnsi="標楷體" w:cs="標楷體" w:hint="eastAsia"/>
              </w:rPr>
              <w:t>六</w:t>
            </w:r>
            <w:r w:rsidRPr="0005219E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998" w:type="dxa"/>
            <w:vAlign w:val="center"/>
          </w:tcPr>
          <w:p w:rsidR="008971FF" w:rsidRDefault="008971FF" w:rsidP="0027480C">
            <w:pPr>
              <w:rPr>
                <w:rFonts w:ascii="標楷體" w:eastAsia="標楷體" w:hAnsi="標楷體" w:cs="Times New Roman"/>
              </w:rPr>
            </w:pPr>
            <w:r w:rsidRPr="0005219E">
              <w:rPr>
                <w:rFonts w:ascii="標楷體" w:eastAsia="標楷體" w:hAnsi="標楷體" w:cs="標楷體" w:hint="eastAsia"/>
              </w:rPr>
              <w:t>臺南市慈濟中學</w:t>
            </w:r>
          </w:p>
          <w:p w:rsidR="008971FF" w:rsidRPr="0005219E" w:rsidRDefault="008971FF" w:rsidP="0027480C">
            <w:pPr>
              <w:rPr>
                <w:rFonts w:ascii="標楷體" w:eastAsia="標楷體" w:hAnsi="標楷體" w:cs="Times New Roman"/>
              </w:rPr>
            </w:pPr>
            <w:r w:rsidRPr="0005219E">
              <w:rPr>
                <w:rFonts w:ascii="標楷體" w:eastAsia="標楷體" w:hAnsi="標楷體" w:cs="標楷體" w:hint="eastAsia"/>
              </w:rPr>
              <w:t>（台南市安平區建平</w:t>
            </w:r>
            <w:r w:rsidRPr="0005219E">
              <w:rPr>
                <w:rFonts w:ascii="標楷體" w:eastAsia="標楷體" w:hAnsi="標楷體" w:cs="標楷體"/>
              </w:rPr>
              <w:t>5</w:t>
            </w:r>
            <w:r w:rsidRPr="0005219E">
              <w:rPr>
                <w:rFonts w:ascii="標楷體" w:eastAsia="標楷體" w:hAnsi="標楷體" w:cs="標楷體" w:hint="eastAsia"/>
              </w:rPr>
              <w:t>街</w:t>
            </w:r>
            <w:r w:rsidRPr="0005219E">
              <w:rPr>
                <w:rFonts w:ascii="標楷體" w:eastAsia="標楷體" w:hAnsi="標楷體" w:cs="標楷體"/>
              </w:rPr>
              <w:t>111</w:t>
            </w:r>
            <w:r w:rsidRPr="0005219E">
              <w:rPr>
                <w:rFonts w:ascii="標楷體" w:eastAsia="標楷體" w:hAnsi="標楷體" w:cs="標楷體" w:hint="eastAsia"/>
              </w:rPr>
              <w:t>號）</w:t>
            </w:r>
          </w:p>
        </w:tc>
        <w:tc>
          <w:tcPr>
            <w:tcW w:w="3060" w:type="dxa"/>
            <w:vAlign w:val="center"/>
          </w:tcPr>
          <w:p w:rsidR="008971FF" w:rsidRPr="00BD60A6" w:rsidRDefault="008971FF" w:rsidP="00F64FCE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D60A6">
              <w:rPr>
                <w:rFonts w:ascii="標楷體" w:eastAsia="標楷體" w:hAnsi="標楷體" w:cs="標楷體" w:hint="eastAsia"/>
                <w:sz w:val="26"/>
                <w:szCs w:val="26"/>
              </w:rPr>
              <w:t>台南市、澎湖縣</w:t>
            </w:r>
          </w:p>
        </w:tc>
      </w:tr>
      <w:tr w:rsidR="008971FF" w:rsidRPr="0005219E" w:rsidTr="005B736D">
        <w:tc>
          <w:tcPr>
            <w:tcW w:w="541" w:type="dxa"/>
            <w:shd w:val="clear" w:color="auto" w:fill="D9D9D9" w:themeFill="background1" w:themeFillShade="D9"/>
          </w:tcPr>
          <w:p w:rsidR="008971FF" w:rsidRPr="005B736D" w:rsidRDefault="008971FF" w:rsidP="0005219E">
            <w:pPr>
              <w:spacing w:line="480" w:lineRule="exac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5B736D">
              <w:rPr>
                <w:rFonts w:ascii="標楷體" w:eastAsia="標楷體" w:hAnsi="標楷體" w:cs="標楷體"/>
                <w:b/>
                <w:sz w:val="28"/>
                <w:szCs w:val="28"/>
              </w:rPr>
              <w:t>9</w:t>
            </w: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:rsidR="008971FF" w:rsidRPr="005B736D" w:rsidRDefault="008971FF" w:rsidP="00990939">
            <w:pPr>
              <w:rPr>
                <w:rFonts w:ascii="標楷體" w:eastAsia="標楷體" w:hAnsi="標楷體" w:cs="標楷體"/>
                <w:b/>
              </w:rPr>
            </w:pPr>
            <w:r w:rsidRPr="005B736D">
              <w:rPr>
                <w:rFonts w:ascii="標楷體" w:eastAsia="標楷體" w:hAnsi="標楷體" w:cs="標楷體"/>
                <w:b/>
              </w:rPr>
              <w:t>11</w:t>
            </w:r>
            <w:r w:rsidRPr="005B736D">
              <w:rPr>
                <w:rFonts w:ascii="標楷體" w:eastAsia="標楷體" w:hAnsi="標楷體" w:cs="標楷體" w:hint="eastAsia"/>
                <w:b/>
              </w:rPr>
              <w:t>月</w:t>
            </w:r>
            <w:r w:rsidRPr="005B736D">
              <w:rPr>
                <w:rFonts w:ascii="標楷體" w:eastAsia="標楷體" w:hAnsi="標楷體" w:cs="標楷體"/>
                <w:b/>
              </w:rPr>
              <w:t>28</w:t>
            </w:r>
            <w:r w:rsidRPr="005B736D">
              <w:rPr>
                <w:rFonts w:ascii="標楷體" w:eastAsia="標楷體" w:hAnsi="標楷體" w:cs="標楷體" w:hint="eastAsia"/>
                <w:b/>
              </w:rPr>
              <w:t>日</w:t>
            </w:r>
            <w:r w:rsidRPr="005B736D">
              <w:rPr>
                <w:rFonts w:ascii="標楷體" w:eastAsia="標楷體" w:hAnsi="標楷體" w:cs="標楷體"/>
                <w:b/>
              </w:rPr>
              <w:t>(</w:t>
            </w:r>
            <w:r w:rsidRPr="005B736D">
              <w:rPr>
                <w:rFonts w:ascii="標楷體" w:eastAsia="標楷體" w:hAnsi="標楷體" w:cs="標楷體" w:hint="eastAsia"/>
                <w:b/>
              </w:rPr>
              <w:t>六</w:t>
            </w:r>
            <w:r w:rsidRPr="005B736D">
              <w:rPr>
                <w:rFonts w:ascii="標楷體" w:eastAsia="標楷體" w:hAnsi="標楷體" w:cs="標楷體"/>
                <w:b/>
              </w:rPr>
              <w:t>)</w:t>
            </w:r>
          </w:p>
        </w:tc>
        <w:tc>
          <w:tcPr>
            <w:tcW w:w="3998" w:type="dxa"/>
            <w:shd w:val="clear" w:color="auto" w:fill="D9D9D9" w:themeFill="background1" w:themeFillShade="D9"/>
            <w:vAlign w:val="center"/>
          </w:tcPr>
          <w:p w:rsidR="008971FF" w:rsidRPr="005B736D" w:rsidRDefault="008971FF" w:rsidP="0027480C">
            <w:pPr>
              <w:rPr>
                <w:rFonts w:ascii="標楷體" w:eastAsia="標楷體" w:hAnsi="標楷體" w:cs="Times New Roman"/>
                <w:b/>
              </w:rPr>
            </w:pPr>
            <w:r w:rsidRPr="005B736D">
              <w:rPr>
                <w:rFonts w:ascii="標楷體" w:eastAsia="標楷體" w:hAnsi="標楷體" w:cs="標楷體" w:hint="eastAsia"/>
                <w:b/>
              </w:rPr>
              <w:t>高雄市慈濟高雄靜思堂</w:t>
            </w:r>
          </w:p>
          <w:p w:rsidR="008971FF" w:rsidRPr="005B736D" w:rsidRDefault="008971FF" w:rsidP="0027480C">
            <w:pPr>
              <w:rPr>
                <w:rFonts w:ascii="標楷體" w:eastAsia="標楷體" w:hAnsi="標楷體" w:cs="Times New Roman"/>
                <w:b/>
              </w:rPr>
            </w:pPr>
            <w:r w:rsidRPr="005B736D">
              <w:rPr>
                <w:rFonts w:ascii="標楷體" w:eastAsia="標楷體" w:hAnsi="標楷體" w:cs="標楷體" w:hint="eastAsia"/>
                <w:b/>
              </w:rPr>
              <w:t>（高雄市三民區河堤南路</w:t>
            </w:r>
            <w:r w:rsidRPr="005B736D">
              <w:rPr>
                <w:rFonts w:ascii="標楷體" w:eastAsia="標楷體" w:hAnsi="標楷體" w:cs="標楷體"/>
                <w:b/>
              </w:rPr>
              <w:t>50</w:t>
            </w:r>
            <w:r w:rsidRPr="005B736D">
              <w:rPr>
                <w:rFonts w:ascii="標楷體" w:eastAsia="標楷體" w:hAnsi="標楷體" w:cs="標楷體" w:hint="eastAsia"/>
                <w:b/>
              </w:rPr>
              <w:t>號）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8971FF" w:rsidRPr="005B736D" w:rsidRDefault="008971FF" w:rsidP="001875E4">
            <w:pPr>
              <w:rPr>
                <w:rFonts w:ascii="標楷體" w:eastAsia="標楷體" w:hAnsi="標楷體" w:cs="Times New Roman"/>
                <w:b/>
              </w:rPr>
            </w:pPr>
            <w:r w:rsidRPr="005B736D"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        </w:t>
            </w:r>
            <w:r w:rsidRPr="005B736D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高雄市</w:t>
            </w:r>
          </w:p>
        </w:tc>
      </w:tr>
      <w:tr w:rsidR="008971FF" w:rsidRPr="0005219E">
        <w:tc>
          <w:tcPr>
            <w:tcW w:w="541" w:type="dxa"/>
          </w:tcPr>
          <w:p w:rsidR="008971FF" w:rsidRPr="0005219E" w:rsidRDefault="008971FF" w:rsidP="0005219E">
            <w:p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5219E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1869" w:type="dxa"/>
            <w:vAlign w:val="center"/>
          </w:tcPr>
          <w:p w:rsidR="008971FF" w:rsidRPr="0005219E" w:rsidRDefault="008971FF" w:rsidP="00990939">
            <w:pPr>
              <w:rPr>
                <w:rFonts w:ascii="標楷體" w:eastAsia="標楷體" w:hAnsi="標楷體" w:cs="標楷體"/>
              </w:rPr>
            </w:pPr>
            <w:r w:rsidRPr="0005219E">
              <w:rPr>
                <w:rFonts w:ascii="標楷體" w:eastAsia="標楷體" w:hAnsi="標楷體" w:cs="標楷體"/>
              </w:rPr>
              <w:t>11</w:t>
            </w:r>
            <w:r w:rsidRPr="0005219E">
              <w:rPr>
                <w:rFonts w:ascii="標楷體" w:eastAsia="標楷體" w:hAnsi="標楷體" w:cs="標楷體" w:hint="eastAsia"/>
              </w:rPr>
              <w:t>月</w:t>
            </w:r>
            <w:r w:rsidRPr="0005219E">
              <w:rPr>
                <w:rFonts w:ascii="標楷體" w:eastAsia="標楷體" w:hAnsi="標楷體" w:cs="標楷體"/>
              </w:rPr>
              <w:t>29</w:t>
            </w:r>
            <w:r w:rsidRPr="0005219E">
              <w:rPr>
                <w:rFonts w:ascii="標楷體" w:eastAsia="標楷體" w:hAnsi="標楷體" w:cs="標楷體" w:hint="eastAsia"/>
              </w:rPr>
              <w:t>日</w:t>
            </w:r>
            <w:r w:rsidRPr="0005219E">
              <w:rPr>
                <w:rFonts w:ascii="標楷體" w:eastAsia="標楷體" w:hAnsi="標楷體" w:cs="標楷體"/>
              </w:rPr>
              <w:t>(</w:t>
            </w:r>
            <w:r w:rsidRPr="0005219E">
              <w:rPr>
                <w:rFonts w:ascii="標楷體" w:eastAsia="標楷體" w:hAnsi="標楷體" w:cs="標楷體" w:hint="eastAsia"/>
              </w:rPr>
              <w:t>日</w:t>
            </w:r>
            <w:r w:rsidRPr="0005219E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998" w:type="dxa"/>
            <w:vAlign w:val="center"/>
          </w:tcPr>
          <w:p w:rsidR="008971FF" w:rsidRDefault="008971FF" w:rsidP="0027480C">
            <w:pPr>
              <w:rPr>
                <w:rFonts w:ascii="標楷體" w:eastAsia="標楷體" w:hAnsi="標楷體" w:cs="Times New Roman"/>
              </w:rPr>
            </w:pPr>
            <w:r w:rsidRPr="0005219E">
              <w:rPr>
                <w:rFonts w:ascii="標楷體" w:eastAsia="標楷體" w:hAnsi="標楷體" w:cs="標楷體" w:hint="eastAsia"/>
              </w:rPr>
              <w:t>屏東縣慈濟屏東靜思堂</w:t>
            </w:r>
          </w:p>
          <w:p w:rsidR="008971FF" w:rsidRPr="0005219E" w:rsidRDefault="008971FF" w:rsidP="0027480C">
            <w:pPr>
              <w:rPr>
                <w:rFonts w:ascii="標楷體" w:eastAsia="標楷體" w:hAnsi="標楷體" w:cs="Times New Roman"/>
              </w:rPr>
            </w:pPr>
            <w:r w:rsidRPr="0005219E">
              <w:rPr>
                <w:rFonts w:ascii="標楷體" w:eastAsia="標楷體" w:hAnsi="標楷體" w:cs="標楷體" w:hint="eastAsia"/>
              </w:rPr>
              <w:t>（屏東縣長治鄉中興路</w:t>
            </w:r>
            <w:r w:rsidRPr="0005219E">
              <w:rPr>
                <w:rFonts w:ascii="標楷體" w:eastAsia="標楷體" w:hAnsi="標楷體" w:cs="標楷體"/>
              </w:rPr>
              <w:t>83</w:t>
            </w:r>
            <w:r w:rsidRPr="0005219E">
              <w:rPr>
                <w:rFonts w:ascii="標楷體" w:eastAsia="標楷體" w:hAnsi="標楷體" w:cs="標楷體" w:hint="eastAsia"/>
              </w:rPr>
              <w:t>號之</w:t>
            </w:r>
            <w:r w:rsidRPr="0005219E">
              <w:rPr>
                <w:rFonts w:ascii="標楷體" w:eastAsia="標楷體" w:hAnsi="標楷體" w:cs="標楷體"/>
              </w:rPr>
              <w:t>1</w:t>
            </w:r>
            <w:r w:rsidRPr="0005219E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3060" w:type="dxa"/>
            <w:vAlign w:val="center"/>
          </w:tcPr>
          <w:p w:rsidR="008971FF" w:rsidRPr="00BD60A6" w:rsidRDefault="008971FF" w:rsidP="00F64FCE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D60A6">
              <w:rPr>
                <w:rFonts w:ascii="標楷體" w:eastAsia="標楷體" w:hAnsi="標楷體" w:cs="標楷體" w:hint="eastAsia"/>
                <w:sz w:val="26"/>
                <w:szCs w:val="26"/>
              </w:rPr>
              <w:t>屏東縣、台東縣</w:t>
            </w:r>
          </w:p>
        </w:tc>
      </w:tr>
    </w:tbl>
    <w:p w:rsidR="0058299B" w:rsidRDefault="0058299B" w:rsidP="0085790D">
      <w:pPr>
        <w:spacing w:line="48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</w:p>
    <w:p w:rsidR="008971FF" w:rsidRPr="00DB2155" w:rsidRDefault="008971FF" w:rsidP="0085790D">
      <w:pPr>
        <w:spacing w:line="48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伍</w:t>
      </w:r>
      <w:r w:rsidRPr="00DB2155">
        <w:rPr>
          <w:rFonts w:ascii="標楷體" w:eastAsia="標楷體" w:hAnsi="標楷體" w:cs="標楷體" w:hint="eastAsia"/>
          <w:sz w:val="28"/>
          <w:szCs w:val="28"/>
        </w:rPr>
        <w:t>、課程規劃</w:t>
      </w:r>
    </w:p>
    <w:p w:rsidR="008971FF" w:rsidRPr="00DB2155" w:rsidRDefault="008971FF" w:rsidP="0058299B">
      <w:pPr>
        <w:ind w:leftChars="-8" w:left="-19" w:rightChars="-184" w:right="-442" w:firstLineChars="300" w:firstLine="961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DB2155">
        <w:rPr>
          <w:rFonts w:ascii="標楷體" w:eastAsia="標楷體" w:hAnsi="標楷體" w:cs="標楷體" w:hint="eastAsia"/>
          <w:b/>
          <w:bCs/>
          <w:sz w:val="32"/>
          <w:szCs w:val="32"/>
        </w:rPr>
        <w:t>【無毒有我‧有我無毒】師資進階培訓活動</w:t>
      </w:r>
      <w:r w:rsidRPr="00DB2155">
        <w:rPr>
          <w:rFonts w:ascii="標楷體" w:eastAsia="標楷體" w:hAnsi="標楷體" w:cs="標楷體"/>
          <w:b/>
          <w:bCs/>
          <w:sz w:val="32"/>
          <w:szCs w:val="32"/>
        </w:rPr>
        <w:t xml:space="preserve"> </w:t>
      </w:r>
      <w:r w:rsidRPr="00DB2155">
        <w:rPr>
          <w:rFonts w:ascii="標楷體" w:eastAsia="標楷體" w:hAnsi="標楷體" w:cs="標楷體" w:hint="eastAsia"/>
          <w:b/>
          <w:bCs/>
          <w:sz w:val="32"/>
          <w:szCs w:val="32"/>
        </w:rPr>
        <w:t>課程表</w:t>
      </w:r>
    </w:p>
    <w:tbl>
      <w:tblPr>
        <w:tblpPr w:leftFromText="180" w:rightFromText="180" w:vertAnchor="text" w:horzAnchor="margin" w:tblpXSpec="center" w:tblpY="33"/>
        <w:tblW w:w="8222" w:type="dxa"/>
        <w:tblLayout w:type="fixed"/>
        <w:tblLook w:val="0000" w:firstRow="0" w:lastRow="0" w:firstColumn="0" w:lastColumn="0" w:noHBand="0" w:noVBand="0"/>
      </w:tblPr>
      <w:tblGrid>
        <w:gridCol w:w="2088"/>
        <w:gridCol w:w="6134"/>
      </w:tblGrid>
      <w:tr w:rsidR="00BD5934" w:rsidRPr="00DF36A5" w:rsidTr="00BD593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 w:hint="eastAsia"/>
                <w:sz w:val="26"/>
                <w:szCs w:val="26"/>
              </w:rPr>
              <w:t>時間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 w:hint="eastAsia"/>
                <w:sz w:val="26"/>
                <w:szCs w:val="26"/>
              </w:rPr>
              <w:t>課程內容</w:t>
            </w:r>
          </w:p>
        </w:tc>
      </w:tr>
      <w:tr w:rsidR="00BD5934" w:rsidRPr="00DF36A5" w:rsidTr="00BD593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/>
                <w:sz w:val="26"/>
                <w:szCs w:val="26"/>
              </w:rPr>
              <w:t>08:30---08:50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 w:hint="eastAsia"/>
                <w:sz w:val="26"/>
                <w:szCs w:val="26"/>
              </w:rPr>
              <w:t>入場、就座</w:t>
            </w:r>
          </w:p>
        </w:tc>
      </w:tr>
      <w:tr w:rsidR="00BD5934" w:rsidRPr="00DF36A5" w:rsidTr="00BD593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/>
                <w:sz w:val="26"/>
                <w:szCs w:val="26"/>
              </w:rPr>
              <w:t>08:50---09:00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 w:hint="eastAsia"/>
                <w:sz w:val="26"/>
                <w:szCs w:val="26"/>
              </w:rPr>
              <w:t>認識您真好</w:t>
            </w:r>
          </w:p>
        </w:tc>
      </w:tr>
      <w:tr w:rsidR="00BD5934" w:rsidRPr="0058299B" w:rsidTr="00BD593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/>
                <w:sz w:val="26"/>
                <w:szCs w:val="26"/>
              </w:rPr>
              <w:t>09:00---09:20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934" w:rsidRPr="0058299B" w:rsidRDefault="00BD5934" w:rsidP="00BD5934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8299B">
              <w:rPr>
                <w:rFonts w:ascii="標楷體" w:eastAsia="標楷體" w:hAnsi="標楷體" w:cs="標楷體" w:hint="eastAsia"/>
                <w:bCs/>
                <w:sz w:val="26"/>
                <w:szCs w:val="26"/>
              </w:rPr>
              <w:t>長官致詞：【無毒有我】與「無獨有偶」的對話</w:t>
            </w:r>
          </w:p>
        </w:tc>
      </w:tr>
      <w:tr w:rsidR="00BD5934" w:rsidRPr="00DF36A5" w:rsidTr="00BD593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/>
                <w:sz w:val="26"/>
                <w:szCs w:val="26"/>
              </w:rPr>
              <w:t>09:20---10:10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 w:hint="eastAsia"/>
                <w:sz w:val="26"/>
                <w:szCs w:val="26"/>
              </w:rPr>
              <w:t>從醫學的角度認識「毒害」及深度瞭解「</w:t>
            </w:r>
            <w:r w:rsidRPr="0058299B">
              <w:rPr>
                <w:rFonts w:ascii="標楷體" w:eastAsia="標楷體" w:hAnsi="標楷體" w:cs="標楷體" w:hint="eastAsia"/>
                <w:sz w:val="26"/>
                <w:szCs w:val="26"/>
              </w:rPr>
              <w:t>毒</w:t>
            </w:r>
            <w:r w:rsidRPr="0058299B">
              <w:rPr>
                <w:rFonts w:ascii="標楷體" w:eastAsia="標楷體" w:hAnsi="標楷體" w:hint="eastAsia"/>
              </w:rPr>
              <w:t>品</w:t>
            </w:r>
            <w:r w:rsidRPr="00DF36A5">
              <w:rPr>
                <w:rFonts w:ascii="標楷體" w:eastAsia="標楷體" w:hAnsi="標楷體" w:cs="標楷體" w:hint="eastAsia"/>
                <w:sz w:val="26"/>
                <w:szCs w:val="26"/>
              </w:rPr>
              <w:t>」的現況</w:t>
            </w:r>
          </w:p>
        </w:tc>
      </w:tr>
      <w:tr w:rsidR="00BD5934" w:rsidRPr="00DF36A5" w:rsidTr="00BD593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/>
                <w:sz w:val="26"/>
                <w:szCs w:val="26"/>
              </w:rPr>
              <w:t>10:10---10:40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 w:hint="eastAsia"/>
                <w:sz w:val="26"/>
                <w:szCs w:val="26"/>
              </w:rPr>
              <w:t>茶敘時間</w:t>
            </w:r>
          </w:p>
        </w:tc>
      </w:tr>
      <w:tr w:rsidR="00BD5934" w:rsidRPr="00DF36A5" w:rsidTr="00BD5934"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/>
                <w:sz w:val="26"/>
                <w:szCs w:val="26"/>
              </w:rPr>
              <w:t>10:40---11:30</w:t>
            </w:r>
          </w:p>
        </w:tc>
        <w:tc>
          <w:tcPr>
            <w:tcW w:w="6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934" w:rsidRPr="0058299B" w:rsidRDefault="00BD5934" w:rsidP="00BD5934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8299B">
              <w:rPr>
                <w:rFonts w:ascii="標楷體" w:eastAsia="標楷體" w:hAnsi="標楷體" w:cs="標楷體" w:hint="eastAsia"/>
                <w:sz w:val="26"/>
                <w:szCs w:val="26"/>
              </w:rPr>
              <w:t>因勢利導，循循善誘</w:t>
            </w:r>
          </w:p>
        </w:tc>
      </w:tr>
      <w:tr w:rsidR="00BD5934" w:rsidRPr="00DF36A5" w:rsidTr="00BD593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/>
                <w:sz w:val="26"/>
                <w:szCs w:val="26"/>
              </w:rPr>
              <w:t>11:30---12:20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934" w:rsidRPr="0058299B" w:rsidRDefault="00BD5934" w:rsidP="00BD5934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8299B">
              <w:rPr>
                <w:rFonts w:ascii="標楷體" w:eastAsia="標楷體" w:hAnsi="標楷體" w:cs="標楷體" w:hint="eastAsia"/>
                <w:sz w:val="26"/>
                <w:szCs w:val="26"/>
              </w:rPr>
              <w:t>我的第六個孩子</w:t>
            </w:r>
          </w:p>
        </w:tc>
      </w:tr>
      <w:tr w:rsidR="00BD5934" w:rsidRPr="00DF36A5" w:rsidTr="00BD593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/>
                <w:sz w:val="26"/>
                <w:szCs w:val="26"/>
              </w:rPr>
              <w:t>12:20---13:10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934" w:rsidRPr="0058299B" w:rsidRDefault="00BD5934" w:rsidP="00BD5934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8299B">
              <w:rPr>
                <w:rFonts w:ascii="標楷體" w:eastAsia="標楷體" w:hAnsi="標楷體" w:cs="標楷體" w:hint="eastAsia"/>
                <w:sz w:val="26"/>
                <w:szCs w:val="26"/>
              </w:rPr>
              <w:t>午餐</w:t>
            </w:r>
          </w:p>
        </w:tc>
      </w:tr>
      <w:tr w:rsidR="00BD5934" w:rsidRPr="00DF36A5" w:rsidTr="00BD593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/>
                <w:sz w:val="26"/>
                <w:szCs w:val="26"/>
              </w:rPr>
              <w:t>13:10---13:20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934" w:rsidRPr="0058299B" w:rsidRDefault="00BD5934" w:rsidP="00BD5934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8299B">
              <w:rPr>
                <w:rFonts w:ascii="標楷體" w:eastAsia="標楷體" w:hAnsi="標楷體" w:cs="標楷體" w:hint="eastAsia"/>
                <w:sz w:val="26"/>
                <w:szCs w:val="26"/>
              </w:rPr>
              <w:t>手語團康</w:t>
            </w:r>
          </w:p>
        </w:tc>
      </w:tr>
      <w:tr w:rsidR="00BD5934" w:rsidRPr="00DF36A5" w:rsidTr="00BD593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/>
                <w:sz w:val="26"/>
                <w:szCs w:val="26"/>
              </w:rPr>
              <w:t>13:20---14:10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934" w:rsidRPr="0058299B" w:rsidRDefault="00BD5934" w:rsidP="00BD5934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8299B">
              <w:rPr>
                <w:rFonts w:ascii="標楷體" w:eastAsia="標楷體" w:hAnsi="標楷體" w:cs="Times New Roman" w:hint="eastAsia"/>
                <w:sz w:val="26"/>
                <w:szCs w:val="26"/>
              </w:rPr>
              <w:t>愛與關懷 無毒•有我</w:t>
            </w:r>
          </w:p>
        </w:tc>
      </w:tr>
      <w:tr w:rsidR="00BD5934" w:rsidRPr="00DF36A5" w:rsidTr="00BD593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/>
                <w:sz w:val="26"/>
                <w:szCs w:val="26"/>
              </w:rPr>
              <w:t>14:10---15:00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 w:hint="eastAsia"/>
                <w:sz w:val="26"/>
                <w:szCs w:val="26"/>
              </w:rPr>
              <w:t>分組座談：如何在校園與社區做好有我無毒的教育宣導工作</w:t>
            </w:r>
          </w:p>
        </w:tc>
      </w:tr>
      <w:tr w:rsidR="00BD5934" w:rsidRPr="00DF36A5" w:rsidTr="00BD593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/>
                <w:sz w:val="26"/>
                <w:szCs w:val="26"/>
              </w:rPr>
              <w:t>15:00---15:30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 w:hint="eastAsia"/>
                <w:sz w:val="26"/>
                <w:szCs w:val="26"/>
              </w:rPr>
              <w:t>茶敘時間</w:t>
            </w:r>
          </w:p>
        </w:tc>
      </w:tr>
      <w:tr w:rsidR="00BD5934" w:rsidRPr="00DF36A5" w:rsidTr="00BD5934">
        <w:trPr>
          <w:trHeight w:val="15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/>
                <w:sz w:val="26"/>
                <w:szCs w:val="26"/>
              </w:rPr>
              <w:t>15:30---16:20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934" w:rsidRPr="0058299B" w:rsidRDefault="00BD5934" w:rsidP="00BD5934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8299B">
              <w:rPr>
                <w:rFonts w:ascii="標楷體" w:eastAsia="標楷體" w:hAnsi="標楷體" w:cs="標楷體" w:hint="eastAsia"/>
                <w:bCs/>
                <w:sz w:val="26"/>
                <w:szCs w:val="26"/>
              </w:rPr>
              <w:t>綜合座談：愛心資源與行政資源的結合</w:t>
            </w:r>
          </w:p>
        </w:tc>
      </w:tr>
      <w:tr w:rsidR="00BD5934" w:rsidRPr="00DF36A5" w:rsidTr="00BD5934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/>
                <w:sz w:val="26"/>
                <w:szCs w:val="26"/>
              </w:rPr>
              <w:t>16:30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934" w:rsidRPr="00DF36A5" w:rsidRDefault="00BD5934" w:rsidP="00BD5934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F36A5">
              <w:rPr>
                <w:rFonts w:ascii="標楷體" w:eastAsia="標楷體" w:hAnsi="標楷體" w:cs="標楷體" w:hint="eastAsia"/>
                <w:sz w:val="26"/>
                <w:szCs w:val="26"/>
              </w:rPr>
              <w:t>未來之路用心走</w:t>
            </w:r>
          </w:p>
        </w:tc>
      </w:tr>
    </w:tbl>
    <w:p w:rsidR="00BD5934" w:rsidRDefault="00BD5934" w:rsidP="0085790D">
      <w:pPr>
        <w:spacing w:line="48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</w:p>
    <w:p w:rsidR="00BD5934" w:rsidRDefault="00BD5934" w:rsidP="0085790D">
      <w:pPr>
        <w:spacing w:line="48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</w:p>
    <w:p w:rsidR="00BD5934" w:rsidRDefault="00BD5934" w:rsidP="0085790D">
      <w:pPr>
        <w:spacing w:line="48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</w:p>
    <w:p w:rsidR="00BD5934" w:rsidRDefault="00BD5934" w:rsidP="0085790D">
      <w:pPr>
        <w:spacing w:line="48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</w:p>
    <w:p w:rsidR="00BD5934" w:rsidRDefault="00BD5934" w:rsidP="0085790D">
      <w:pPr>
        <w:spacing w:line="48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</w:p>
    <w:p w:rsidR="00BD5934" w:rsidRDefault="00BD5934" w:rsidP="0085790D">
      <w:pPr>
        <w:spacing w:line="48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</w:p>
    <w:p w:rsidR="00BD5934" w:rsidRDefault="00BD5934" w:rsidP="0085790D">
      <w:pPr>
        <w:spacing w:line="48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</w:p>
    <w:p w:rsidR="00BD5934" w:rsidRDefault="00BD5934" w:rsidP="0085790D">
      <w:pPr>
        <w:spacing w:line="48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</w:p>
    <w:p w:rsidR="00BD5934" w:rsidRDefault="00BD5934" w:rsidP="0085790D">
      <w:pPr>
        <w:spacing w:line="48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</w:p>
    <w:p w:rsidR="00BD5934" w:rsidRDefault="00BD5934" w:rsidP="0085790D">
      <w:pPr>
        <w:spacing w:line="48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</w:p>
    <w:p w:rsidR="00BD5934" w:rsidRDefault="00BD5934" w:rsidP="0085790D">
      <w:pPr>
        <w:spacing w:line="48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</w:p>
    <w:p w:rsidR="00BD5934" w:rsidRDefault="00BD5934" w:rsidP="0085790D">
      <w:pPr>
        <w:spacing w:line="48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</w:p>
    <w:p w:rsidR="00BD5934" w:rsidRDefault="00BD5934" w:rsidP="0085790D">
      <w:pPr>
        <w:spacing w:line="48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</w:p>
    <w:p w:rsidR="00503451" w:rsidRPr="0058299B" w:rsidRDefault="008971FF" w:rsidP="00503451">
      <w:pPr>
        <w:spacing w:line="480" w:lineRule="exact"/>
        <w:ind w:left="840" w:rightChars="-289" w:right="-694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DB2155">
        <w:rPr>
          <w:rFonts w:ascii="標楷體" w:eastAsia="標楷體" w:hAnsi="標楷體" w:cs="標楷體" w:hint="eastAsia"/>
          <w:sz w:val="28"/>
          <w:szCs w:val="28"/>
        </w:rPr>
        <w:t>參與名單於活動開始前</w:t>
      </w:r>
      <w:r w:rsidRPr="00DB2155">
        <w:rPr>
          <w:rFonts w:ascii="標楷體" w:eastAsia="標楷體" w:hAnsi="標楷體" w:cs="標楷體"/>
          <w:sz w:val="28"/>
          <w:szCs w:val="28"/>
        </w:rPr>
        <w:t>1</w:t>
      </w:r>
      <w:r w:rsidRPr="00DB2155">
        <w:rPr>
          <w:rFonts w:ascii="標楷體" w:eastAsia="標楷體" w:hAnsi="標楷體" w:cs="標楷體" w:hint="eastAsia"/>
          <w:sz w:val="28"/>
          <w:szCs w:val="28"/>
        </w:rPr>
        <w:t>週公布於法務部無毒家園網「毒家新聞」（網址為</w:t>
      </w:r>
      <w:r w:rsidRPr="00DB2155">
        <w:rPr>
          <w:rFonts w:ascii="標楷體" w:eastAsia="標楷體" w:hAnsi="標楷體" w:cs="標楷體"/>
          <w:sz w:val="28"/>
          <w:szCs w:val="28"/>
        </w:rPr>
        <w:t>http://refrain.moj.gov.tw</w:t>
      </w:r>
      <w:r w:rsidRPr="00DB2155">
        <w:rPr>
          <w:rFonts w:ascii="標楷體" w:eastAsia="標楷體" w:hAnsi="標楷體" w:cs="標楷體" w:hint="eastAsia"/>
          <w:sz w:val="28"/>
          <w:szCs w:val="28"/>
        </w:rPr>
        <w:t>），並再以電話通知。</w:t>
      </w:r>
    </w:p>
    <w:sectPr w:rsidR="00503451" w:rsidRPr="0058299B" w:rsidSect="00BD593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A69" w:rsidRDefault="005E6A69" w:rsidP="005D122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E6A69" w:rsidRDefault="005E6A69" w:rsidP="005D122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A69" w:rsidRDefault="005E6A69" w:rsidP="005D122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E6A69" w:rsidRDefault="005E6A69" w:rsidP="005D122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318E2"/>
    <w:multiLevelType w:val="hybridMultilevel"/>
    <w:tmpl w:val="B4B2BCA0"/>
    <w:lvl w:ilvl="0" w:tplc="352C68E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5E3F6E56"/>
    <w:multiLevelType w:val="hybridMultilevel"/>
    <w:tmpl w:val="1270C80A"/>
    <w:lvl w:ilvl="0" w:tplc="DD604DCC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74DA1856"/>
    <w:multiLevelType w:val="hybridMultilevel"/>
    <w:tmpl w:val="01EC0C1A"/>
    <w:lvl w:ilvl="0" w:tplc="9A88F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C2B4A1C"/>
    <w:multiLevelType w:val="hybridMultilevel"/>
    <w:tmpl w:val="617C2AB0"/>
    <w:lvl w:ilvl="0" w:tplc="88B02F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0C"/>
    <w:rsid w:val="0005219E"/>
    <w:rsid w:val="00054717"/>
    <w:rsid w:val="00084DBD"/>
    <w:rsid w:val="00091283"/>
    <w:rsid w:val="0009775F"/>
    <w:rsid w:val="000C6F9D"/>
    <w:rsid w:val="001142F3"/>
    <w:rsid w:val="00117956"/>
    <w:rsid w:val="00120610"/>
    <w:rsid w:val="00124DE1"/>
    <w:rsid w:val="001709ED"/>
    <w:rsid w:val="001727AA"/>
    <w:rsid w:val="001875E4"/>
    <w:rsid w:val="001B3061"/>
    <w:rsid w:val="001C16FE"/>
    <w:rsid w:val="001C307A"/>
    <w:rsid w:val="001E6356"/>
    <w:rsid w:val="00255303"/>
    <w:rsid w:val="002672A0"/>
    <w:rsid w:val="00271837"/>
    <w:rsid w:val="0027480C"/>
    <w:rsid w:val="00282E93"/>
    <w:rsid w:val="00286E62"/>
    <w:rsid w:val="002924AC"/>
    <w:rsid w:val="002946D2"/>
    <w:rsid w:val="002A4FAA"/>
    <w:rsid w:val="002A6CD9"/>
    <w:rsid w:val="002D341E"/>
    <w:rsid w:val="002D4477"/>
    <w:rsid w:val="002D548A"/>
    <w:rsid w:val="002F4878"/>
    <w:rsid w:val="0039762C"/>
    <w:rsid w:val="0040633E"/>
    <w:rsid w:val="00424F57"/>
    <w:rsid w:val="004261EA"/>
    <w:rsid w:val="0043445B"/>
    <w:rsid w:val="004628E4"/>
    <w:rsid w:val="004642B4"/>
    <w:rsid w:val="00481006"/>
    <w:rsid w:val="00482263"/>
    <w:rsid w:val="004C6698"/>
    <w:rsid w:val="004D684C"/>
    <w:rsid w:val="00503451"/>
    <w:rsid w:val="00510B5F"/>
    <w:rsid w:val="00517BD3"/>
    <w:rsid w:val="0055047D"/>
    <w:rsid w:val="00554C0C"/>
    <w:rsid w:val="005654C1"/>
    <w:rsid w:val="0058299B"/>
    <w:rsid w:val="00595155"/>
    <w:rsid w:val="005B736D"/>
    <w:rsid w:val="005C3924"/>
    <w:rsid w:val="005D1226"/>
    <w:rsid w:val="005E6A69"/>
    <w:rsid w:val="00607473"/>
    <w:rsid w:val="006D4033"/>
    <w:rsid w:val="006D6704"/>
    <w:rsid w:val="00700E3A"/>
    <w:rsid w:val="007549A1"/>
    <w:rsid w:val="00763461"/>
    <w:rsid w:val="00786E3C"/>
    <w:rsid w:val="007C5686"/>
    <w:rsid w:val="007E745F"/>
    <w:rsid w:val="008413B2"/>
    <w:rsid w:val="0085790D"/>
    <w:rsid w:val="0089588C"/>
    <w:rsid w:val="008971FF"/>
    <w:rsid w:val="008B0038"/>
    <w:rsid w:val="008B6CA2"/>
    <w:rsid w:val="009224AF"/>
    <w:rsid w:val="00947178"/>
    <w:rsid w:val="00956029"/>
    <w:rsid w:val="00972062"/>
    <w:rsid w:val="0098521B"/>
    <w:rsid w:val="00990939"/>
    <w:rsid w:val="00A05CB5"/>
    <w:rsid w:val="00A45DB3"/>
    <w:rsid w:val="00A46A6F"/>
    <w:rsid w:val="00AA0549"/>
    <w:rsid w:val="00AC39EC"/>
    <w:rsid w:val="00AC690C"/>
    <w:rsid w:val="00AF3512"/>
    <w:rsid w:val="00B04582"/>
    <w:rsid w:val="00B17090"/>
    <w:rsid w:val="00B23912"/>
    <w:rsid w:val="00B33609"/>
    <w:rsid w:val="00B56FC7"/>
    <w:rsid w:val="00B877D9"/>
    <w:rsid w:val="00BA18DD"/>
    <w:rsid w:val="00BB3D92"/>
    <w:rsid w:val="00BC4CB9"/>
    <w:rsid w:val="00BD5934"/>
    <w:rsid w:val="00BD60A6"/>
    <w:rsid w:val="00C3158F"/>
    <w:rsid w:val="00C53ABC"/>
    <w:rsid w:val="00C94945"/>
    <w:rsid w:val="00C96B2A"/>
    <w:rsid w:val="00CC15E6"/>
    <w:rsid w:val="00D519CF"/>
    <w:rsid w:val="00D875F1"/>
    <w:rsid w:val="00D93ED7"/>
    <w:rsid w:val="00DB2155"/>
    <w:rsid w:val="00DE3810"/>
    <w:rsid w:val="00DF200B"/>
    <w:rsid w:val="00DF36A5"/>
    <w:rsid w:val="00E2501C"/>
    <w:rsid w:val="00E31B0B"/>
    <w:rsid w:val="00E326F8"/>
    <w:rsid w:val="00E66453"/>
    <w:rsid w:val="00EB0CD3"/>
    <w:rsid w:val="00EC4808"/>
    <w:rsid w:val="00F407DF"/>
    <w:rsid w:val="00F43BA6"/>
    <w:rsid w:val="00F64FCE"/>
    <w:rsid w:val="00FE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6A3A022-60A9-4EB6-8E32-CB8ADBE7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461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690C"/>
    <w:pPr>
      <w:ind w:leftChars="200" w:left="480"/>
    </w:pPr>
  </w:style>
  <w:style w:type="paragraph" w:styleId="a4">
    <w:name w:val="header"/>
    <w:basedOn w:val="a"/>
    <w:link w:val="a5"/>
    <w:uiPriority w:val="99"/>
    <w:rsid w:val="005D1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D1226"/>
    <w:rPr>
      <w:sz w:val="20"/>
      <w:szCs w:val="20"/>
    </w:rPr>
  </w:style>
  <w:style w:type="paragraph" w:styleId="a6">
    <w:name w:val="footer"/>
    <w:basedOn w:val="a"/>
    <w:link w:val="a7"/>
    <w:uiPriority w:val="99"/>
    <w:rsid w:val="005D1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D1226"/>
    <w:rPr>
      <w:sz w:val="20"/>
      <w:szCs w:val="20"/>
    </w:rPr>
  </w:style>
  <w:style w:type="table" w:styleId="a8">
    <w:name w:val="Table Grid"/>
    <w:basedOn w:val="a1"/>
    <w:uiPriority w:val="99"/>
    <w:rsid w:val="004642B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1124</Characters>
  <Application>Microsoft Office Word</Application>
  <DocSecurity>0</DocSecurity>
  <Lines>9</Lines>
  <Paragraphs>2</Paragraphs>
  <ScaleCrop>false</ScaleCrop>
  <Company>MOJ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【無毒有我‧有我無毒】師資進階培訓活動辦法簡章</dc:title>
  <dc:creator>MOJ</dc:creator>
  <cp:lastModifiedBy>tyhs</cp:lastModifiedBy>
  <cp:revision>2</cp:revision>
  <cp:lastPrinted>2015-01-22T08:27:00Z</cp:lastPrinted>
  <dcterms:created xsi:type="dcterms:W3CDTF">2015-10-16T08:23:00Z</dcterms:created>
  <dcterms:modified xsi:type="dcterms:W3CDTF">2015-10-16T08:23:00Z</dcterms:modified>
</cp:coreProperties>
</file>