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6A" w:rsidRPr="0038556A" w:rsidRDefault="0038556A" w:rsidP="0038556A">
      <w:pPr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38556A">
        <w:rPr>
          <w:rFonts w:ascii="標楷體" w:hAnsi="標楷體" w:hint="eastAsia"/>
          <w:b/>
          <w:color w:val="000000"/>
          <w:sz w:val="32"/>
          <w:szCs w:val="32"/>
        </w:rPr>
        <w:t>高雄市立左營高級中學校友會章程</w:t>
      </w:r>
    </w:p>
    <w:p w:rsidR="0038556A" w:rsidRPr="0008554A" w:rsidRDefault="0038556A" w:rsidP="0038556A">
      <w:pPr>
        <w:spacing w:line="360" w:lineRule="exact"/>
        <w:jc w:val="right"/>
        <w:rPr>
          <w:rFonts w:ascii="標楷體" w:hAnsi="標楷體"/>
          <w:color w:val="000000"/>
          <w:sz w:val="20"/>
        </w:rPr>
      </w:pPr>
      <w:r>
        <w:rPr>
          <w:rFonts w:ascii="標楷體" w:hAnsi="標楷體" w:hint="eastAsia"/>
          <w:color w:val="000000"/>
          <w:szCs w:val="28"/>
        </w:rPr>
        <w:t xml:space="preserve">                        </w:t>
      </w:r>
      <w:r w:rsidR="0008554A" w:rsidRPr="0008554A">
        <w:rPr>
          <w:rFonts w:ascii="標楷體" w:hAnsi="標楷體" w:hint="eastAsia"/>
          <w:color w:val="000000"/>
          <w:sz w:val="20"/>
        </w:rPr>
        <w:t>中華民國</w:t>
      </w:r>
      <w:r w:rsidRPr="0008554A">
        <w:rPr>
          <w:rFonts w:ascii="標楷體" w:hAnsi="標楷體"/>
          <w:color w:val="000000"/>
          <w:sz w:val="20"/>
        </w:rPr>
        <w:t>103</w:t>
      </w:r>
      <w:r w:rsidRPr="0008554A">
        <w:rPr>
          <w:rFonts w:ascii="標楷體" w:hAnsi="標楷體" w:hint="eastAsia"/>
          <w:color w:val="000000"/>
          <w:sz w:val="20"/>
        </w:rPr>
        <w:t>年5月10日經本會成立大會通過</w:t>
      </w:r>
    </w:p>
    <w:p w:rsidR="0008554A" w:rsidRPr="0008554A" w:rsidRDefault="0008554A" w:rsidP="0038556A">
      <w:pPr>
        <w:spacing w:line="360" w:lineRule="exact"/>
        <w:jc w:val="right"/>
        <w:rPr>
          <w:rFonts w:ascii="標楷體" w:hAnsi="標楷體"/>
          <w:color w:val="000000"/>
          <w:sz w:val="20"/>
        </w:rPr>
      </w:pPr>
      <w:r w:rsidRPr="0008554A">
        <w:rPr>
          <w:rFonts w:ascii="標楷體" w:hAnsi="標楷體" w:hint="eastAsia"/>
          <w:color w:val="000000"/>
          <w:sz w:val="20"/>
        </w:rPr>
        <w:t>中華民國106年12月23日經</w:t>
      </w:r>
      <w:bookmarkStart w:id="0" w:name="_GoBack"/>
      <w:bookmarkEnd w:id="0"/>
      <w:r w:rsidR="007F56DF">
        <w:rPr>
          <w:rFonts w:ascii="標楷體" w:hAnsi="標楷體"/>
          <w:color w:val="000000"/>
          <w:sz w:val="20"/>
        </w:rPr>
        <w:t>第2屆第2次</w:t>
      </w:r>
      <w:r w:rsidRPr="0008554A">
        <w:rPr>
          <w:rFonts w:ascii="標楷體" w:hAnsi="標楷體" w:hint="eastAsia"/>
          <w:color w:val="000000"/>
          <w:sz w:val="20"/>
        </w:rPr>
        <w:t>會員大會修訂通過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b/>
          <w:color w:val="000000"/>
          <w:szCs w:val="28"/>
        </w:rPr>
      </w:pPr>
      <w:r w:rsidRPr="006A1D49">
        <w:rPr>
          <w:rFonts w:ascii="標楷體" w:hAnsi="標楷體" w:hint="eastAsia"/>
          <w:b/>
          <w:color w:val="000000"/>
          <w:szCs w:val="28"/>
        </w:rPr>
        <w:t xml:space="preserve">       第一章  總    則</w:t>
      </w:r>
    </w:p>
    <w:p w:rsidR="0038556A" w:rsidRPr="006A1D49" w:rsidRDefault="0038556A" w:rsidP="0038556A">
      <w:pPr>
        <w:spacing w:line="540" w:lineRule="exact"/>
        <w:ind w:left="1120" w:hangingChars="400" w:hanging="11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第一條　本會名稱為高雄市立左營高級中學校友會（以下簡稱本會）。</w:t>
      </w:r>
    </w:p>
    <w:p w:rsidR="0038556A" w:rsidRPr="006A1D49" w:rsidRDefault="0038556A" w:rsidP="0038556A">
      <w:pPr>
        <w:spacing w:line="540" w:lineRule="exact"/>
        <w:ind w:left="1980" w:hanging="198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第二條　</w:t>
      </w:r>
      <w:r w:rsidRPr="006A1D49">
        <w:rPr>
          <w:rFonts w:ascii="標楷體" w:hAnsi="標楷體" w:hint="eastAsia"/>
          <w:color w:val="000000"/>
          <w:spacing w:val="-8"/>
          <w:szCs w:val="28"/>
        </w:rPr>
        <w:t>本會為依據人民團體法設立之社會團體，非以營利為目的。</w:t>
      </w:r>
    </w:p>
    <w:p w:rsidR="0038556A" w:rsidRPr="006A1D49" w:rsidRDefault="0038556A" w:rsidP="0038556A">
      <w:pPr>
        <w:spacing w:line="540" w:lineRule="exact"/>
        <w:ind w:left="1120" w:hangingChars="400" w:hanging="11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第三條　本會以聯絡校友之感情，發揚母校精神，促進校友相互間的團結與合作，進而加強服務、協助母校之發展為宗旨。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第四條　本會以高雄市行政區域為組織區域。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第五條　本會之任務如下：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　　　　一、學術研究及</w:t>
      </w:r>
      <w:r>
        <w:rPr>
          <w:rFonts w:ascii="標楷體" w:hAnsi="標楷體"/>
          <w:color w:val="000000"/>
          <w:szCs w:val="28"/>
        </w:rPr>
        <w:t>協助</w:t>
      </w:r>
      <w:r w:rsidRPr="006A1D49">
        <w:rPr>
          <w:rFonts w:ascii="標楷體" w:hAnsi="標楷體" w:hint="eastAsia"/>
          <w:color w:val="000000"/>
          <w:szCs w:val="28"/>
        </w:rPr>
        <w:t>發展母校事項。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二、校友動態之調查、登記及聯絡事項。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三、舉辦校友之聯誼活動事項。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四、提供校友之服務與輔導等事項。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五、推薦傑出校友。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六、提供母校學生奬助學金。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七、對母校傑出優秀或特殊貢獻教職員之奬勵。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八、其他有益母校及社會與本會發展事項。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</w:p>
    <w:p w:rsidR="0038556A" w:rsidRPr="006A1D49" w:rsidRDefault="0038556A" w:rsidP="0038556A">
      <w:pPr>
        <w:spacing w:line="540" w:lineRule="exact"/>
        <w:rPr>
          <w:rFonts w:ascii="標楷體" w:hAnsi="標楷體"/>
          <w:b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</w:t>
      </w:r>
      <w:r w:rsidRPr="006A1D49">
        <w:rPr>
          <w:rFonts w:ascii="標楷體" w:hAnsi="標楷體" w:hint="eastAsia"/>
          <w:b/>
          <w:color w:val="000000"/>
          <w:szCs w:val="28"/>
        </w:rPr>
        <w:t xml:space="preserve">    第二章　會　　員</w:t>
      </w:r>
    </w:p>
    <w:p w:rsidR="0038556A" w:rsidRPr="006A1D49" w:rsidRDefault="0038556A" w:rsidP="0038556A">
      <w:pPr>
        <w:spacing w:line="540" w:lineRule="exact"/>
        <w:ind w:left="1730" w:hangingChars="618" w:hanging="173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第六條　本會會員分別下列</w:t>
      </w:r>
      <w:r w:rsidR="00A26D2D">
        <w:rPr>
          <w:rFonts w:ascii="標楷體" w:hAnsi="標楷體"/>
          <w:color w:val="000000"/>
          <w:szCs w:val="28"/>
        </w:rPr>
        <w:t>三</w:t>
      </w:r>
      <w:r w:rsidRPr="006A1D49">
        <w:rPr>
          <w:rFonts w:ascii="標楷體" w:hAnsi="標楷體" w:hint="eastAsia"/>
          <w:color w:val="000000"/>
          <w:szCs w:val="28"/>
        </w:rPr>
        <w:t>種：</w:t>
      </w:r>
    </w:p>
    <w:p w:rsidR="0038556A" w:rsidRPr="006A1D49" w:rsidRDefault="0038556A" w:rsidP="0038556A">
      <w:pPr>
        <w:spacing w:line="540" w:lineRule="exact"/>
        <w:ind w:left="1730" w:hangingChars="618" w:hanging="173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一、個人會員：凡贊同本會宗旨、設籍或工作於本市、年滿二十歲、有行為能力、具有本校所有各學制畢業或一年以上肄業者資格，填具入會</w:t>
      </w:r>
      <w:r w:rsidRPr="006A1D49">
        <w:rPr>
          <w:rFonts w:ascii="標楷體" w:hAnsi="標楷體" w:hint="eastAsia"/>
          <w:color w:val="000000"/>
          <w:spacing w:val="-8"/>
          <w:szCs w:val="28"/>
        </w:rPr>
        <w:t>申請書，經理事會審查通過，並繳納入會費及常年會費後，為個人會員。</w:t>
      </w:r>
    </w:p>
    <w:p w:rsidR="0038556A" w:rsidRPr="006A1D49" w:rsidRDefault="0038556A" w:rsidP="0038556A">
      <w:pPr>
        <w:spacing w:line="540" w:lineRule="exact"/>
        <w:ind w:left="1730" w:hangingChars="618" w:hanging="173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二、贊助會員：凡贊同本會宗旨，年滿二十歲、有行為能力，</w:t>
      </w:r>
      <w:r w:rsidRPr="006A1D49">
        <w:rPr>
          <w:rFonts w:ascii="標楷體" w:hAnsi="標楷體" w:hint="eastAsia"/>
          <w:color w:val="000000"/>
          <w:szCs w:val="28"/>
        </w:rPr>
        <w:lastRenderedPageBreak/>
        <w:t>填具入會申請書，經理事會通過，並繳納入會費及常年會費後，為贊助會員。</w:t>
      </w:r>
    </w:p>
    <w:p w:rsidR="0038556A" w:rsidRPr="006A1D49" w:rsidRDefault="0038556A" w:rsidP="0038556A">
      <w:pPr>
        <w:spacing w:line="540" w:lineRule="exact"/>
        <w:ind w:left="1730" w:hangingChars="618" w:hanging="173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三、永久會員：凡個人會員一次繳足或累積會費達5,000元以上者得成為永久會員，終身享有相關之權利和義務。</w:t>
      </w:r>
    </w:p>
    <w:p w:rsidR="0038556A" w:rsidRPr="006A1D49" w:rsidRDefault="0038556A" w:rsidP="0038556A">
      <w:pPr>
        <w:spacing w:line="540" w:lineRule="exact"/>
        <w:ind w:leftChars="600" w:left="1730" w:hangingChars="18" w:hanging="50"/>
        <w:rPr>
          <w:rFonts w:ascii="標楷體" w:hAnsi="標楷體" w:cs="Arial"/>
          <w:color w:val="000000"/>
          <w:szCs w:val="28"/>
        </w:rPr>
      </w:pPr>
      <w:r w:rsidRPr="006A1D49">
        <w:rPr>
          <w:rFonts w:ascii="標楷體" w:hAnsi="標楷體" w:cs="Arial" w:hint="eastAsia"/>
          <w:color w:val="000000"/>
          <w:szCs w:val="28"/>
        </w:rPr>
        <w:t>年滿70歲以上會員得免繳常年會費。</w:t>
      </w:r>
    </w:p>
    <w:p w:rsidR="0038556A" w:rsidRPr="006A1D49" w:rsidRDefault="0038556A" w:rsidP="0038556A">
      <w:pPr>
        <w:spacing w:line="540" w:lineRule="exact"/>
        <w:ind w:leftChars="600" w:left="1730" w:hangingChars="18" w:hanging="5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前項會員名冊應報主管機關備查。</w:t>
      </w:r>
    </w:p>
    <w:p w:rsidR="0002731F" w:rsidRDefault="0038556A" w:rsidP="00270E2E">
      <w:pPr>
        <w:spacing w:line="540" w:lineRule="exact"/>
        <w:ind w:left="1920" w:hanging="19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第七條　會員有違反法令、章程或不遵守會員大會決議時，得經理事</w:t>
      </w:r>
    </w:p>
    <w:p w:rsidR="0038556A" w:rsidRPr="006A1D49" w:rsidRDefault="0038556A" w:rsidP="0002731F">
      <w:pPr>
        <w:spacing w:line="540" w:lineRule="exact"/>
        <w:ind w:leftChars="400" w:left="11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會決議，予以警告或停權處分，其危害團體情節重大者，得經會員大會決議予以除名。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第八條　會員有下列情事之一者，為出會：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一、死亡。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二、喪失會員資格者</w:t>
      </w:r>
      <w:r w:rsidRPr="003D717E">
        <w:rPr>
          <w:rFonts w:ascii="標楷體" w:hAnsi="標楷體"/>
          <w:color w:val="000000"/>
          <w:szCs w:val="28"/>
        </w:rPr>
        <w:t>（戶籍或工作遷出高雄市者）</w:t>
      </w:r>
      <w:r w:rsidRPr="006A1D49">
        <w:rPr>
          <w:rFonts w:ascii="標楷體" w:hAnsi="標楷體" w:hint="eastAsia"/>
          <w:color w:val="000000"/>
          <w:szCs w:val="28"/>
        </w:rPr>
        <w:t>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三、經會員大會決議除名者。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第九條　會員得以書面並敘明理由向本會聲明退會。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第十條　會員經出會或退會，已繳納之各項費用不予退還。</w:t>
      </w:r>
    </w:p>
    <w:p w:rsidR="0038556A" w:rsidRPr="006A1D49" w:rsidRDefault="0038556A" w:rsidP="0038556A">
      <w:pPr>
        <w:spacing w:line="540" w:lineRule="exact"/>
        <w:ind w:left="1920" w:hanging="19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第十一條　會員有表決權、選舉權、被選舉權與罷免權。</w:t>
      </w:r>
    </w:p>
    <w:p w:rsidR="0038556A" w:rsidRPr="006A1D49" w:rsidRDefault="0038556A" w:rsidP="0038556A">
      <w:pPr>
        <w:spacing w:line="540" w:lineRule="exact"/>
        <w:ind w:left="1920" w:hanging="19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每一會員為一權。贊助會員無上述之權力。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第十二條　會員有遵守本會章程、決議，及繳納會費之義務。</w:t>
      </w:r>
    </w:p>
    <w:p w:rsidR="0038556A" w:rsidRPr="006A1D49" w:rsidRDefault="0038556A" w:rsidP="0038556A">
      <w:pPr>
        <w:spacing w:line="540" w:lineRule="exact"/>
        <w:ind w:firstLine="2160"/>
        <w:rPr>
          <w:rFonts w:ascii="標楷體" w:hAnsi="標楷體"/>
          <w:color w:val="000000"/>
          <w:szCs w:val="28"/>
        </w:rPr>
      </w:pPr>
    </w:p>
    <w:p w:rsidR="0038556A" w:rsidRPr="006A1D49" w:rsidRDefault="0038556A" w:rsidP="0038556A">
      <w:pPr>
        <w:spacing w:line="540" w:lineRule="exact"/>
        <w:rPr>
          <w:rFonts w:ascii="標楷體" w:hAnsi="標楷體"/>
          <w:b/>
          <w:color w:val="000000"/>
          <w:szCs w:val="28"/>
        </w:rPr>
      </w:pPr>
      <w:r w:rsidRPr="006A1D49">
        <w:rPr>
          <w:rFonts w:ascii="標楷體" w:hAnsi="標楷體" w:hint="eastAsia"/>
          <w:b/>
          <w:color w:val="000000"/>
          <w:szCs w:val="28"/>
        </w:rPr>
        <w:t xml:space="preserve">        第三章 組織及職權</w:t>
      </w:r>
    </w:p>
    <w:p w:rsidR="00D53FC1" w:rsidRDefault="0038556A" w:rsidP="0038556A">
      <w:pPr>
        <w:spacing w:line="540" w:lineRule="exact"/>
        <w:ind w:left="1920" w:hanging="19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第十三條　本會以會員大會為最高權力機構；理事會為執行機構，並</w:t>
      </w:r>
    </w:p>
    <w:p w:rsidR="0038556A" w:rsidRPr="006A1D49" w:rsidRDefault="0038556A" w:rsidP="00D53FC1">
      <w:pPr>
        <w:spacing w:line="540" w:lineRule="exact"/>
        <w:ind w:leftChars="500" w:left="140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於會員大會閉會期間依會員大會之決議代行其職權；監事會為監察機構。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第十四條　會員大會之職權如下：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一、訂定與變更章程。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lastRenderedPageBreak/>
        <w:t xml:space="preserve">          二、選舉或罷免理事、監事。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ind w:left="1960" w:hangingChars="700" w:hanging="196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三、議決入會費、常年會費及會員捐款之數額及方式。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四、議決年度工作計畫、報告及預算、決算。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五、議決會員之除名處分。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六、議決財產之處分。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七、議決團體之解散。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ind w:left="1960" w:hangingChars="700" w:hanging="196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八、與會員權利義務有關之其他重大事項之議決。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ind w:left="1960" w:hangingChars="700" w:hanging="1960"/>
        <w:rPr>
          <w:rFonts w:ascii="標楷體" w:hAnsi="標楷體"/>
          <w:color w:val="000000"/>
          <w:szCs w:val="28"/>
        </w:rPr>
      </w:pPr>
    </w:p>
    <w:p w:rsidR="00763933" w:rsidRDefault="0038556A" w:rsidP="0038556A">
      <w:pPr>
        <w:spacing w:line="540" w:lineRule="exact"/>
        <w:ind w:left="1920" w:hanging="19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第十五條　本會置理事</w:t>
      </w:r>
      <w:r w:rsidR="0008554A">
        <w:rPr>
          <w:rFonts w:ascii="標楷體" w:hAnsi="標楷體" w:hint="eastAsia"/>
          <w:color w:val="000000"/>
          <w:szCs w:val="28"/>
        </w:rPr>
        <w:t>一十五人、監事五</w:t>
      </w:r>
      <w:r w:rsidRPr="006A1D49">
        <w:rPr>
          <w:rFonts w:ascii="標楷體" w:hAnsi="標楷體" w:hint="eastAsia"/>
          <w:color w:val="000000"/>
          <w:szCs w:val="28"/>
        </w:rPr>
        <w:t>人，由會員選舉之，分別成</w:t>
      </w:r>
    </w:p>
    <w:p w:rsidR="0038556A" w:rsidRPr="006A1D49" w:rsidRDefault="0038556A" w:rsidP="00763933">
      <w:pPr>
        <w:spacing w:line="540" w:lineRule="exact"/>
        <w:ind w:leftChars="500" w:left="140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立理事會、監事會。選舉前項理事、監事時，同時選出候補理事五人，候補監事</w:t>
      </w:r>
      <w:r w:rsidR="0008554A">
        <w:rPr>
          <w:rFonts w:ascii="標楷體" w:hAnsi="標楷體" w:hint="eastAsia"/>
          <w:color w:val="000000"/>
          <w:szCs w:val="28"/>
        </w:rPr>
        <w:t>一</w:t>
      </w:r>
      <w:r w:rsidRPr="006A1D49">
        <w:rPr>
          <w:rFonts w:ascii="標楷體" w:hAnsi="標楷體" w:hint="eastAsia"/>
          <w:color w:val="000000"/>
          <w:szCs w:val="28"/>
        </w:rPr>
        <w:t>人，遇理事、監事出缺時，依序遞補，以補足原任者餘留之任期為限。理事、監事、候補理事、候補監事之當選名次，依得票多寡為序，票數相同時，以抽籤定之。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第十六條　理事會之職權如下：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一、議決會員大會之召開事項。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二、審定會員之資格。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三、選舉或罷免常務理事、理事長。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四、議決理事、常務理事或理事長之辭職。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五、聘免工作人員。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六、擬定年度工作計畫、報告及預算、決算。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七、其他應執行事項。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八、得提出下一屆理事、監事候選人參考名單。</w:t>
      </w:r>
    </w:p>
    <w:p w:rsidR="004C57C2" w:rsidRDefault="0038556A" w:rsidP="0038556A">
      <w:pPr>
        <w:spacing w:line="540" w:lineRule="exact"/>
        <w:ind w:left="1920" w:hanging="19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第十七條　理事會置常務理事</w:t>
      </w:r>
      <w:r w:rsidR="0008554A">
        <w:rPr>
          <w:rFonts w:ascii="標楷體" w:hAnsi="標楷體" w:hint="eastAsia"/>
          <w:color w:val="000000"/>
          <w:szCs w:val="28"/>
        </w:rPr>
        <w:t>五</w:t>
      </w:r>
      <w:r w:rsidRPr="006A1D49">
        <w:rPr>
          <w:rFonts w:ascii="標楷體" w:hAnsi="標楷體" w:hint="eastAsia"/>
          <w:color w:val="000000"/>
          <w:szCs w:val="28"/>
        </w:rPr>
        <w:t>人，由理事互選之，並由理事就常務</w:t>
      </w:r>
    </w:p>
    <w:p w:rsidR="0038556A" w:rsidRPr="006A1D49" w:rsidRDefault="0038556A" w:rsidP="004C57C2">
      <w:pPr>
        <w:spacing w:line="540" w:lineRule="exact"/>
        <w:ind w:leftChars="500" w:left="140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理事中選舉一人為理事長。理事長對內綜理會務，對外代</w:t>
      </w:r>
      <w:r w:rsidRPr="006A1D49">
        <w:rPr>
          <w:rFonts w:ascii="標楷體" w:hAnsi="標楷體" w:hint="eastAsia"/>
          <w:color w:val="000000"/>
          <w:szCs w:val="28"/>
        </w:rPr>
        <w:lastRenderedPageBreak/>
        <w:t>表本會，並擔任會員大會、理事會主席。理事長應視會務需要到會辦公，其因故不能執行職務時，</w:t>
      </w:r>
      <w:r w:rsidRPr="006A1D49">
        <w:rPr>
          <w:rFonts w:ascii="標楷體" w:hAnsi="標楷體" w:hint="eastAsia"/>
          <w:color w:val="000000"/>
          <w:spacing w:val="-4"/>
          <w:szCs w:val="28"/>
        </w:rPr>
        <w:t>應指定常務理事一人代理之，不能指定時，由常務理事互推一人代理之。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第十八條　監事會之職權如下：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一、監察理事會工作之執行。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二、審核年度決算。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三、選舉或罷免常務監事。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四、議決監事或常務監事之辭職。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五、其他應監察事項。</w:t>
      </w:r>
    </w:p>
    <w:p w:rsidR="004C57C2" w:rsidRDefault="0038556A" w:rsidP="00D53FC1">
      <w:pPr>
        <w:spacing w:line="540" w:lineRule="exact"/>
        <w:ind w:leftChars="27" w:left="1851" w:hangingChars="634" w:hanging="1775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第十九條　監事會置常務監事一人，由監事互選之，監察日常會務，</w:t>
      </w:r>
    </w:p>
    <w:p w:rsidR="0038556A" w:rsidRPr="006A1D49" w:rsidRDefault="0038556A" w:rsidP="004C57C2">
      <w:pPr>
        <w:spacing w:line="540" w:lineRule="exact"/>
        <w:ind w:leftChars="527" w:left="1851" w:hangingChars="134" w:hanging="375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並擔任監事會主席。</w:t>
      </w:r>
    </w:p>
    <w:p w:rsidR="0038556A" w:rsidRPr="006A1D49" w:rsidRDefault="0038556A" w:rsidP="0038556A">
      <w:pPr>
        <w:spacing w:line="540" w:lineRule="exact"/>
        <w:ind w:leftChars="50" w:left="1680" w:hangingChars="550" w:hanging="154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第二十條　理事、監事之任期二年，連選得連任。理事長之連任，以一次為限。理事、監事之任期自召開本屆第一次理事會之日起計算。</w:t>
      </w:r>
    </w:p>
    <w:p w:rsidR="0038556A" w:rsidRPr="006A1D49" w:rsidRDefault="0038556A" w:rsidP="0038556A">
      <w:pPr>
        <w:tabs>
          <w:tab w:val="left" w:pos="216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第二十一條　理事、監事均為無給職。</w:t>
      </w:r>
    </w:p>
    <w:p w:rsidR="0038556A" w:rsidRPr="006A1D49" w:rsidRDefault="0038556A" w:rsidP="0038556A">
      <w:pPr>
        <w:tabs>
          <w:tab w:val="left" w:pos="216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第二十二條　理事、監事有下列情事之一者，應即解任：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一、喪失會員資格者。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二、因故辭職經理事會或監事會決議通過者。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三、被罷免或撤免者。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四、受停權處分期間逾任期二分之一者。</w:t>
      </w:r>
    </w:p>
    <w:p w:rsidR="004C57C2" w:rsidRDefault="0038556A" w:rsidP="004C57C2">
      <w:pPr>
        <w:tabs>
          <w:tab w:val="left" w:pos="2160"/>
        </w:tabs>
        <w:spacing w:line="540" w:lineRule="exact"/>
        <w:ind w:left="1980" w:hanging="198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第二十三條　本會置總幹事一人，副總幹事、出納、會計各一人，由</w:t>
      </w:r>
    </w:p>
    <w:p w:rsidR="0038556A" w:rsidRPr="006A1D49" w:rsidRDefault="0038556A" w:rsidP="004C57C2">
      <w:pPr>
        <w:tabs>
          <w:tab w:val="left" w:pos="2160"/>
        </w:tabs>
        <w:spacing w:line="540" w:lineRule="exact"/>
        <w:ind w:leftChars="600" w:left="168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理事長提名經理事會通過後聘用之，並報主管機關備查，解聘時亦同。</w:t>
      </w:r>
    </w:p>
    <w:p w:rsidR="0038556A" w:rsidRPr="006A1D49" w:rsidRDefault="0038556A" w:rsidP="0038556A">
      <w:pPr>
        <w:tabs>
          <w:tab w:val="left" w:pos="216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第二十四條　本會選任職員不得兼任工作人員。</w:t>
      </w:r>
    </w:p>
    <w:p w:rsidR="004C57C2" w:rsidRDefault="0038556A" w:rsidP="004C57C2">
      <w:pPr>
        <w:tabs>
          <w:tab w:val="left" w:pos="2160"/>
        </w:tabs>
        <w:spacing w:line="540" w:lineRule="exact"/>
        <w:ind w:left="1980" w:hanging="198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第二十五條　本會得設各種委員會、小組，其組織簡則由理事會擬訂，</w:t>
      </w:r>
    </w:p>
    <w:p w:rsidR="0038556A" w:rsidRPr="006A1D49" w:rsidRDefault="0038556A" w:rsidP="004C57C2">
      <w:pPr>
        <w:tabs>
          <w:tab w:val="left" w:pos="2160"/>
        </w:tabs>
        <w:spacing w:line="540" w:lineRule="exact"/>
        <w:ind w:leftChars="50" w:left="140" w:firstLineChars="550" w:firstLine="154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lastRenderedPageBreak/>
        <w:t>報經主管機關核備後施行，變更時亦同。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b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</w:t>
      </w:r>
      <w:r w:rsidRPr="006A1D49">
        <w:rPr>
          <w:rFonts w:ascii="標楷體" w:hAnsi="標楷體" w:hint="eastAsia"/>
          <w:b/>
          <w:color w:val="000000"/>
          <w:szCs w:val="28"/>
        </w:rPr>
        <w:t>第四章　會　　議</w:t>
      </w:r>
    </w:p>
    <w:p w:rsidR="00ED2629" w:rsidRDefault="0038556A" w:rsidP="0038556A">
      <w:pPr>
        <w:spacing w:line="540" w:lineRule="exact"/>
        <w:ind w:left="1980" w:hanging="198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第二十七條　會員大會，分定期會議與臨時會議二種，由理事長召集，</w:t>
      </w:r>
    </w:p>
    <w:p w:rsidR="0038556A" w:rsidRPr="006A1D49" w:rsidRDefault="0038556A" w:rsidP="00ED2629">
      <w:pPr>
        <w:spacing w:line="540" w:lineRule="exact"/>
        <w:ind w:leftChars="600" w:left="168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召集時應於十五日前以書面通知之。定期會議每年召開一次；臨時會議於理事會</w:t>
      </w:r>
      <w:r w:rsidRPr="006A1D49">
        <w:rPr>
          <w:rFonts w:ascii="標楷體" w:hAnsi="標楷體" w:hint="eastAsia"/>
          <w:color w:val="000000"/>
          <w:spacing w:val="-10"/>
          <w:szCs w:val="28"/>
        </w:rPr>
        <w:t>認為必要，或經會員五分之一以上之請求，或監事會函請召集時召開之。</w:t>
      </w:r>
    </w:p>
    <w:p w:rsidR="005A5656" w:rsidRDefault="0038556A" w:rsidP="0038556A">
      <w:pPr>
        <w:tabs>
          <w:tab w:val="left" w:pos="2160"/>
        </w:tabs>
        <w:spacing w:line="540" w:lineRule="exact"/>
        <w:ind w:left="1980" w:hanging="198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第二十八條　會員不能親自出席會員大會時，得以書面委託其他會員</w:t>
      </w:r>
    </w:p>
    <w:p w:rsidR="0038556A" w:rsidRPr="006A1D49" w:rsidRDefault="0038556A" w:rsidP="0038556A">
      <w:pPr>
        <w:tabs>
          <w:tab w:val="left" w:pos="2160"/>
        </w:tabs>
        <w:spacing w:line="540" w:lineRule="exact"/>
        <w:ind w:leftChars="50" w:left="140" w:firstLineChars="550" w:firstLine="154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代理，每一會員以代理一人為限。</w:t>
      </w:r>
    </w:p>
    <w:p w:rsidR="001A2B6C" w:rsidRDefault="0038556A" w:rsidP="0038556A">
      <w:pPr>
        <w:tabs>
          <w:tab w:val="left" w:pos="2160"/>
        </w:tabs>
        <w:spacing w:line="540" w:lineRule="exact"/>
        <w:ind w:left="1980" w:hanging="198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第二十九條　會員大會之決議，以會員過半數之出席，出席人數過半</w:t>
      </w:r>
    </w:p>
    <w:p w:rsidR="0038556A" w:rsidRPr="006A1D49" w:rsidRDefault="0038556A" w:rsidP="001A2B6C">
      <w:pPr>
        <w:tabs>
          <w:tab w:val="left" w:pos="2160"/>
        </w:tabs>
        <w:spacing w:line="540" w:lineRule="exact"/>
        <w:ind w:leftChars="600" w:left="168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數或較多數之同意行之。</w:t>
      </w:r>
      <w:r w:rsidRPr="006A1D49">
        <w:rPr>
          <w:rFonts w:ascii="標楷體" w:hAnsi="標楷體" w:hint="eastAsia"/>
          <w:color w:val="000000"/>
          <w:spacing w:val="-6"/>
          <w:szCs w:val="28"/>
        </w:rPr>
        <w:t>但下列事項決議以出席人數三分之二以上同意行之。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 一、章程之訂定與變更。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 二、會員之除名。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 三、理事、監事之罷免。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 四、財產之處分。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 五、團體之解散。</w:t>
      </w:r>
    </w:p>
    <w:p w:rsidR="0038556A" w:rsidRPr="006A1D49" w:rsidRDefault="0038556A" w:rsidP="0038556A">
      <w:pPr>
        <w:tabs>
          <w:tab w:val="left" w:pos="2880"/>
        </w:tabs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 六、其他與會員權利義務有關之重大事項。</w:t>
      </w:r>
    </w:p>
    <w:p w:rsidR="00C71815" w:rsidRDefault="0038556A" w:rsidP="0038556A">
      <w:pPr>
        <w:spacing w:line="540" w:lineRule="exact"/>
        <w:ind w:left="1920" w:hanging="19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第三十條　理事會每六個月召開一次，監事會每六個月召開一次，必</w:t>
      </w:r>
    </w:p>
    <w:p w:rsidR="0038556A" w:rsidRPr="006A1D49" w:rsidRDefault="0038556A" w:rsidP="0038556A">
      <w:pPr>
        <w:spacing w:line="540" w:lineRule="exact"/>
        <w:ind w:leftChars="50" w:left="140" w:firstLineChars="450" w:firstLine="126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要時得召開聯席會議或臨時會議。</w:t>
      </w:r>
    </w:p>
    <w:p w:rsidR="00C71815" w:rsidRDefault="0038556A" w:rsidP="0038556A">
      <w:pPr>
        <w:spacing w:line="540" w:lineRule="exact"/>
        <w:ind w:left="1920" w:hanging="19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　　　　　前項會議召集時除臨時會議外，應於七日前函報主管機關</w:t>
      </w:r>
    </w:p>
    <w:p w:rsidR="0038556A" w:rsidRPr="006A1D49" w:rsidRDefault="0038556A" w:rsidP="00C71815">
      <w:pPr>
        <w:spacing w:line="540" w:lineRule="exact"/>
        <w:ind w:leftChars="500" w:left="140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備查並以書面通知，會議之決議，各以理事、監事過半數之出席，出席人數過半數或較多數之同意行之。</w:t>
      </w:r>
    </w:p>
    <w:p w:rsidR="0038556A" w:rsidRPr="006A1D49" w:rsidRDefault="0038556A" w:rsidP="0038556A">
      <w:pPr>
        <w:numPr>
          <w:ilvl w:val="0"/>
          <w:numId w:val="1"/>
        </w:numPr>
        <w:tabs>
          <w:tab w:val="left" w:pos="1800"/>
        </w:tabs>
        <w:snapToGrid/>
        <w:spacing w:line="540" w:lineRule="exact"/>
        <w:ind w:left="1800" w:hanging="1800"/>
        <w:textAlignment w:val="baseline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理事、監事應出席理事、監事會議。理事會、監事會不得委託出席；理事、監事連續二次無故缺席理事會、監</w:t>
      </w:r>
      <w:r w:rsidRPr="006A1D49">
        <w:rPr>
          <w:rFonts w:ascii="標楷體" w:hAnsi="標楷體" w:hint="eastAsia"/>
          <w:color w:val="000000"/>
          <w:szCs w:val="28"/>
        </w:rPr>
        <w:lastRenderedPageBreak/>
        <w:t>事會者，視同辭職。</w:t>
      </w:r>
    </w:p>
    <w:p w:rsidR="0038556A" w:rsidRPr="006A1D49" w:rsidRDefault="0038556A" w:rsidP="0038556A">
      <w:pPr>
        <w:numPr>
          <w:ilvl w:val="0"/>
          <w:numId w:val="1"/>
        </w:numPr>
        <w:snapToGrid/>
        <w:spacing w:line="540" w:lineRule="exact"/>
        <w:ind w:left="1800" w:hanging="1800"/>
        <w:textAlignment w:val="baseline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本會應於召開會員大會十五日前、或召開理事會、監事會、理事監事聯席會議七日前將開會申請書報主管機關備查，並將會議紀錄於開會後三十日內函報主管機關備查。</w:t>
      </w:r>
    </w:p>
    <w:p w:rsidR="0038556A" w:rsidRPr="006A1D49" w:rsidRDefault="0038556A" w:rsidP="0038556A">
      <w:pPr>
        <w:spacing w:line="540" w:lineRule="exact"/>
        <w:ind w:left="1800"/>
        <w:rPr>
          <w:rFonts w:ascii="標楷體" w:hAnsi="標楷體"/>
          <w:color w:val="000000"/>
          <w:szCs w:val="28"/>
        </w:rPr>
      </w:pPr>
    </w:p>
    <w:p w:rsidR="0038556A" w:rsidRPr="006A1D49" w:rsidRDefault="0038556A" w:rsidP="0038556A">
      <w:pPr>
        <w:numPr>
          <w:ilvl w:val="0"/>
          <w:numId w:val="2"/>
        </w:numPr>
        <w:snapToGrid/>
        <w:spacing w:line="540" w:lineRule="exact"/>
        <w:ind w:left="3165" w:hanging="1185"/>
        <w:textAlignment w:val="baseline"/>
        <w:rPr>
          <w:rFonts w:ascii="標楷體" w:hAnsi="標楷體"/>
          <w:b/>
          <w:color w:val="000000"/>
          <w:szCs w:val="28"/>
        </w:rPr>
      </w:pPr>
      <w:r w:rsidRPr="006A1D49">
        <w:rPr>
          <w:rFonts w:ascii="標楷體" w:hAnsi="標楷體" w:hint="eastAsia"/>
          <w:b/>
          <w:color w:val="000000"/>
          <w:szCs w:val="28"/>
        </w:rPr>
        <w:t xml:space="preserve"> 經費及會計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第三十三條　本會經費來源如下：</w:t>
      </w:r>
    </w:p>
    <w:p w:rsidR="0038556A" w:rsidRPr="006A1D49" w:rsidRDefault="0038556A" w:rsidP="0038556A">
      <w:pPr>
        <w:spacing w:line="540" w:lineRule="exact"/>
        <w:ind w:left="3500" w:hangingChars="1250" w:hanging="350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一、入會費：會員入會時，應一次繳納新台幣200元。                </w:t>
      </w:r>
    </w:p>
    <w:p w:rsidR="0038556A" w:rsidRPr="006A1D49" w:rsidRDefault="0038556A" w:rsidP="0038556A">
      <w:pPr>
        <w:spacing w:line="540" w:lineRule="exact"/>
        <w:ind w:left="3640" w:hangingChars="1300" w:hanging="364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</w:t>
      </w:r>
      <w:r w:rsidRPr="006A1D49">
        <w:rPr>
          <w:rFonts w:ascii="標楷體" w:hAnsi="標楷體"/>
          <w:color w:val="000000"/>
          <w:szCs w:val="28"/>
        </w:rPr>
        <w:t xml:space="preserve"> </w:t>
      </w:r>
      <w:r w:rsidRPr="006A1D49">
        <w:rPr>
          <w:rFonts w:ascii="標楷體" w:hAnsi="標楷體" w:hint="eastAsia"/>
          <w:color w:val="000000"/>
          <w:szCs w:val="28"/>
        </w:rPr>
        <w:t>二、常年會費：新台幣500元。就讀大學且未滿25歲者，得減免常年會費300元。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三、事業費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四、會員捐款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五、委託收益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六、基金及其孳息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           七、</w:t>
      </w:r>
      <w:r w:rsidRPr="006A1D49">
        <w:rPr>
          <w:rFonts w:ascii="標楷體" w:hAnsi="標楷體"/>
          <w:color w:val="000000"/>
          <w:szCs w:val="28"/>
        </w:rPr>
        <w:t>永久會員會費</w:t>
      </w:r>
    </w:p>
    <w:p w:rsidR="0038556A" w:rsidRPr="006A1D49" w:rsidRDefault="0038556A" w:rsidP="0038556A">
      <w:pPr>
        <w:spacing w:line="540" w:lineRule="exact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 xml:space="preserve"> </w:t>
      </w:r>
      <w:r w:rsidRPr="006A1D49">
        <w:rPr>
          <w:rFonts w:ascii="標楷體" w:hAnsi="標楷體"/>
          <w:color w:val="000000"/>
          <w:szCs w:val="28"/>
        </w:rPr>
        <w:t xml:space="preserve">           八、</w:t>
      </w:r>
      <w:r w:rsidRPr="006A1D49">
        <w:rPr>
          <w:rFonts w:ascii="標楷體" w:hAnsi="標楷體" w:hint="eastAsia"/>
          <w:color w:val="000000"/>
          <w:szCs w:val="28"/>
        </w:rPr>
        <w:t>其他收入</w:t>
      </w:r>
    </w:p>
    <w:p w:rsidR="0038556A" w:rsidRPr="006A1D49" w:rsidRDefault="0038556A" w:rsidP="0038556A">
      <w:pPr>
        <w:spacing w:line="540" w:lineRule="exact"/>
        <w:ind w:left="1820" w:hangingChars="650" w:hanging="1820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t>第三十四條　本會會計年度自每年一月一日起至十二月三十一日止。</w:t>
      </w:r>
    </w:p>
    <w:p w:rsidR="0038556A" w:rsidRPr="006A1D49" w:rsidRDefault="0038556A" w:rsidP="0038556A">
      <w:pPr>
        <w:snapToGrid/>
        <w:spacing w:line="540" w:lineRule="exact"/>
        <w:ind w:left="1680" w:hangingChars="600" w:hanging="1680"/>
        <w:textAlignment w:val="baseline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/>
          <w:color w:val="000000"/>
          <w:szCs w:val="28"/>
        </w:rPr>
        <w:t>第三十五條</w:t>
      </w:r>
      <w:r w:rsidRPr="006A1D49">
        <w:rPr>
          <w:rFonts w:ascii="標楷體" w:hAnsi="標楷體" w:hint="eastAsia"/>
          <w:color w:val="000000"/>
          <w:szCs w:val="28"/>
        </w:rPr>
        <w:t xml:space="preserve">  本會每年編造預（決）算報告，於每年終了之前（後）二個月內，經理事會審查，提會員大會通過，並報主管機關核備，會員大會因故未能及時召開時，應先報主管機關，事後提報大會追認，但決算報告應先送監事會審核，並將審核結果一併提報會員大會。</w:t>
      </w:r>
    </w:p>
    <w:p w:rsidR="0038556A" w:rsidRPr="006A1D49" w:rsidRDefault="0038556A" w:rsidP="002022C2">
      <w:pPr>
        <w:tabs>
          <w:tab w:val="left" w:pos="1820"/>
        </w:tabs>
        <w:snapToGrid/>
        <w:spacing w:line="540" w:lineRule="exact"/>
        <w:ind w:left="1820" w:hangingChars="650" w:hanging="1820"/>
        <w:textAlignment w:val="baseline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/>
          <w:color w:val="000000"/>
          <w:szCs w:val="28"/>
        </w:rPr>
        <w:t>第三十六條</w:t>
      </w:r>
      <w:r w:rsidRPr="006A1D49">
        <w:rPr>
          <w:rFonts w:ascii="標楷體" w:hAnsi="標楷體" w:hint="eastAsia"/>
          <w:color w:val="000000"/>
          <w:szCs w:val="28"/>
        </w:rPr>
        <w:t xml:space="preserve"> </w:t>
      </w:r>
      <w:r w:rsidRPr="006A1D49">
        <w:rPr>
          <w:rFonts w:ascii="標楷體" w:hAnsi="標楷體"/>
          <w:color w:val="000000"/>
          <w:szCs w:val="28"/>
        </w:rPr>
        <w:t xml:space="preserve"> </w:t>
      </w:r>
      <w:r w:rsidRPr="006A1D49">
        <w:rPr>
          <w:rFonts w:ascii="標楷體" w:hAnsi="標楷體" w:hint="eastAsia"/>
          <w:color w:val="000000"/>
          <w:szCs w:val="28"/>
        </w:rPr>
        <w:t>本會於解散後，剩餘財產悉數捐贈母校，不以任何形式歸屬任何個人或私人企業。</w:t>
      </w:r>
    </w:p>
    <w:p w:rsidR="0038556A" w:rsidRPr="006A1D49" w:rsidRDefault="0038556A" w:rsidP="0038556A">
      <w:pPr>
        <w:numPr>
          <w:ilvl w:val="12"/>
          <w:numId w:val="0"/>
        </w:numPr>
        <w:spacing w:line="540" w:lineRule="exact"/>
        <w:rPr>
          <w:rFonts w:ascii="標楷體" w:hAnsi="標楷體"/>
          <w:b/>
          <w:color w:val="000000"/>
          <w:szCs w:val="28"/>
        </w:rPr>
      </w:pPr>
      <w:r w:rsidRPr="006A1D49">
        <w:rPr>
          <w:rFonts w:ascii="標楷體" w:hAnsi="標楷體" w:hint="eastAsia"/>
          <w:color w:val="000000"/>
          <w:szCs w:val="28"/>
        </w:rPr>
        <w:lastRenderedPageBreak/>
        <w:t xml:space="preserve">         </w:t>
      </w:r>
      <w:r w:rsidRPr="006A1D49">
        <w:rPr>
          <w:rFonts w:ascii="標楷體" w:hAnsi="標楷體" w:hint="eastAsia"/>
          <w:b/>
          <w:color w:val="000000"/>
          <w:szCs w:val="28"/>
        </w:rPr>
        <w:t xml:space="preserve">  第六章　附　　則</w:t>
      </w:r>
    </w:p>
    <w:p w:rsidR="0038556A" w:rsidRPr="006A1D49" w:rsidRDefault="0038556A" w:rsidP="0038556A">
      <w:pPr>
        <w:tabs>
          <w:tab w:val="left" w:pos="1820"/>
        </w:tabs>
        <w:snapToGrid/>
        <w:spacing w:line="540" w:lineRule="exact"/>
        <w:textAlignment w:val="baseline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/>
          <w:color w:val="000000"/>
          <w:szCs w:val="28"/>
        </w:rPr>
        <w:t>第三十七條</w:t>
      </w:r>
      <w:r w:rsidRPr="006A1D49">
        <w:rPr>
          <w:rFonts w:ascii="標楷體" w:hAnsi="標楷體" w:hint="eastAsia"/>
          <w:color w:val="000000"/>
          <w:szCs w:val="28"/>
        </w:rPr>
        <w:t xml:space="preserve"> </w:t>
      </w:r>
      <w:r w:rsidRPr="006A1D49">
        <w:rPr>
          <w:rFonts w:ascii="標楷體" w:hAnsi="標楷體"/>
          <w:color w:val="000000"/>
          <w:szCs w:val="28"/>
        </w:rPr>
        <w:t xml:space="preserve"> </w:t>
      </w:r>
      <w:r w:rsidRPr="006A1D49">
        <w:rPr>
          <w:rFonts w:ascii="標楷體" w:hAnsi="標楷體" w:hint="eastAsia"/>
          <w:color w:val="000000"/>
          <w:szCs w:val="28"/>
        </w:rPr>
        <w:t>本章程未規定事項，悉依有關法令規定辦理。</w:t>
      </w:r>
    </w:p>
    <w:p w:rsidR="0038556A" w:rsidRPr="006A1D49" w:rsidRDefault="0038556A" w:rsidP="0038556A">
      <w:pPr>
        <w:tabs>
          <w:tab w:val="left" w:pos="1820"/>
        </w:tabs>
        <w:snapToGrid/>
        <w:spacing w:line="540" w:lineRule="exact"/>
        <w:textAlignment w:val="baseline"/>
        <w:rPr>
          <w:rFonts w:ascii="標楷體" w:hAnsi="標楷體"/>
          <w:color w:val="000000"/>
          <w:szCs w:val="28"/>
        </w:rPr>
      </w:pPr>
      <w:r w:rsidRPr="006A1D49">
        <w:rPr>
          <w:rFonts w:ascii="標楷體" w:hAnsi="標楷體"/>
          <w:color w:val="000000"/>
          <w:szCs w:val="28"/>
        </w:rPr>
        <w:t>第三十八條</w:t>
      </w:r>
      <w:r w:rsidRPr="006A1D49">
        <w:rPr>
          <w:rFonts w:ascii="標楷體" w:hAnsi="標楷體" w:hint="eastAsia"/>
          <w:color w:val="000000"/>
          <w:szCs w:val="28"/>
        </w:rPr>
        <w:t xml:space="preserve"> </w:t>
      </w:r>
      <w:r w:rsidRPr="006A1D49">
        <w:rPr>
          <w:rFonts w:ascii="標楷體" w:hAnsi="標楷體"/>
          <w:color w:val="000000"/>
          <w:szCs w:val="28"/>
        </w:rPr>
        <w:t xml:space="preserve"> </w:t>
      </w:r>
      <w:r w:rsidRPr="006A1D49">
        <w:rPr>
          <w:rFonts w:ascii="標楷體" w:hAnsi="標楷體" w:hint="eastAsia"/>
          <w:color w:val="000000"/>
          <w:szCs w:val="28"/>
        </w:rPr>
        <w:t>本會辦事細則，由理事會訂定之。</w:t>
      </w:r>
    </w:p>
    <w:p w:rsidR="00625CDE" w:rsidRPr="0038556A" w:rsidRDefault="0038556A" w:rsidP="0038556A">
      <w:pPr>
        <w:tabs>
          <w:tab w:val="left" w:pos="1820"/>
        </w:tabs>
        <w:spacing w:line="540" w:lineRule="exact"/>
        <w:ind w:left="1540" w:hangingChars="550" w:hanging="1540"/>
      </w:pPr>
      <w:r w:rsidRPr="006A1D49">
        <w:rPr>
          <w:rFonts w:ascii="標楷體" w:hAnsi="標楷體" w:hint="eastAsia"/>
          <w:color w:val="000000"/>
          <w:szCs w:val="28"/>
        </w:rPr>
        <w:t>第三十九</w:t>
      </w:r>
      <w:r w:rsidRPr="006A1D49">
        <w:rPr>
          <w:rFonts w:ascii="標楷體" w:hAnsi="標楷體"/>
          <w:color w:val="000000"/>
          <w:szCs w:val="28"/>
        </w:rPr>
        <w:t>條</w:t>
      </w:r>
      <w:r w:rsidRPr="006A1D49">
        <w:rPr>
          <w:rFonts w:ascii="標楷體" w:hAnsi="標楷體" w:hint="eastAsia"/>
          <w:color w:val="000000"/>
          <w:szCs w:val="28"/>
        </w:rPr>
        <w:t xml:space="preserve"> </w:t>
      </w:r>
      <w:r w:rsidRPr="006A1D49">
        <w:rPr>
          <w:rFonts w:ascii="標楷體" w:hAnsi="標楷體"/>
          <w:color w:val="000000"/>
          <w:szCs w:val="28"/>
        </w:rPr>
        <w:t xml:space="preserve"> </w:t>
      </w:r>
      <w:r w:rsidRPr="006A1D49">
        <w:rPr>
          <w:rFonts w:ascii="標楷體" w:hAnsi="標楷體" w:hint="eastAsia"/>
          <w:color w:val="000000"/>
          <w:szCs w:val="28"/>
        </w:rPr>
        <w:t>本章程經會員大會通過，報經主管機關核備後施行，變更時亦同。</w:t>
      </w:r>
    </w:p>
    <w:sectPr w:rsidR="00625CDE" w:rsidRPr="0038556A" w:rsidSect="002022C2">
      <w:footerReference w:type="default" r:id="rId7"/>
      <w:pgSz w:w="11906" w:h="16838"/>
      <w:pgMar w:top="1440" w:right="1800" w:bottom="1440" w:left="1800" w:header="851" w:footer="62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C6E" w:rsidRDefault="006F6C6E" w:rsidP="0038556A">
      <w:pPr>
        <w:spacing w:line="240" w:lineRule="auto"/>
      </w:pPr>
      <w:r>
        <w:separator/>
      </w:r>
    </w:p>
  </w:endnote>
  <w:endnote w:type="continuationSeparator" w:id="0">
    <w:p w:rsidR="006F6C6E" w:rsidRDefault="006F6C6E" w:rsidP="00385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602886"/>
      <w:docPartObj>
        <w:docPartGallery w:val="Page Numbers (Bottom of Page)"/>
        <w:docPartUnique/>
      </w:docPartObj>
    </w:sdtPr>
    <w:sdtEndPr/>
    <w:sdtContent>
      <w:p w:rsidR="002022C2" w:rsidRDefault="002022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6DF" w:rsidRPr="007F56DF">
          <w:rPr>
            <w:noProof/>
            <w:lang w:val="zh-TW"/>
          </w:rPr>
          <w:t>2</w:t>
        </w:r>
        <w:r>
          <w:fldChar w:fldCharType="end"/>
        </w:r>
      </w:p>
    </w:sdtContent>
  </w:sdt>
  <w:p w:rsidR="002022C2" w:rsidRDefault="002022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C6E" w:rsidRDefault="006F6C6E" w:rsidP="0038556A">
      <w:pPr>
        <w:spacing w:line="240" w:lineRule="auto"/>
      </w:pPr>
      <w:r>
        <w:separator/>
      </w:r>
    </w:p>
  </w:footnote>
  <w:footnote w:type="continuationSeparator" w:id="0">
    <w:p w:rsidR="006F6C6E" w:rsidRDefault="006F6C6E" w:rsidP="003855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395"/>
    <w:multiLevelType w:val="multilevel"/>
    <w:tmpl w:val="8B22394E"/>
    <w:lvl w:ilvl="0">
      <w:start w:val="5"/>
      <w:numFmt w:val="taiwaneseCountingThousand"/>
      <w:lvlText w:val="第%1章"/>
      <w:legacy w:legacy="1" w:legacySpace="120" w:legacyIndent="975"/>
      <w:lvlJc w:val="left"/>
      <w:pPr>
        <w:ind w:left="975" w:hanging="975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1455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935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2415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895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3375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855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4335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815" w:hanging="480"/>
      </w:pPr>
    </w:lvl>
  </w:abstractNum>
  <w:abstractNum w:abstractNumId="1" w15:restartNumberingAfterBreak="0">
    <w:nsid w:val="76376474"/>
    <w:multiLevelType w:val="singleLevel"/>
    <w:tmpl w:val="0B2E53DE"/>
    <w:lvl w:ilvl="0">
      <w:start w:val="31"/>
      <w:numFmt w:val="taiwaneseCountingThousand"/>
      <w:lvlText w:val="第%1條"/>
      <w:legacy w:legacy="1" w:legacySpace="120" w:legacyIndent="360"/>
      <w:lvlJc w:val="left"/>
      <w:pPr>
        <w:ind w:left="360" w:hanging="360"/>
      </w:pPr>
    </w:lvl>
  </w:abstractNum>
  <w:num w:numId="1">
    <w:abstractNumId w:val="1"/>
    <w:lvlOverride w:ilvl="0">
      <w:startOverride w:val="3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AB"/>
    <w:rsid w:val="0002731F"/>
    <w:rsid w:val="000660E2"/>
    <w:rsid w:val="0008554A"/>
    <w:rsid w:val="00160F7C"/>
    <w:rsid w:val="001A2B6C"/>
    <w:rsid w:val="001D0D30"/>
    <w:rsid w:val="002022C2"/>
    <w:rsid w:val="00270E2E"/>
    <w:rsid w:val="003731F0"/>
    <w:rsid w:val="0038556A"/>
    <w:rsid w:val="004C57C2"/>
    <w:rsid w:val="005A5656"/>
    <w:rsid w:val="005B126C"/>
    <w:rsid w:val="005E466D"/>
    <w:rsid w:val="00625CDE"/>
    <w:rsid w:val="00691439"/>
    <w:rsid w:val="006C21DB"/>
    <w:rsid w:val="006F6C6E"/>
    <w:rsid w:val="00763933"/>
    <w:rsid w:val="007F56DF"/>
    <w:rsid w:val="008C072B"/>
    <w:rsid w:val="009B0E79"/>
    <w:rsid w:val="00A26D2D"/>
    <w:rsid w:val="00C330AB"/>
    <w:rsid w:val="00C71815"/>
    <w:rsid w:val="00D53FC1"/>
    <w:rsid w:val="00D8239F"/>
    <w:rsid w:val="00DF1482"/>
    <w:rsid w:val="00DF3CF1"/>
    <w:rsid w:val="00E318E1"/>
    <w:rsid w:val="00ED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765FC"/>
  <w15:chartTrackingRefBased/>
  <w15:docId w15:val="{483C4E86-BC75-42E1-85D8-E54BC89D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6A"/>
    <w:pPr>
      <w:widowControl w:val="0"/>
      <w:adjustRightInd w:val="0"/>
      <w:snapToGrid w:val="0"/>
      <w:spacing w:line="380" w:lineRule="exact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56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55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556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55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534</Words>
  <Characters>3048</Characters>
  <Application>Microsoft Office Word</Application>
  <DocSecurity>0</DocSecurity>
  <Lines>25</Lines>
  <Paragraphs>7</Paragraphs>
  <ScaleCrop>false</ScaleCrop>
  <Company>tyhs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tyhs</cp:lastModifiedBy>
  <cp:revision>5</cp:revision>
  <dcterms:created xsi:type="dcterms:W3CDTF">2018-02-23T09:46:00Z</dcterms:created>
  <dcterms:modified xsi:type="dcterms:W3CDTF">2018-03-31T06:51:00Z</dcterms:modified>
</cp:coreProperties>
</file>