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2A45" w:rsidRDefault="000A43B3">
      <w:r>
        <w:fldChar w:fldCharType="begin"/>
      </w:r>
      <w:r>
        <w:instrText xml:space="preserve"> HYPERLINK "</w:instrText>
      </w:r>
      <w:r w:rsidRPr="000A43B3">
        <w:instrText>https://udn.com/news/story/6898/4888381</w:instrText>
      </w:r>
      <w:r>
        <w:instrText xml:space="preserve">" </w:instrText>
      </w:r>
      <w:r>
        <w:fldChar w:fldCharType="separate"/>
      </w:r>
      <w:r w:rsidRPr="004B4EA6">
        <w:rPr>
          <w:rStyle w:val="a3"/>
        </w:rPr>
        <w:t>https://udn.com/news/story/6898/4888381</w:t>
      </w:r>
      <w:r>
        <w:fldChar w:fldCharType="end"/>
      </w:r>
    </w:p>
    <w:p w:rsidR="000A43B3" w:rsidRDefault="000A43B3"/>
    <w:p w:rsidR="000A43B3" w:rsidRPr="000A43B3" w:rsidRDefault="000A43B3" w:rsidP="000A43B3">
      <w:pPr>
        <w:widowControl/>
        <w:spacing w:before="100" w:beforeAutospacing="1" w:after="100" w:afterAutospacing="1"/>
        <w:outlineLvl w:val="0"/>
        <w:rPr>
          <w:rFonts w:ascii="新細明體" w:eastAsia="新細明體" w:hAnsi="新細明體" w:cs="新細明體"/>
          <w:b/>
          <w:bCs/>
          <w:kern w:val="36"/>
          <w:sz w:val="48"/>
          <w:szCs w:val="48"/>
        </w:rPr>
      </w:pPr>
      <w:bookmarkStart w:id="0" w:name="_GoBack"/>
      <w:bookmarkEnd w:id="0"/>
      <w:r w:rsidRPr="000A43B3">
        <w:rPr>
          <w:rFonts w:ascii="新細明體" w:eastAsia="新細明體" w:hAnsi="新細明體" w:cs="新細明體"/>
          <w:b/>
          <w:bCs/>
          <w:kern w:val="36"/>
          <w:sz w:val="48"/>
          <w:szCs w:val="48"/>
        </w:rPr>
        <w:t>教學卓越獎名單揭曉 19個金質獎團隊21個銀質獎團隊</w:t>
      </w:r>
    </w:p>
    <w:p w:rsidR="000A43B3" w:rsidRPr="000A43B3" w:rsidRDefault="000A43B3" w:rsidP="000A43B3">
      <w:pPr>
        <w:widowControl/>
        <w:rPr>
          <w:rFonts w:ascii="新細明體" w:eastAsia="新細明體" w:hAnsi="新細明體" w:cs="新細明體"/>
          <w:kern w:val="0"/>
          <w:sz w:val="20"/>
          <w:szCs w:val="20"/>
        </w:rPr>
      </w:pPr>
      <w:r w:rsidRPr="000A43B3">
        <w:rPr>
          <w:rFonts w:ascii="新細明體" w:eastAsia="新細明體" w:hAnsi="新細明體" w:cs="新細明體"/>
          <w:kern w:val="0"/>
          <w:sz w:val="20"/>
          <w:szCs w:val="20"/>
        </w:rPr>
        <w:t>2020-09-25 16:49 聯合報 / 記者</w:t>
      </w:r>
      <w:hyperlink r:id="rId4" w:history="1">
        <w:r w:rsidRPr="000A43B3">
          <w:rPr>
            <w:rFonts w:ascii="新細明體" w:eastAsia="新細明體" w:hAnsi="新細明體" w:cs="新細明體"/>
            <w:color w:val="0000FF"/>
            <w:kern w:val="0"/>
            <w:sz w:val="20"/>
            <w:szCs w:val="20"/>
            <w:u w:val="single"/>
          </w:rPr>
          <w:t>魯永明</w:t>
        </w:r>
      </w:hyperlink>
      <w:r w:rsidRPr="000A43B3">
        <w:rPr>
          <w:rFonts w:ascii="新細明體" w:eastAsia="新細明體" w:hAnsi="新細明體" w:cs="新細明體"/>
          <w:kern w:val="0"/>
          <w:sz w:val="20"/>
          <w:szCs w:val="20"/>
        </w:rPr>
        <w:t>／嘉義縣即時報導</w:t>
      </w:r>
      <w:r w:rsidRPr="000A43B3">
        <w:rPr>
          <w:rFonts w:ascii="新細明體" w:eastAsia="新細明體" w:hAnsi="新細明體" w:cs="新細明體"/>
          <w:kern w:val="0"/>
          <w:sz w:val="23"/>
          <w:szCs w:val="23"/>
        </w:rPr>
        <w:t>幼兒園</w:t>
      </w:r>
    </w:p>
    <w:p w:rsidR="000A43B3" w:rsidRPr="000A43B3" w:rsidRDefault="000A43B3" w:rsidP="000A43B3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0A43B3">
        <w:rPr>
          <w:rFonts w:ascii="新細明體" w:eastAsia="新細明體" w:hAnsi="新細明體" w:cs="新細明體"/>
          <w:noProof/>
          <w:kern w:val="0"/>
          <w:szCs w:val="24"/>
        </w:rPr>
        <w:drawing>
          <wp:inline distT="0" distB="0" distL="0" distR="0" wp14:anchorId="4AD5790C" wp14:editId="10D05120">
            <wp:extent cx="7620000" cy="5715000"/>
            <wp:effectExtent l="0" t="0" r="0" b="0"/>
            <wp:docPr id="2" name="圖片 2" descr="副總統賴清德頒發高中組金質獎得主台南一中。記者魯永明／攝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副總統賴清德頒發高中組金質獎得主台南一中。記者魯永明／攝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571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43B3">
        <w:rPr>
          <w:rFonts w:ascii="新細明體" w:eastAsia="新細明體" w:hAnsi="新細明體" w:cs="新細明體"/>
          <w:kern w:val="0"/>
          <w:szCs w:val="24"/>
        </w:rPr>
        <w:t>副總統賴清德頒發高中組金質獎得主台南</w:t>
      </w:r>
      <w:proofErr w:type="gramStart"/>
      <w:r w:rsidRPr="000A43B3">
        <w:rPr>
          <w:rFonts w:ascii="新細明體" w:eastAsia="新細明體" w:hAnsi="新細明體" w:cs="新細明體"/>
          <w:kern w:val="0"/>
          <w:szCs w:val="24"/>
        </w:rPr>
        <w:t>一</w:t>
      </w:r>
      <w:proofErr w:type="gramEnd"/>
      <w:r w:rsidRPr="000A43B3">
        <w:rPr>
          <w:rFonts w:ascii="新細明體" w:eastAsia="新細明體" w:hAnsi="新細明體" w:cs="新細明體"/>
          <w:kern w:val="0"/>
          <w:szCs w:val="24"/>
        </w:rPr>
        <w:t>中。記者魯永明／攝影</w:t>
      </w:r>
    </w:p>
    <w:p w:rsidR="000A43B3" w:rsidRPr="000A43B3" w:rsidRDefault="000A43B3" w:rsidP="000A43B3">
      <w:pPr>
        <w:widowControl/>
        <w:shd w:val="clear" w:color="auto" w:fill="FAFAFA"/>
        <w:wordWrap w:val="0"/>
        <w:spacing w:before="100" w:beforeAutospacing="1" w:after="100" w:afterAutospacing="1"/>
        <w:jc w:val="both"/>
        <w:rPr>
          <w:rFonts w:ascii="微軟正黑體" w:eastAsia="微軟正黑體" w:hAnsi="微軟正黑體" w:cs="新細明體"/>
          <w:color w:val="000000"/>
          <w:spacing w:val="15"/>
          <w:kern w:val="0"/>
          <w:sz w:val="30"/>
          <w:szCs w:val="30"/>
        </w:rPr>
      </w:pPr>
      <w:r w:rsidRPr="000A43B3">
        <w:rPr>
          <w:rFonts w:ascii="微軟正黑體" w:eastAsia="微軟正黑體" w:hAnsi="微軟正黑體" w:cs="新細明體" w:hint="eastAsia"/>
          <w:color w:val="000000"/>
          <w:spacing w:val="15"/>
          <w:kern w:val="0"/>
          <w:sz w:val="30"/>
          <w:szCs w:val="30"/>
        </w:rPr>
        <w:lastRenderedPageBreak/>
        <w:t>今年度教學卓越獎全國共有209隊報名參賽，各縣市共推薦105個教學團隊參與複選，經評審委員審慎討論，評選出40個入圍團隊，其中19個金質獎團隊可各獲60萬元獎金，21個銀質獎團隊則可各獲30萬元獎金，得獎名單下午在嘉義縣中正大學揭曉，頒獎表揚。</w:t>
      </w:r>
    </w:p>
    <w:p w:rsidR="000A43B3" w:rsidRPr="000A43B3" w:rsidRDefault="000A43B3" w:rsidP="000A43B3">
      <w:pPr>
        <w:widowControl/>
        <w:shd w:val="clear" w:color="auto" w:fill="FAFAFA"/>
        <w:wordWrap w:val="0"/>
        <w:spacing w:before="100" w:beforeAutospacing="1" w:after="100" w:afterAutospacing="1"/>
        <w:jc w:val="both"/>
        <w:rPr>
          <w:rFonts w:ascii="微軟正黑體" w:eastAsia="微軟正黑體" w:hAnsi="微軟正黑體" w:cs="新細明體" w:hint="eastAsia"/>
          <w:color w:val="000000"/>
          <w:spacing w:val="15"/>
          <w:kern w:val="0"/>
          <w:sz w:val="30"/>
          <w:szCs w:val="30"/>
        </w:rPr>
      </w:pPr>
      <w:r w:rsidRPr="000A43B3">
        <w:rPr>
          <w:rFonts w:ascii="微軟正黑體" w:eastAsia="微軟正黑體" w:hAnsi="微軟正黑體" w:cs="新細明體" w:hint="eastAsia"/>
          <w:color w:val="000000"/>
          <w:spacing w:val="15"/>
          <w:kern w:val="0"/>
          <w:sz w:val="30"/>
          <w:szCs w:val="30"/>
        </w:rPr>
        <w:t>教育部國教署說，教學卓越獎複選入圍部分，高級中等學校組共8 所，其中4所金質獎，分別為桃園市立壽山高級中學、</w:t>
      </w:r>
      <w:proofErr w:type="gramStart"/>
      <w:r w:rsidRPr="000A43B3">
        <w:rPr>
          <w:rFonts w:ascii="微軟正黑體" w:eastAsia="微軟正黑體" w:hAnsi="微軟正黑體" w:cs="新細明體" w:hint="eastAsia"/>
          <w:color w:val="000000"/>
          <w:spacing w:val="15"/>
          <w:kern w:val="0"/>
          <w:sz w:val="30"/>
          <w:szCs w:val="30"/>
        </w:rPr>
        <w:t>臺</w:t>
      </w:r>
      <w:proofErr w:type="gramEnd"/>
      <w:r w:rsidRPr="000A43B3">
        <w:rPr>
          <w:rFonts w:ascii="微軟正黑體" w:eastAsia="微軟正黑體" w:hAnsi="微軟正黑體" w:cs="新細明體" w:hint="eastAsia"/>
          <w:color w:val="000000"/>
          <w:spacing w:val="15"/>
          <w:kern w:val="0"/>
          <w:sz w:val="30"/>
          <w:szCs w:val="30"/>
        </w:rPr>
        <w:t>中市立霧峰農業工業高級中等學校、</w:t>
      </w:r>
      <w:proofErr w:type="gramStart"/>
      <w:r w:rsidRPr="000A43B3">
        <w:rPr>
          <w:rFonts w:ascii="微軟正黑體" w:eastAsia="微軟正黑體" w:hAnsi="微軟正黑體" w:cs="新細明體" w:hint="eastAsia"/>
          <w:color w:val="000000"/>
          <w:spacing w:val="15"/>
          <w:kern w:val="0"/>
          <w:sz w:val="30"/>
          <w:szCs w:val="30"/>
        </w:rPr>
        <w:t>臺</w:t>
      </w:r>
      <w:proofErr w:type="gramEnd"/>
      <w:r w:rsidRPr="000A43B3">
        <w:rPr>
          <w:rFonts w:ascii="微軟正黑體" w:eastAsia="微軟正黑體" w:hAnsi="微軟正黑體" w:cs="新細明體" w:hint="eastAsia"/>
          <w:color w:val="000000"/>
          <w:spacing w:val="15"/>
          <w:kern w:val="0"/>
          <w:sz w:val="30"/>
          <w:szCs w:val="30"/>
        </w:rPr>
        <w:t>中市立</w:t>
      </w:r>
      <w:proofErr w:type="gramStart"/>
      <w:r w:rsidRPr="000A43B3">
        <w:rPr>
          <w:rFonts w:ascii="微軟正黑體" w:eastAsia="微軟正黑體" w:hAnsi="微軟正黑體" w:cs="新細明體" w:hint="eastAsia"/>
          <w:color w:val="000000"/>
          <w:spacing w:val="15"/>
          <w:kern w:val="0"/>
          <w:sz w:val="30"/>
          <w:szCs w:val="30"/>
        </w:rPr>
        <w:t>臺</w:t>
      </w:r>
      <w:proofErr w:type="gramEnd"/>
      <w:r w:rsidRPr="000A43B3">
        <w:rPr>
          <w:rFonts w:ascii="微軟正黑體" w:eastAsia="微軟正黑體" w:hAnsi="微軟正黑體" w:cs="新細明體" w:hint="eastAsia"/>
          <w:color w:val="000000"/>
          <w:spacing w:val="15"/>
          <w:kern w:val="0"/>
          <w:sz w:val="30"/>
          <w:szCs w:val="30"/>
        </w:rPr>
        <w:t>中女子高級中等學校、國立</w:t>
      </w:r>
      <w:hyperlink r:id="rId6" w:history="1">
        <w:proofErr w:type="gramStart"/>
        <w:r w:rsidRPr="000A43B3">
          <w:rPr>
            <w:rFonts w:ascii="微軟正黑體" w:eastAsia="微軟正黑體" w:hAnsi="微軟正黑體" w:cs="新細明體" w:hint="eastAsia"/>
            <w:color w:val="0000FF"/>
            <w:spacing w:val="15"/>
            <w:kern w:val="0"/>
            <w:sz w:val="30"/>
            <w:szCs w:val="30"/>
          </w:rPr>
          <w:t>臺</w:t>
        </w:r>
        <w:proofErr w:type="gramEnd"/>
        <w:r w:rsidRPr="000A43B3">
          <w:rPr>
            <w:rFonts w:ascii="微軟正黑體" w:eastAsia="微軟正黑體" w:hAnsi="微軟正黑體" w:cs="新細明體" w:hint="eastAsia"/>
            <w:color w:val="0000FF"/>
            <w:spacing w:val="15"/>
            <w:kern w:val="0"/>
            <w:sz w:val="30"/>
            <w:szCs w:val="30"/>
          </w:rPr>
          <w:t>南</w:t>
        </w:r>
      </w:hyperlink>
      <w:r w:rsidRPr="000A43B3">
        <w:rPr>
          <w:rFonts w:ascii="微軟正黑體" w:eastAsia="微軟正黑體" w:hAnsi="微軟正黑體" w:cs="新細明體" w:hint="eastAsia"/>
          <w:color w:val="000000"/>
          <w:spacing w:val="15"/>
          <w:kern w:val="0"/>
          <w:sz w:val="30"/>
          <w:szCs w:val="30"/>
        </w:rPr>
        <w:t>第一高級中學；4所銀質獎分別為新北市立瑞芳高級工業職業學校、新北市立樹林高級中學、高雄市立左營高級中學、國立</w:t>
      </w:r>
      <w:proofErr w:type="gramStart"/>
      <w:r w:rsidRPr="000A43B3">
        <w:rPr>
          <w:rFonts w:ascii="微軟正黑體" w:eastAsia="微軟正黑體" w:hAnsi="微軟正黑體" w:cs="新細明體" w:hint="eastAsia"/>
          <w:color w:val="000000"/>
          <w:spacing w:val="15"/>
          <w:kern w:val="0"/>
          <w:sz w:val="30"/>
          <w:szCs w:val="30"/>
        </w:rPr>
        <w:t>臺</w:t>
      </w:r>
      <w:proofErr w:type="gramEnd"/>
      <w:r w:rsidRPr="000A43B3">
        <w:rPr>
          <w:rFonts w:ascii="微軟正黑體" w:eastAsia="微軟正黑體" w:hAnsi="微軟正黑體" w:cs="新細明體" w:hint="eastAsia"/>
          <w:color w:val="000000"/>
          <w:spacing w:val="15"/>
          <w:kern w:val="0"/>
          <w:sz w:val="30"/>
          <w:szCs w:val="30"/>
        </w:rPr>
        <w:t>南女子高級中學。</w:t>
      </w:r>
    </w:p>
    <w:p w:rsidR="000A43B3" w:rsidRPr="000A43B3" w:rsidRDefault="000A43B3" w:rsidP="000A43B3">
      <w:pPr>
        <w:widowControl/>
        <w:shd w:val="clear" w:color="auto" w:fill="FAFAFA"/>
        <w:wordWrap w:val="0"/>
        <w:spacing w:before="100" w:beforeAutospacing="1" w:after="100" w:afterAutospacing="1"/>
        <w:jc w:val="both"/>
        <w:rPr>
          <w:rFonts w:ascii="微軟正黑體" w:eastAsia="微軟正黑體" w:hAnsi="微軟正黑體" w:cs="新細明體" w:hint="eastAsia"/>
          <w:color w:val="000000"/>
          <w:spacing w:val="15"/>
          <w:kern w:val="0"/>
          <w:sz w:val="30"/>
          <w:szCs w:val="30"/>
        </w:rPr>
      </w:pPr>
      <w:r w:rsidRPr="000A43B3">
        <w:rPr>
          <w:rFonts w:ascii="微軟正黑體" w:eastAsia="微軟正黑體" w:hAnsi="微軟正黑體" w:cs="新細明體" w:hint="eastAsia"/>
          <w:color w:val="000000"/>
          <w:spacing w:val="15"/>
          <w:kern w:val="0"/>
          <w:sz w:val="30"/>
          <w:szCs w:val="30"/>
        </w:rPr>
        <w:t>國中組9所學校入圍，其中4所獲金質獎，分別是台北市蘭雅國民中學、桃園市立青</w:t>
      </w:r>
      <w:proofErr w:type="gramStart"/>
      <w:r w:rsidRPr="000A43B3">
        <w:rPr>
          <w:rFonts w:ascii="微軟正黑體" w:eastAsia="微軟正黑體" w:hAnsi="微軟正黑體" w:cs="新細明體" w:hint="eastAsia"/>
          <w:color w:val="000000"/>
          <w:spacing w:val="15"/>
          <w:kern w:val="0"/>
          <w:sz w:val="30"/>
          <w:szCs w:val="30"/>
        </w:rPr>
        <w:t>埔</w:t>
      </w:r>
      <w:proofErr w:type="gramEnd"/>
      <w:r w:rsidRPr="000A43B3">
        <w:rPr>
          <w:rFonts w:ascii="微軟正黑體" w:eastAsia="微軟正黑體" w:hAnsi="微軟正黑體" w:cs="新細明體" w:hint="eastAsia"/>
          <w:color w:val="000000"/>
          <w:spacing w:val="15"/>
          <w:kern w:val="0"/>
          <w:sz w:val="30"/>
          <w:szCs w:val="30"/>
        </w:rPr>
        <w:t>國民中學、彰化縣立彰安國民中學、桃園市立內壢國民中學；銀質獎5所分別為南投縣立國姓國民中學、苗栗縣立南湖國民中學、新北市立石門國民中學、</w:t>
      </w:r>
      <w:proofErr w:type="gramStart"/>
      <w:r w:rsidRPr="000A43B3">
        <w:rPr>
          <w:rFonts w:ascii="微軟正黑體" w:eastAsia="微軟正黑體" w:hAnsi="微軟正黑體" w:cs="新細明體" w:hint="eastAsia"/>
          <w:color w:val="000000"/>
          <w:spacing w:val="15"/>
          <w:kern w:val="0"/>
          <w:sz w:val="30"/>
          <w:szCs w:val="30"/>
        </w:rPr>
        <w:t>臺</w:t>
      </w:r>
      <w:proofErr w:type="gramEnd"/>
      <w:r w:rsidRPr="000A43B3">
        <w:rPr>
          <w:rFonts w:ascii="微軟正黑體" w:eastAsia="微軟正黑體" w:hAnsi="微軟正黑體" w:cs="新細明體" w:hint="eastAsia"/>
          <w:color w:val="000000"/>
          <w:spacing w:val="15"/>
          <w:kern w:val="0"/>
          <w:sz w:val="30"/>
          <w:szCs w:val="30"/>
        </w:rPr>
        <w:t>中市立四育國民中學、新竹縣立五峰國民中學。</w:t>
      </w:r>
    </w:p>
    <w:p w:rsidR="000A43B3" w:rsidRPr="000A43B3" w:rsidRDefault="000A43B3" w:rsidP="000A43B3">
      <w:pPr>
        <w:widowControl/>
        <w:shd w:val="clear" w:color="auto" w:fill="FAFAFA"/>
        <w:wordWrap w:val="0"/>
        <w:spacing w:before="100" w:beforeAutospacing="1" w:after="100" w:afterAutospacing="1"/>
        <w:jc w:val="both"/>
        <w:rPr>
          <w:rFonts w:ascii="微軟正黑體" w:eastAsia="微軟正黑體" w:hAnsi="微軟正黑體" w:cs="新細明體" w:hint="eastAsia"/>
          <w:color w:val="000000"/>
          <w:spacing w:val="15"/>
          <w:kern w:val="0"/>
          <w:sz w:val="30"/>
          <w:szCs w:val="30"/>
        </w:rPr>
      </w:pPr>
      <w:r w:rsidRPr="000A43B3">
        <w:rPr>
          <w:rFonts w:ascii="微軟正黑體" w:eastAsia="微軟正黑體" w:hAnsi="微軟正黑體" w:cs="新細明體" w:hint="eastAsia"/>
          <w:color w:val="000000"/>
          <w:spacing w:val="15"/>
          <w:kern w:val="0"/>
          <w:sz w:val="30"/>
          <w:szCs w:val="30"/>
        </w:rPr>
        <w:lastRenderedPageBreak/>
        <w:t>國小組14所學校入圍，其中7所金質獎，分別為雲林縣土庫鎮後埔國民小學、南投縣國姓鄉長福國民小學、新北市立桃子腳國民中小學、</w:t>
      </w:r>
      <w:proofErr w:type="gramStart"/>
      <w:r w:rsidRPr="000A43B3">
        <w:rPr>
          <w:rFonts w:ascii="微軟正黑體" w:eastAsia="微軟正黑體" w:hAnsi="微軟正黑體" w:cs="新細明體" w:hint="eastAsia"/>
          <w:color w:val="000000"/>
          <w:spacing w:val="15"/>
          <w:kern w:val="0"/>
          <w:sz w:val="30"/>
          <w:szCs w:val="30"/>
        </w:rPr>
        <w:t>臺</w:t>
      </w:r>
      <w:proofErr w:type="gramEnd"/>
      <w:r w:rsidRPr="000A43B3">
        <w:rPr>
          <w:rFonts w:ascii="微軟正黑體" w:eastAsia="微軟正黑體" w:hAnsi="微軟正黑體" w:cs="新細明體" w:hint="eastAsia"/>
          <w:color w:val="000000"/>
          <w:spacing w:val="15"/>
          <w:kern w:val="0"/>
          <w:sz w:val="30"/>
          <w:szCs w:val="30"/>
        </w:rPr>
        <w:t>南市安南區和順國民小學、高雄市鼓山區龍華國民小學、嘉義縣梅山鄉太平國民小學、高雄市鼓山區壽山國民小學；7所銀質獎，分別為苗栗縣苑裡鎮中山國民小學、</w:t>
      </w:r>
      <w:proofErr w:type="gramStart"/>
      <w:r w:rsidRPr="000A43B3">
        <w:rPr>
          <w:rFonts w:ascii="微軟正黑體" w:eastAsia="微軟正黑體" w:hAnsi="微軟正黑體" w:cs="新細明體" w:hint="eastAsia"/>
          <w:color w:val="000000"/>
          <w:spacing w:val="15"/>
          <w:kern w:val="0"/>
          <w:sz w:val="30"/>
          <w:szCs w:val="30"/>
        </w:rPr>
        <w:t>臺</w:t>
      </w:r>
      <w:proofErr w:type="gramEnd"/>
      <w:r w:rsidRPr="000A43B3">
        <w:rPr>
          <w:rFonts w:ascii="微軟正黑體" w:eastAsia="微軟正黑體" w:hAnsi="微軟正黑體" w:cs="新細明體" w:hint="eastAsia"/>
          <w:color w:val="000000"/>
          <w:spacing w:val="15"/>
          <w:kern w:val="0"/>
          <w:sz w:val="30"/>
          <w:szCs w:val="30"/>
        </w:rPr>
        <w:t>中市大肚區瑞井國民小學、桃園市桃園區北門國民小學、</w:t>
      </w:r>
      <w:proofErr w:type="gramStart"/>
      <w:r w:rsidRPr="000A43B3">
        <w:rPr>
          <w:rFonts w:ascii="微軟正黑體" w:eastAsia="微軟正黑體" w:hAnsi="微軟正黑體" w:cs="新細明體" w:hint="eastAsia"/>
          <w:color w:val="000000"/>
          <w:spacing w:val="15"/>
          <w:kern w:val="0"/>
          <w:sz w:val="30"/>
          <w:szCs w:val="30"/>
        </w:rPr>
        <w:t>臺</w:t>
      </w:r>
      <w:proofErr w:type="gramEnd"/>
      <w:r w:rsidRPr="000A43B3">
        <w:rPr>
          <w:rFonts w:ascii="微軟正黑體" w:eastAsia="微軟正黑體" w:hAnsi="微軟正黑體" w:cs="新細明體" w:hint="eastAsia"/>
          <w:color w:val="000000"/>
          <w:spacing w:val="15"/>
          <w:kern w:val="0"/>
          <w:sz w:val="30"/>
          <w:szCs w:val="30"/>
        </w:rPr>
        <w:t>中市北屯區東光國民小學、新北市新店區北新國民小學、臺北市士林區劍潭國民小學、</w:t>
      </w:r>
      <w:proofErr w:type="gramStart"/>
      <w:r w:rsidRPr="000A43B3">
        <w:rPr>
          <w:rFonts w:ascii="微軟正黑體" w:eastAsia="微軟正黑體" w:hAnsi="微軟正黑體" w:cs="新細明體" w:hint="eastAsia"/>
          <w:color w:val="000000"/>
          <w:spacing w:val="15"/>
          <w:kern w:val="0"/>
          <w:sz w:val="30"/>
          <w:szCs w:val="30"/>
        </w:rPr>
        <w:t>臺</w:t>
      </w:r>
      <w:proofErr w:type="gramEnd"/>
      <w:r w:rsidRPr="000A43B3">
        <w:rPr>
          <w:rFonts w:ascii="微軟正黑體" w:eastAsia="微軟正黑體" w:hAnsi="微軟正黑體" w:cs="新細明體" w:hint="eastAsia"/>
          <w:color w:val="000000"/>
          <w:spacing w:val="15"/>
          <w:kern w:val="0"/>
          <w:sz w:val="30"/>
          <w:szCs w:val="30"/>
        </w:rPr>
        <w:t>南市安平區石門國民小學。</w:t>
      </w:r>
    </w:p>
    <w:p w:rsidR="000A43B3" w:rsidRPr="000A43B3" w:rsidRDefault="000A43B3" w:rsidP="000A43B3">
      <w:pPr>
        <w:widowControl/>
        <w:shd w:val="clear" w:color="auto" w:fill="FAFAFA"/>
        <w:wordWrap w:val="0"/>
        <w:spacing w:before="100" w:beforeAutospacing="1" w:after="100" w:afterAutospacing="1"/>
        <w:jc w:val="both"/>
        <w:rPr>
          <w:rFonts w:ascii="微軟正黑體" w:eastAsia="微軟正黑體" w:hAnsi="微軟正黑體" w:cs="新細明體" w:hint="eastAsia"/>
          <w:color w:val="000000"/>
          <w:spacing w:val="15"/>
          <w:kern w:val="0"/>
          <w:sz w:val="30"/>
          <w:szCs w:val="30"/>
        </w:rPr>
      </w:pPr>
      <w:hyperlink r:id="rId7" w:history="1">
        <w:r w:rsidRPr="000A43B3">
          <w:rPr>
            <w:rFonts w:ascii="微軟正黑體" w:eastAsia="微軟正黑體" w:hAnsi="微軟正黑體" w:cs="新細明體" w:hint="eastAsia"/>
            <w:color w:val="0000FF"/>
            <w:spacing w:val="15"/>
            <w:kern w:val="0"/>
            <w:sz w:val="30"/>
            <w:szCs w:val="30"/>
          </w:rPr>
          <w:t>幼兒園</w:t>
        </w:r>
      </w:hyperlink>
      <w:r w:rsidRPr="000A43B3">
        <w:rPr>
          <w:rFonts w:ascii="微軟正黑體" w:eastAsia="微軟正黑體" w:hAnsi="微軟正黑體" w:cs="新細明體" w:hint="eastAsia"/>
          <w:color w:val="000000"/>
          <w:spacing w:val="15"/>
          <w:kern w:val="0"/>
          <w:sz w:val="30"/>
          <w:szCs w:val="30"/>
        </w:rPr>
        <w:t>組9園入圍，其中4園金質獎，分別是苗栗縣南庄鄉東河國民小學附設幼兒園、</w:t>
      </w:r>
      <w:proofErr w:type="gramStart"/>
      <w:r w:rsidRPr="000A43B3">
        <w:rPr>
          <w:rFonts w:ascii="微軟正黑體" w:eastAsia="微軟正黑體" w:hAnsi="微軟正黑體" w:cs="新細明體" w:hint="eastAsia"/>
          <w:color w:val="000000"/>
          <w:spacing w:val="15"/>
          <w:kern w:val="0"/>
          <w:sz w:val="30"/>
          <w:szCs w:val="30"/>
        </w:rPr>
        <w:t>臺</w:t>
      </w:r>
      <w:proofErr w:type="gramEnd"/>
      <w:r w:rsidRPr="000A43B3">
        <w:rPr>
          <w:rFonts w:ascii="微軟正黑體" w:eastAsia="微軟正黑體" w:hAnsi="微軟正黑體" w:cs="新細明體" w:hint="eastAsia"/>
          <w:color w:val="000000"/>
          <w:spacing w:val="15"/>
          <w:kern w:val="0"/>
          <w:sz w:val="30"/>
          <w:szCs w:val="30"/>
        </w:rPr>
        <w:t>東縣長濱鄉三間國民小學附設幼兒園、基隆市七堵區復興國民小學附設幼兒園、財團法人臺北市基督教浸信會懷恩堂附設臺北市私立懷恩幼兒園；5</w:t>
      </w:r>
      <w:proofErr w:type="gramStart"/>
      <w:r w:rsidRPr="000A43B3">
        <w:rPr>
          <w:rFonts w:ascii="微軟正黑體" w:eastAsia="微軟正黑體" w:hAnsi="微軟正黑體" w:cs="新細明體" w:hint="eastAsia"/>
          <w:color w:val="000000"/>
          <w:spacing w:val="15"/>
          <w:kern w:val="0"/>
          <w:sz w:val="30"/>
          <w:szCs w:val="30"/>
        </w:rPr>
        <w:t>園銀質</w:t>
      </w:r>
      <w:proofErr w:type="gramEnd"/>
      <w:r w:rsidRPr="000A43B3">
        <w:rPr>
          <w:rFonts w:ascii="微軟正黑體" w:eastAsia="微軟正黑體" w:hAnsi="微軟正黑體" w:cs="新細明體" w:hint="eastAsia"/>
          <w:color w:val="000000"/>
          <w:spacing w:val="15"/>
          <w:kern w:val="0"/>
          <w:sz w:val="30"/>
          <w:szCs w:val="30"/>
        </w:rPr>
        <w:t>獎，分別為臺北市文山區萬芳國民小學附設幼兒園、</w:t>
      </w:r>
      <w:proofErr w:type="gramStart"/>
      <w:r w:rsidRPr="000A43B3">
        <w:rPr>
          <w:rFonts w:ascii="微軟正黑體" w:eastAsia="微軟正黑體" w:hAnsi="微軟正黑體" w:cs="新細明體" w:hint="eastAsia"/>
          <w:color w:val="000000"/>
          <w:spacing w:val="15"/>
          <w:kern w:val="0"/>
          <w:sz w:val="30"/>
          <w:szCs w:val="30"/>
        </w:rPr>
        <w:t>臺</w:t>
      </w:r>
      <w:proofErr w:type="gramEnd"/>
      <w:r w:rsidRPr="000A43B3">
        <w:rPr>
          <w:rFonts w:ascii="微軟正黑體" w:eastAsia="微軟正黑體" w:hAnsi="微軟正黑體" w:cs="新細明體" w:hint="eastAsia"/>
          <w:color w:val="000000"/>
          <w:spacing w:val="15"/>
          <w:kern w:val="0"/>
          <w:sz w:val="30"/>
          <w:szCs w:val="30"/>
        </w:rPr>
        <w:t>中市梧棲區中正國民小學附設幼兒園、桃園市龜山區大崗國民小學附設幼兒園、桃園市復興區霞雲國民小學附設幼兒園、屏東縣竹田鄉西勢國民小學附設幼兒園。</w:t>
      </w:r>
    </w:p>
    <w:p w:rsidR="000A43B3" w:rsidRPr="000A43B3" w:rsidRDefault="000A43B3"/>
    <w:sectPr w:rsidR="000A43B3" w:rsidRPr="000A43B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3B3"/>
    <w:rsid w:val="000A43B3"/>
    <w:rsid w:val="00D62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FE8547"/>
  <w15:chartTrackingRefBased/>
  <w15:docId w15:val="{D0F056EC-4A40-493A-AB2E-D0A5EB51D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A43B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39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07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udn.com/search/tagging/2/%E5%B9%BC%E5%85%92%E5%9C%9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dn.com/search/tagging/2/%E8%87%BA%E5%8D%97" TargetMode="External"/><Relationship Id="rId5" Type="http://schemas.openxmlformats.org/officeDocument/2006/relationships/image" Target="media/image1.jpeg"/><Relationship Id="rId4" Type="http://schemas.openxmlformats.org/officeDocument/2006/relationships/hyperlink" Target="https://udn.com/news/reporter/MDA4NjI=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181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tyhs</dc:creator>
  <cp:keywords/>
  <dc:description/>
  <cp:lastModifiedBy>tyhs</cp:lastModifiedBy>
  <cp:revision>1</cp:revision>
  <dcterms:created xsi:type="dcterms:W3CDTF">2020-09-26T01:04:00Z</dcterms:created>
  <dcterms:modified xsi:type="dcterms:W3CDTF">2020-09-26T01:06:00Z</dcterms:modified>
</cp:coreProperties>
</file>