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A4" w:rsidRPr="00C166C8" w:rsidRDefault="0071164F" w:rsidP="006A45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rFonts w:ascii="Times New Roman" w:eastAsia="細明體" w:hAnsi="Times New Roman" w:cs="Times New Roman"/>
          <w:b/>
          <w:kern w:val="0"/>
          <w:sz w:val="28"/>
          <w:szCs w:val="28"/>
        </w:rPr>
      </w:pPr>
      <w:r w:rsidRPr="00C166C8">
        <w:rPr>
          <w:rFonts w:ascii="Times New Roman" w:eastAsia="細明體" w:hAnsi="Times New Roman" w:cs="Times New Roman"/>
          <w:b/>
          <w:kern w:val="0"/>
          <w:sz w:val="28"/>
          <w:szCs w:val="28"/>
        </w:rPr>
        <w:t>“</w:t>
      </w:r>
      <w:r w:rsidR="000C0A3C" w:rsidRPr="00C166C8">
        <w:rPr>
          <w:rFonts w:ascii="Times New Roman" w:eastAsia="細明體" w:hAnsi="Times New Roman" w:cs="Times New Roman"/>
          <w:b/>
          <w:kern w:val="0"/>
          <w:sz w:val="28"/>
          <w:szCs w:val="28"/>
        </w:rPr>
        <w:t>6</w:t>
      </w:r>
      <w:r w:rsidR="000C0A3C" w:rsidRPr="00C166C8">
        <w:rPr>
          <w:rFonts w:ascii="Times New Roman" w:eastAsia="細明體" w:hAnsi="Times New Roman" w:cs="Times New Roman"/>
          <w:b/>
          <w:kern w:val="0"/>
          <w:sz w:val="28"/>
          <w:szCs w:val="28"/>
          <w:vertAlign w:val="superscript"/>
        </w:rPr>
        <w:t>th</w:t>
      </w:r>
      <w:r w:rsidR="000C0A3C" w:rsidRPr="00C166C8">
        <w:rPr>
          <w:rFonts w:ascii="Times New Roman" w:eastAsia="細明體" w:hAnsi="Times New Roman" w:cs="Times New Roman"/>
          <w:b/>
          <w:kern w:val="0"/>
          <w:sz w:val="28"/>
          <w:szCs w:val="28"/>
        </w:rPr>
        <w:t xml:space="preserve"> </w:t>
      </w:r>
      <w:r w:rsidR="00527B58" w:rsidRPr="00C166C8">
        <w:rPr>
          <w:rFonts w:ascii="Times New Roman" w:eastAsia="細明體" w:hAnsi="Times New Roman" w:cs="Times New Roman"/>
          <w:b/>
          <w:kern w:val="0"/>
          <w:sz w:val="28"/>
          <w:szCs w:val="28"/>
        </w:rPr>
        <w:t>Taipei Model United Nation</w:t>
      </w:r>
      <w:r w:rsidR="002D7DA4" w:rsidRPr="00C166C8">
        <w:rPr>
          <w:rFonts w:ascii="Times New Roman" w:eastAsia="細明體" w:hAnsi="Times New Roman" w:cs="Times New Roman"/>
          <w:b/>
          <w:kern w:val="0"/>
          <w:sz w:val="28"/>
          <w:szCs w:val="28"/>
        </w:rPr>
        <w:t xml:space="preserve"> </w:t>
      </w:r>
      <w:r w:rsidR="000C0A3C" w:rsidRPr="00C166C8">
        <w:rPr>
          <w:rFonts w:ascii="Times New Roman" w:eastAsia="細明體" w:hAnsi="Times New Roman" w:cs="Times New Roman"/>
          <w:b/>
          <w:kern w:val="0"/>
          <w:sz w:val="28"/>
          <w:szCs w:val="28"/>
        </w:rPr>
        <w:t>Special Conference</w:t>
      </w:r>
      <w:r w:rsidR="00255E36" w:rsidRPr="00C166C8">
        <w:rPr>
          <w:rFonts w:ascii="Times New Roman" w:eastAsia="細明體" w:hAnsi="Times New Roman" w:cs="Times New Roman"/>
          <w:b/>
          <w:kern w:val="0"/>
          <w:sz w:val="28"/>
          <w:szCs w:val="28"/>
        </w:rPr>
        <w:t xml:space="preserve"> 2015</w:t>
      </w:r>
      <w:r w:rsidR="000C0A3C" w:rsidRPr="00C166C8">
        <w:rPr>
          <w:rFonts w:ascii="Times New Roman" w:eastAsia="細明體" w:hAnsi="Times New Roman" w:cs="Times New Roman"/>
          <w:b/>
          <w:kern w:val="0"/>
          <w:sz w:val="28"/>
          <w:szCs w:val="28"/>
        </w:rPr>
        <w:t xml:space="preserve"> </w:t>
      </w:r>
      <w:r w:rsidR="002D7DA4" w:rsidRPr="00C166C8">
        <w:rPr>
          <w:rFonts w:ascii="Times New Roman" w:eastAsia="細明體" w:hAnsi="Times New Roman" w:cs="Times New Roman"/>
          <w:b/>
          <w:kern w:val="0"/>
          <w:sz w:val="28"/>
          <w:szCs w:val="28"/>
        </w:rPr>
        <w:t>- T</w:t>
      </w:r>
      <w:r w:rsidRPr="00C166C8">
        <w:rPr>
          <w:rFonts w:ascii="Times New Roman" w:eastAsia="細明體" w:hAnsi="Times New Roman" w:cs="Times New Roman"/>
          <w:b/>
          <w:kern w:val="0"/>
          <w:sz w:val="28"/>
          <w:szCs w:val="28"/>
        </w:rPr>
        <w:t>aipei Youth Leadership Forum” Implementation</w:t>
      </w:r>
      <w:r w:rsidR="00C74E8A" w:rsidRPr="00C166C8">
        <w:rPr>
          <w:rFonts w:ascii="Times New Roman" w:eastAsia="細明體" w:hAnsi="Times New Roman" w:cs="Times New Roman"/>
          <w:b/>
          <w:kern w:val="0"/>
          <w:sz w:val="28"/>
          <w:szCs w:val="28"/>
        </w:rPr>
        <w:t xml:space="preserve"> P</w:t>
      </w:r>
      <w:r w:rsidR="002D7DA4" w:rsidRPr="00C166C8">
        <w:rPr>
          <w:rFonts w:ascii="Times New Roman" w:eastAsia="細明體" w:hAnsi="Times New Roman" w:cs="Times New Roman"/>
          <w:b/>
          <w:kern w:val="0"/>
          <w:sz w:val="28"/>
          <w:szCs w:val="28"/>
        </w:rPr>
        <w:t>lan</w:t>
      </w:r>
    </w:p>
    <w:p w:rsidR="006A4518" w:rsidRPr="00C166C8" w:rsidRDefault="006A4518" w:rsidP="006A45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</w:rPr>
      </w:pPr>
    </w:p>
    <w:p w:rsidR="002D7DA4" w:rsidRPr="00C166C8" w:rsidRDefault="00255E36" w:rsidP="002D7DA4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  <w:kern w:val="0"/>
          <w:szCs w:val="24"/>
        </w:rPr>
      </w:pPr>
      <w:r w:rsidRPr="00C166C8">
        <w:rPr>
          <w:rFonts w:ascii="Times New Roman" w:eastAsia="標楷體" w:hAnsi="Times New Roman" w:cs="Times New Roman"/>
          <w:b/>
          <w:kern w:val="0"/>
          <w:szCs w:val="24"/>
        </w:rPr>
        <w:t>Basis</w:t>
      </w:r>
    </w:p>
    <w:p w:rsidR="002D7DA4" w:rsidRPr="00C166C8" w:rsidRDefault="002D7DA4" w:rsidP="000D7BA5">
      <w:pPr>
        <w:pStyle w:val="a3"/>
        <w:numPr>
          <w:ilvl w:val="1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166C8">
        <w:rPr>
          <w:rFonts w:ascii="Times New Roman" w:eastAsia="細明體" w:hAnsi="Times New Roman" w:cs="Times New Roman"/>
          <w:kern w:val="0"/>
          <w:szCs w:val="24"/>
        </w:rPr>
        <w:t xml:space="preserve">Taipei high schools and international education </w:t>
      </w:r>
      <w:r w:rsidR="006A4518" w:rsidRPr="00C166C8">
        <w:rPr>
          <w:rFonts w:ascii="Times New Roman" w:eastAsia="細明體" w:hAnsi="Times New Roman" w:cs="Times New Roman"/>
          <w:kern w:val="0"/>
          <w:szCs w:val="24"/>
        </w:rPr>
        <w:t>development plan.</w:t>
      </w:r>
    </w:p>
    <w:p w:rsidR="002D7DA4" w:rsidRPr="00C166C8" w:rsidRDefault="005F1168" w:rsidP="006A4518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166C8">
        <w:rPr>
          <w:rFonts w:ascii="Times New Roman" w:eastAsia="標楷體" w:hAnsi="Times New Roman" w:cs="Times New Roman"/>
          <w:kern w:val="0"/>
          <w:szCs w:val="24"/>
        </w:rPr>
        <w:t>2</w:t>
      </w:r>
      <w:r w:rsidR="002D7DA4" w:rsidRPr="00C166C8">
        <w:rPr>
          <w:rFonts w:ascii="Times New Roman" w:eastAsia="標楷體" w:hAnsi="Times New Roman" w:cs="Times New Roman"/>
          <w:kern w:val="0"/>
          <w:szCs w:val="24"/>
        </w:rPr>
        <w:t>011-2016</w:t>
      </w:r>
      <w:r w:rsidR="000D7BA5" w:rsidRPr="00C166C8">
        <w:rPr>
          <w:rFonts w:ascii="Times New Roman" w:eastAsia="標楷體" w:hAnsi="Times New Roman" w:cs="Times New Roman"/>
          <w:kern w:val="0"/>
          <w:szCs w:val="24"/>
        </w:rPr>
        <w:t xml:space="preserve"> Taipei </w:t>
      </w:r>
      <w:proofErr w:type="gramStart"/>
      <w:r w:rsidR="000D7BA5" w:rsidRPr="00C166C8">
        <w:rPr>
          <w:rFonts w:ascii="Times New Roman" w:eastAsia="標楷體" w:hAnsi="Times New Roman" w:cs="Times New Roman"/>
          <w:kern w:val="0"/>
          <w:szCs w:val="24"/>
        </w:rPr>
        <w:t>C</w:t>
      </w:r>
      <w:r w:rsidR="006A4518" w:rsidRPr="00C166C8">
        <w:rPr>
          <w:rFonts w:ascii="Times New Roman" w:eastAsia="標楷體" w:hAnsi="Times New Roman" w:cs="Times New Roman"/>
          <w:kern w:val="0"/>
          <w:szCs w:val="24"/>
        </w:rPr>
        <w:t>ity</w:t>
      </w:r>
      <w:proofErr w:type="gramEnd"/>
      <w:r w:rsidR="006A4518" w:rsidRPr="00C166C8">
        <w:rPr>
          <w:rFonts w:ascii="Times New Roman" w:eastAsia="標楷體" w:hAnsi="Times New Roman" w:cs="Times New Roman"/>
          <w:kern w:val="0"/>
          <w:szCs w:val="24"/>
        </w:rPr>
        <w:t xml:space="preserve"> Global Education White Paper</w:t>
      </w:r>
      <w:r w:rsidR="000D7BA5" w:rsidRPr="00C166C8">
        <w:rPr>
          <w:rFonts w:ascii="Times New Roman" w:eastAsia="標楷體" w:hAnsi="Times New Roman" w:cs="Times New Roman"/>
          <w:kern w:val="0"/>
          <w:szCs w:val="24"/>
        </w:rPr>
        <w:t>.</w:t>
      </w:r>
      <w:r w:rsidR="006A4518" w:rsidRPr="00C166C8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2D7DA4" w:rsidRPr="00C166C8" w:rsidRDefault="002D7DA4" w:rsidP="002D7DA4">
      <w:pPr>
        <w:tabs>
          <w:tab w:val="left" w:pos="2130"/>
        </w:tabs>
        <w:rPr>
          <w:rFonts w:ascii="Times New Roman" w:eastAsia="標楷體" w:hAnsi="Times New Roman" w:cs="Times New Roman"/>
          <w:kern w:val="0"/>
          <w:szCs w:val="24"/>
        </w:rPr>
      </w:pPr>
    </w:p>
    <w:p w:rsidR="002D7DA4" w:rsidRPr="00C166C8" w:rsidRDefault="002D7DA4" w:rsidP="002D7DA4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  <w:kern w:val="0"/>
          <w:szCs w:val="24"/>
        </w:rPr>
      </w:pPr>
      <w:r w:rsidRPr="00C166C8">
        <w:rPr>
          <w:rFonts w:ascii="Times New Roman" w:eastAsia="SimSun" w:hAnsi="Times New Roman" w:cs="Times New Roman"/>
          <w:b/>
          <w:kern w:val="0"/>
          <w:szCs w:val="24"/>
          <w:lang w:eastAsia="zh-CN"/>
        </w:rPr>
        <w:t>Purpose</w:t>
      </w:r>
    </w:p>
    <w:p w:rsidR="002D7DA4" w:rsidRPr="00C166C8" w:rsidRDefault="000D7BA5" w:rsidP="000D7BA5">
      <w:pPr>
        <w:pStyle w:val="a3"/>
        <w:numPr>
          <w:ilvl w:val="0"/>
          <w:numId w:val="6"/>
        </w:numPr>
        <w:tabs>
          <w:tab w:val="left" w:pos="2130"/>
        </w:tabs>
        <w:ind w:left="960"/>
        <w:rPr>
          <w:rFonts w:ascii="Times New Roman" w:eastAsia="標楷體" w:hAnsi="Times New Roman" w:cs="Times New Roman"/>
          <w:u w:val="single"/>
        </w:rPr>
      </w:pPr>
      <w:r w:rsidRPr="00C166C8">
        <w:rPr>
          <w:rFonts w:ascii="Times New Roman" w:eastAsia="標楷體" w:hAnsi="Times New Roman" w:cs="Times New Roman"/>
          <w:u w:val="single"/>
        </w:rPr>
        <w:t xml:space="preserve">Model United Nations topics for </w:t>
      </w:r>
      <w:r w:rsidR="000920CC" w:rsidRPr="00C166C8">
        <w:rPr>
          <w:rFonts w:ascii="Times New Roman" w:eastAsia="標楷體" w:hAnsi="Times New Roman" w:cs="Times New Roman"/>
          <w:u w:val="single"/>
        </w:rPr>
        <w:t>discussion to cultivate</w:t>
      </w:r>
      <w:r w:rsidRPr="00C166C8">
        <w:rPr>
          <w:rFonts w:ascii="Times New Roman" w:eastAsia="標楷體" w:hAnsi="Times New Roman" w:cs="Times New Roman"/>
          <w:u w:val="single"/>
        </w:rPr>
        <w:t xml:space="preserve"> students</w:t>
      </w:r>
      <w:r w:rsidR="000920CC" w:rsidRPr="00C166C8">
        <w:rPr>
          <w:rFonts w:ascii="Times New Roman" w:eastAsia="標楷體" w:hAnsi="Times New Roman" w:cs="Times New Roman"/>
          <w:u w:val="single"/>
        </w:rPr>
        <w:t xml:space="preserve"> to be familiar with</w:t>
      </w:r>
      <w:r w:rsidRPr="00C166C8">
        <w:rPr>
          <w:rFonts w:ascii="Times New Roman" w:eastAsia="標楷體" w:hAnsi="Times New Roman" w:cs="Times New Roman"/>
          <w:u w:val="single"/>
        </w:rPr>
        <w:t xml:space="preserve"> importan</w:t>
      </w:r>
      <w:r w:rsidR="000920CC" w:rsidRPr="00C166C8">
        <w:rPr>
          <w:rFonts w:ascii="Times New Roman" w:eastAsia="標楷體" w:hAnsi="Times New Roman" w:cs="Times New Roman"/>
          <w:u w:val="single"/>
        </w:rPr>
        <w:t xml:space="preserve">t global </w:t>
      </w:r>
      <w:r w:rsidR="003D6C25" w:rsidRPr="00C166C8">
        <w:rPr>
          <w:rFonts w:ascii="Times New Roman" w:eastAsia="標楷體" w:hAnsi="Times New Roman" w:cs="Times New Roman"/>
          <w:u w:val="single"/>
        </w:rPr>
        <w:t>issues,</w:t>
      </w:r>
      <w:r w:rsidR="000920CC" w:rsidRPr="00C166C8">
        <w:rPr>
          <w:rFonts w:ascii="Times New Roman" w:eastAsia="標楷體" w:hAnsi="Times New Roman" w:cs="Times New Roman"/>
          <w:u w:val="single"/>
        </w:rPr>
        <w:t xml:space="preserve"> understand</w:t>
      </w:r>
      <w:r w:rsidRPr="00C166C8">
        <w:rPr>
          <w:rFonts w:ascii="Times New Roman" w:eastAsia="標楷體" w:hAnsi="Times New Roman" w:cs="Times New Roman"/>
          <w:u w:val="single"/>
        </w:rPr>
        <w:t xml:space="preserve"> international cultur</w:t>
      </w:r>
      <w:r w:rsidR="000920CC" w:rsidRPr="00C166C8">
        <w:rPr>
          <w:rFonts w:ascii="Times New Roman" w:eastAsia="標楷體" w:hAnsi="Times New Roman" w:cs="Times New Roman"/>
          <w:u w:val="single"/>
        </w:rPr>
        <w:t>al similarities and differences</w:t>
      </w:r>
      <w:r w:rsidRPr="00C166C8">
        <w:rPr>
          <w:rFonts w:ascii="Times New Roman" w:eastAsia="標楷體" w:hAnsi="Times New Roman" w:cs="Times New Roman"/>
          <w:u w:val="single"/>
        </w:rPr>
        <w:t xml:space="preserve">, </w:t>
      </w:r>
      <w:r w:rsidR="000920CC" w:rsidRPr="00C166C8">
        <w:rPr>
          <w:rFonts w:ascii="Times New Roman" w:eastAsia="標楷體" w:hAnsi="Times New Roman" w:cs="Times New Roman"/>
          <w:u w:val="single"/>
        </w:rPr>
        <w:t xml:space="preserve">the </w:t>
      </w:r>
      <w:r w:rsidRPr="00C166C8">
        <w:rPr>
          <w:rFonts w:ascii="Times New Roman" w:eastAsia="標楷體" w:hAnsi="Times New Roman" w:cs="Times New Roman"/>
          <w:u w:val="single"/>
        </w:rPr>
        <w:t>co</w:t>
      </w:r>
      <w:r w:rsidR="00401CDB" w:rsidRPr="00C166C8">
        <w:rPr>
          <w:rFonts w:ascii="Times New Roman" w:eastAsia="標楷體" w:hAnsi="Times New Roman" w:cs="Times New Roman"/>
          <w:u w:val="single"/>
        </w:rPr>
        <w:t>opetition</w:t>
      </w:r>
      <w:r w:rsidRPr="00C166C8">
        <w:rPr>
          <w:rFonts w:ascii="Times New Roman" w:eastAsia="標楷體" w:hAnsi="Times New Roman" w:cs="Times New Roman"/>
          <w:u w:val="single"/>
        </w:rPr>
        <w:t xml:space="preserve"> global </w:t>
      </w:r>
      <w:r w:rsidR="00836B1A" w:rsidRPr="00C166C8">
        <w:rPr>
          <w:rFonts w:ascii="Times New Roman" w:eastAsia="標楷體" w:hAnsi="Times New Roman" w:cs="Times New Roman"/>
          <w:u w:val="single"/>
        </w:rPr>
        <w:t>phenomenon,</w:t>
      </w:r>
      <w:r w:rsidRPr="00C166C8">
        <w:rPr>
          <w:rFonts w:ascii="Times New Roman" w:eastAsia="標楷體" w:hAnsi="Times New Roman" w:cs="Times New Roman"/>
          <w:u w:val="single"/>
        </w:rPr>
        <w:t xml:space="preserve"> </w:t>
      </w:r>
      <w:r w:rsidR="00401CDB" w:rsidRPr="00C166C8">
        <w:rPr>
          <w:rFonts w:ascii="Times New Roman" w:eastAsia="標楷體" w:hAnsi="Times New Roman" w:cs="Times New Roman"/>
          <w:u w:val="single"/>
        </w:rPr>
        <w:t>to</w:t>
      </w:r>
      <w:r w:rsidRPr="00C166C8">
        <w:rPr>
          <w:rFonts w:ascii="Times New Roman" w:eastAsia="標楷體" w:hAnsi="Times New Roman" w:cs="Times New Roman"/>
          <w:u w:val="single"/>
        </w:rPr>
        <w:t xml:space="preserve"> construct international kno</w:t>
      </w:r>
      <w:bookmarkStart w:id="0" w:name="_GoBack"/>
      <w:bookmarkEnd w:id="0"/>
      <w:r w:rsidRPr="00C166C8">
        <w:rPr>
          <w:rFonts w:ascii="Times New Roman" w:eastAsia="標楷體" w:hAnsi="Times New Roman" w:cs="Times New Roman"/>
          <w:u w:val="single"/>
        </w:rPr>
        <w:t>wledge and global consciousness.</w:t>
      </w:r>
    </w:p>
    <w:p w:rsidR="002D7DA4" w:rsidRPr="00C166C8" w:rsidRDefault="003D6C25" w:rsidP="000D7BA5">
      <w:pPr>
        <w:pStyle w:val="a3"/>
        <w:numPr>
          <w:ilvl w:val="0"/>
          <w:numId w:val="6"/>
        </w:numPr>
        <w:tabs>
          <w:tab w:val="left" w:pos="2130"/>
        </w:tabs>
        <w:ind w:left="960"/>
        <w:rPr>
          <w:rFonts w:ascii="Times New Roman" w:eastAsia="標楷體" w:hAnsi="Times New Roman" w:cs="Times New Roman"/>
          <w:u w:val="single"/>
        </w:rPr>
      </w:pPr>
      <w:r w:rsidRPr="00C166C8">
        <w:rPr>
          <w:rFonts w:ascii="Times New Roman" w:eastAsia="標楷體" w:hAnsi="Times New Roman" w:cs="Times New Roman"/>
          <w:u w:val="single"/>
        </w:rPr>
        <w:t>Brainstorm</w:t>
      </w:r>
      <w:r w:rsidR="000D7BA5" w:rsidRPr="00C166C8">
        <w:rPr>
          <w:rFonts w:ascii="Times New Roman" w:eastAsia="標楷體" w:hAnsi="Times New Roman" w:cs="Times New Roman"/>
          <w:u w:val="single"/>
        </w:rPr>
        <w:t xml:space="preserve"> </w:t>
      </w:r>
      <w:r w:rsidRPr="00C166C8">
        <w:rPr>
          <w:rFonts w:ascii="Times New Roman" w:eastAsia="標楷體" w:hAnsi="Times New Roman" w:cs="Times New Roman"/>
          <w:u w:val="single"/>
        </w:rPr>
        <w:t>global</w:t>
      </w:r>
      <w:r w:rsidR="000D7BA5" w:rsidRPr="00C166C8">
        <w:rPr>
          <w:rFonts w:ascii="Times New Roman" w:eastAsia="標楷體" w:hAnsi="Times New Roman" w:cs="Times New Roman"/>
          <w:u w:val="single"/>
        </w:rPr>
        <w:t xml:space="preserve"> issue</w:t>
      </w:r>
      <w:r w:rsidRPr="00C166C8">
        <w:rPr>
          <w:rFonts w:ascii="Times New Roman" w:eastAsia="標楷體" w:hAnsi="Times New Roman" w:cs="Times New Roman"/>
          <w:u w:val="single"/>
        </w:rPr>
        <w:t>s</w:t>
      </w:r>
      <w:r w:rsidR="000D7BA5" w:rsidRPr="00C166C8">
        <w:rPr>
          <w:rFonts w:ascii="Times New Roman" w:eastAsia="標楷體" w:hAnsi="Times New Roman" w:cs="Times New Roman"/>
          <w:u w:val="single"/>
        </w:rPr>
        <w:t xml:space="preserve"> </w:t>
      </w:r>
      <w:r w:rsidRPr="00C166C8">
        <w:rPr>
          <w:rFonts w:ascii="Times New Roman" w:eastAsia="標楷體" w:hAnsi="Times New Roman" w:cs="Times New Roman"/>
          <w:u w:val="single"/>
        </w:rPr>
        <w:t>opinions,</w:t>
      </w:r>
      <w:r w:rsidR="000D7BA5" w:rsidRPr="00C166C8">
        <w:rPr>
          <w:rFonts w:ascii="Times New Roman" w:eastAsia="標楷體" w:hAnsi="Times New Roman" w:cs="Times New Roman"/>
          <w:u w:val="single"/>
        </w:rPr>
        <w:t xml:space="preserve"> </w:t>
      </w:r>
      <w:r w:rsidRPr="00C166C8">
        <w:rPr>
          <w:rFonts w:ascii="Times New Roman" w:eastAsia="標楷體" w:hAnsi="Times New Roman" w:cs="Times New Roman"/>
          <w:u w:val="single"/>
        </w:rPr>
        <w:t xml:space="preserve">cultivate </w:t>
      </w:r>
      <w:r w:rsidR="000D7BA5" w:rsidRPr="00C166C8">
        <w:rPr>
          <w:rFonts w:ascii="Times New Roman" w:eastAsia="標楷體" w:hAnsi="Times New Roman" w:cs="Times New Roman"/>
          <w:u w:val="single"/>
        </w:rPr>
        <w:t xml:space="preserve">students appreciate and respect different </w:t>
      </w:r>
      <w:r w:rsidRPr="00C166C8">
        <w:rPr>
          <w:rFonts w:ascii="Times New Roman" w:eastAsia="標楷體" w:hAnsi="Times New Roman" w:cs="Times New Roman"/>
          <w:u w:val="single"/>
        </w:rPr>
        <w:t>cultures,</w:t>
      </w:r>
      <w:r w:rsidR="000D7BA5" w:rsidRPr="00C166C8">
        <w:rPr>
          <w:rFonts w:ascii="Times New Roman" w:eastAsia="標楷體" w:hAnsi="Times New Roman" w:cs="Times New Roman"/>
          <w:u w:val="single"/>
        </w:rPr>
        <w:t xml:space="preserve"> to establish an international vision with local awareness and</w:t>
      </w:r>
      <w:r w:rsidRPr="00C166C8">
        <w:rPr>
          <w:rFonts w:ascii="Times New Roman" w:eastAsia="標楷體" w:hAnsi="Times New Roman" w:cs="Times New Roman"/>
          <w:u w:val="single"/>
        </w:rPr>
        <w:t xml:space="preserve"> to</w:t>
      </w:r>
      <w:r w:rsidR="000D7BA5" w:rsidRPr="00C166C8">
        <w:rPr>
          <w:rFonts w:ascii="Times New Roman" w:eastAsia="標楷體" w:hAnsi="Times New Roman" w:cs="Times New Roman"/>
          <w:u w:val="single"/>
        </w:rPr>
        <w:t xml:space="preserve"> promote the integration and exchange of international culture.</w:t>
      </w:r>
    </w:p>
    <w:p w:rsidR="002D7DA4" w:rsidRPr="00C166C8" w:rsidRDefault="000D7BA5" w:rsidP="000D7BA5">
      <w:pPr>
        <w:pStyle w:val="a3"/>
        <w:numPr>
          <w:ilvl w:val="0"/>
          <w:numId w:val="6"/>
        </w:numPr>
        <w:tabs>
          <w:tab w:val="left" w:pos="2130"/>
        </w:tabs>
        <w:ind w:left="960"/>
        <w:rPr>
          <w:rFonts w:ascii="Times New Roman" w:eastAsia="標楷體" w:hAnsi="Times New Roman" w:cs="Times New Roman"/>
          <w:u w:val="single"/>
        </w:rPr>
      </w:pPr>
      <w:r w:rsidRPr="00C166C8">
        <w:rPr>
          <w:rFonts w:ascii="Times New Roman" w:eastAsia="標楷體" w:hAnsi="Times New Roman" w:cs="Times New Roman"/>
          <w:u w:val="single"/>
        </w:rPr>
        <w:t>By playing diplomat</w:t>
      </w:r>
      <w:r w:rsidR="00747A11" w:rsidRPr="00C166C8">
        <w:rPr>
          <w:rFonts w:ascii="Times New Roman" w:eastAsia="標楷體" w:hAnsi="Times New Roman" w:cs="Times New Roman"/>
          <w:u w:val="single"/>
        </w:rPr>
        <w:t xml:space="preserve"> to analyze</w:t>
      </w:r>
      <w:r w:rsidRPr="00C166C8">
        <w:rPr>
          <w:rFonts w:ascii="Times New Roman" w:eastAsia="標楷體" w:hAnsi="Times New Roman" w:cs="Times New Roman"/>
          <w:u w:val="single"/>
        </w:rPr>
        <w:t xml:space="preserve"> international affairs, </w:t>
      </w:r>
      <w:proofErr w:type="gramStart"/>
      <w:r w:rsidR="00747A11" w:rsidRPr="00C166C8">
        <w:rPr>
          <w:rFonts w:ascii="Times New Roman" w:eastAsia="標楷體" w:hAnsi="Times New Roman" w:cs="Times New Roman"/>
          <w:u w:val="single"/>
        </w:rPr>
        <w:t>students establishes</w:t>
      </w:r>
      <w:proofErr w:type="gramEnd"/>
      <w:r w:rsidR="00A73898" w:rsidRPr="00C166C8">
        <w:rPr>
          <w:rFonts w:ascii="Times New Roman" w:eastAsia="標楷體" w:hAnsi="Times New Roman" w:cs="Times New Roman"/>
          <w:u w:val="single"/>
        </w:rPr>
        <w:t xml:space="preserve"> </w:t>
      </w:r>
      <w:r w:rsidR="00014AC6" w:rsidRPr="00C166C8">
        <w:rPr>
          <w:rFonts w:ascii="Times New Roman" w:eastAsia="標楷體" w:hAnsi="Times New Roman" w:cs="Times New Roman"/>
          <w:u w:val="single"/>
        </w:rPr>
        <w:t>critical thinking,</w:t>
      </w:r>
      <w:r w:rsidRPr="00C166C8">
        <w:rPr>
          <w:rFonts w:ascii="Times New Roman" w:eastAsia="標楷體" w:hAnsi="Times New Roman" w:cs="Times New Roman"/>
          <w:u w:val="single"/>
        </w:rPr>
        <w:t xml:space="preserve"> r</w:t>
      </w:r>
      <w:r w:rsidR="00EC4BE2" w:rsidRPr="00C166C8">
        <w:rPr>
          <w:rFonts w:ascii="Times New Roman" w:eastAsia="標楷體" w:hAnsi="Times New Roman" w:cs="Times New Roman"/>
          <w:u w:val="single"/>
        </w:rPr>
        <w:t>eflection</w:t>
      </w:r>
      <w:r w:rsidR="00014AC6" w:rsidRPr="00C166C8">
        <w:rPr>
          <w:rFonts w:ascii="Times New Roman" w:eastAsia="標楷體" w:hAnsi="Times New Roman" w:cs="Times New Roman"/>
          <w:u w:val="single"/>
        </w:rPr>
        <w:t>, and the ability to</w:t>
      </w:r>
      <w:r w:rsidR="00EC4BE2" w:rsidRPr="00C166C8">
        <w:rPr>
          <w:rFonts w:ascii="Times New Roman" w:eastAsia="標楷體" w:hAnsi="Times New Roman" w:cs="Times New Roman"/>
          <w:u w:val="single"/>
        </w:rPr>
        <w:t xml:space="preserve"> </w:t>
      </w:r>
      <w:r w:rsidR="00014AC6" w:rsidRPr="00C166C8">
        <w:rPr>
          <w:rFonts w:ascii="Times New Roman" w:eastAsia="標楷體" w:hAnsi="Times New Roman" w:cs="Times New Roman"/>
          <w:u w:val="single"/>
        </w:rPr>
        <w:t>participate</w:t>
      </w:r>
      <w:r w:rsidR="00EC4BE2" w:rsidRPr="00C166C8">
        <w:rPr>
          <w:rFonts w:ascii="Times New Roman" w:eastAsia="標楷體" w:hAnsi="Times New Roman" w:cs="Times New Roman"/>
          <w:u w:val="single"/>
        </w:rPr>
        <w:t xml:space="preserve"> </w:t>
      </w:r>
      <w:r w:rsidR="00014AC6" w:rsidRPr="00C166C8">
        <w:rPr>
          <w:rFonts w:ascii="Times New Roman" w:eastAsia="標楷體" w:hAnsi="Times New Roman" w:cs="Times New Roman"/>
          <w:u w:val="single"/>
        </w:rPr>
        <w:t>in</w:t>
      </w:r>
      <w:r w:rsidR="00AB7E73" w:rsidRPr="00C166C8">
        <w:rPr>
          <w:rFonts w:ascii="Times New Roman" w:eastAsia="標楷體" w:hAnsi="Times New Roman" w:cs="Times New Roman"/>
          <w:u w:val="single"/>
        </w:rPr>
        <w:t xml:space="preserve"> global operations.</w:t>
      </w:r>
      <w:r w:rsidR="00014AC6" w:rsidRPr="00C166C8">
        <w:rPr>
          <w:rFonts w:ascii="Times New Roman" w:eastAsia="標楷體" w:hAnsi="Times New Roman" w:cs="Times New Roman"/>
          <w:u w:val="single"/>
        </w:rPr>
        <w:t xml:space="preserve"> </w:t>
      </w:r>
    </w:p>
    <w:p w:rsidR="002D7DA4" w:rsidRPr="00C166C8" w:rsidRDefault="002D7DA4" w:rsidP="002D7DA4">
      <w:pPr>
        <w:tabs>
          <w:tab w:val="left" w:pos="2130"/>
        </w:tabs>
        <w:rPr>
          <w:rFonts w:ascii="Times New Roman" w:eastAsia="標楷體" w:hAnsi="Times New Roman" w:cs="Times New Roman"/>
          <w:kern w:val="0"/>
          <w:szCs w:val="24"/>
        </w:rPr>
      </w:pPr>
    </w:p>
    <w:p w:rsidR="002D7DA4" w:rsidRPr="00C166C8" w:rsidRDefault="002D7DA4" w:rsidP="002D7DA4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  <w:kern w:val="0"/>
          <w:szCs w:val="24"/>
        </w:rPr>
      </w:pPr>
      <w:r w:rsidRPr="00C166C8">
        <w:rPr>
          <w:rFonts w:ascii="Times New Roman" w:eastAsia="SimSun" w:hAnsi="Times New Roman" w:cs="Times New Roman"/>
          <w:b/>
          <w:kern w:val="0"/>
          <w:szCs w:val="24"/>
        </w:rPr>
        <w:t>Sponsor</w:t>
      </w:r>
      <w:r w:rsidR="00AB7E73" w:rsidRPr="00C166C8">
        <w:rPr>
          <w:rFonts w:ascii="Times New Roman" w:eastAsia="標楷體" w:hAnsi="Times New Roman" w:cs="Times New Roman"/>
          <w:kern w:val="0"/>
          <w:szCs w:val="24"/>
        </w:rPr>
        <w:t>：</w:t>
      </w:r>
      <w:r w:rsidRPr="00C166C8">
        <w:rPr>
          <w:rFonts w:ascii="Times New Roman" w:eastAsia="標楷體" w:hAnsi="Times New Roman" w:cs="Times New Roman"/>
          <w:kern w:val="0"/>
          <w:szCs w:val="24"/>
        </w:rPr>
        <w:t>Department of Education, Taipei City Government</w:t>
      </w:r>
      <w:r w:rsidR="00AF7DD5" w:rsidRPr="00C166C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(DoE)</w:t>
      </w:r>
      <w:r w:rsidRPr="00C166C8">
        <w:rPr>
          <w:rFonts w:ascii="Times New Roman" w:eastAsia="標楷體" w:hAnsi="Times New Roman" w:cs="Times New Roman"/>
          <w:kern w:val="0"/>
          <w:szCs w:val="24"/>
        </w:rPr>
        <w:t>、</w:t>
      </w:r>
      <w:r w:rsidRPr="00C166C8">
        <w:rPr>
          <w:rFonts w:ascii="Times New Roman" w:eastAsia="標楷體" w:hAnsi="Times New Roman" w:cs="Times New Roman"/>
          <w:kern w:val="0"/>
          <w:szCs w:val="24"/>
        </w:rPr>
        <w:t xml:space="preserve">National </w:t>
      </w:r>
      <w:proofErr w:type="spellStart"/>
      <w:r w:rsidRPr="00C166C8">
        <w:rPr>
          <w:rFonts w:ascii="Times New Roman" w:eastAsia="標楷體" w:hAnsi="Times New Roman" w:cs="Times New Roman"/>
          <w:kern w:val="0"/>
          <w:szCs w:val="24"/>
        </w:rPr>
        <w:t>Chengchi</w:t>
      </w:r>
      <w:proofErr w:type="spellEnd"/>
      <w:r w:rsidRPr="00C166C8">
        <w:rPr>
          <w:rFonts w:ascii="Times New Roman" w:eastAsia="標楷體" w:hAnsi="Times New Roman" w:cs="Times New Roman"/>
          <w:kern w:val="0"/>
          <w:szCs w:val="24"/>
        </w:rPr>
        <w:t xml:space="preserve"> University </w:t>
      </w:r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Taipei Model United Nation </w:t>
      </w:r>
      <w:r w:rsidR="005F1168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Preparatory Team</w:t>
      </w:r>
    </w:p>
    <w:p w:rsidR="002D7DA4" w:rsidRPr="00C166C8" w:rsidRDefault="002D7DA4" w:rsidP="002D7DA4">
      <w:pPr>
        <w:pStyle w:val="a3"/>
        <w:tabs>
          <w:tab w:val="left" w:pos="567"/>
        </w:tabs>
        <w:ind w:leftChars="0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2D7DA4" w:rsidRPr="00C166C8" w:rsidRDefault="002D7DA4" w:rsidP="000D7BA5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166C8">
        <w:rPr>
          <w:rFonts w:ascii="Times New Roman" w:eastAsia="標楷體" w:hAnsi="Times New Roman" w:cs="Times New Roman"/>
          <w:b/>
          <w:kern w:val="0"/>
          <w:szCs w:val="24"/>
        </w:rPr>
        <w:t>Organizer</w:t>
      </w:r>
      <w:r w:rsidRPr="00C166C8">
        <w:rPr>
          <w:rFonts w:ascii="Times New Roman" w:eastAsia="標楷體" w:hAnsi="Times New Roman" w:cs="Times New Roman"/>
          <w:kern w:val="0"/>
          <w:szCs w:val="24"/>
        </w:rPr>
        <w:t>：</w:t>
      </w:r>
      <w:r w:rsidR="00AB7E73" w:rsidRPr="00C166C8">
        <w:rPr>
          <w:rFonts w:ascii="Times New Roman" w:eastAsia="標楷體" w:hAnsi="Times New Roman" w:cs="Times New Roman"/>
          <w:kern w:val="0"/>
          <w:szCs w:val="24"/>
        </w:rPr>
        <w:t xml:space="preserve">  </w:t>
      </w:r>
      <w:r w:rsidR="000D7BA5" w:rsidRPr="00C166C8">
        <w:rPr>
          <w:rFonts w:ascii="Times New Roman" w:eastAsia="標楷體" w:hAnsi="Times New Roman" w:cs="Times New Roman"/>
          <w:kern w:val="0"/>
          <w:szCs w:val="24"/>
        </w:rPr>
        <w:t xml:space="preserve">Taipei </w:t>
      </w:r>
      <w:proofErr w:type="spellStart"/>
      <w:r w:rsidR="000D7BA5" w:rsidRPr="00C166C8">
        <w:rPr>
          <w:rFonts w:ascii="Times New Roman" w:eastAsia="標楷體" w:hAnsi="Times New Roman" w:cs="Times New Roman"/>
          <w:kern w:val="0"/>
          <w:szCs w:val="24"/>
        </w:rPr>
        <w:t>Yongchun</w:t>
      </w:r>
      <w:proofErr w:type="spellEnd"/>
      <w:r w:rsidR="000D7BA5" w:rsidRPr="00C166C8">
        <w:rPr>
          <w:rFonts w:ascii="Times New Roman" w:eastAsia="標楷體" w:hAnsi="Times New Roman" w:cs="Times New Roman"/>
          <w:kern w:val="0"/>
          <w:szCs w:val="24"/>
        </w:rPr>
        <w:t xml:space="preserve"> High School</w:t>
      </w:r>
    </w:p>
    <w:p w:rsidR="002D7DA4" w:rsidRPr="00C166C8" w:rsidRDefault="00C74E8A" w:rsidP="000D7BA5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166C8">
        <w:rPr>
          <w:rFonts w:ascii="Times New Roman" w:eastAsia="標楷體" w:hAnsi="Times New Roman" w:cs="Times New Roman"/>
          <w:b/>
          <w:kern w:val="0"/>
          <w:szCs w:val="24"/>
        </w:rPr>
        <w:t>Event Date</w:t>
      </w:r>
      <w:r w:rsidR="002D7DA4" w:rsidRPr="00C166C8">
        <w:rPr>
          <w:rFonts w:ascii="Times New Roman" w:eastAsia="標楷體" w:hAnsi="Times New Roman" w:cs="Times New Roman"/>
          <w:kern w:val="0"/>
          <w:szCs w:val="24"/>
        </w:rPr>
        <w:t>：</w:t>
      </w:r>
      <w:r w:rsidR="000D7BA5" w:rsidRPr="00C166C8">
        <w:rPr>
          <w:rFonts w:ascii="Times New Roman" w:eastAsia="標楷體" w:hAnsi="Times New Roman" w:cs="Times New Roman"/>
          <w:kern w:val="0"/>
          <w:szCs w:val="24"/>
        </w:rPr>
        <w:t xml:space="preserve"> October 23</w:t>
      </w:r>
      <w:r w:rsidR="000D7BA5" w:rsidRPr="00C166C8">
        <w:rPr>
          <w:rFonts w:ascii="Times New Roman" w:eastAsia="標楷體" w:hAnsi="Times New Roman" w:cs="Times New Roman"/>
          <w:kern w:val="0"/>
          <w:szCs w:val="24"/>
          <w:vertAlign w:val="superscript"/>
        </w:rPr>
        <w:t>rd</w:t>
      </w:r>
      <w:r w:rsidR="000D7BA5" w:rsidRPr="00C166C8">
        <w:rPr>
          <w:rFonts w:ascii="Times New Roman" w:eastAsia="標楷體" w:hAnsi="Times New Roman" w:cs="Times New Roman"/>
          <w:kern w:val="0"/>
          <w:szCs w:val="24"/>
        </w:rPr>
        <w:t xml:space="preserve"> (Friday) to October 25</w:t>
      </w:r>
      <w:r w:rsidR="000D7BA5" w:rsidRPr="00C166C8">
        <w:rPr>
          <w:rFonts w:ascii="Times New Roman" w:eastAsia="標楷體" w:hAnsi="Times New Roman" w:cs="Times New Roman"/>
          <w:kern w:val="0"/>
          <w:szCs w:val="24"/>
          <w:vertAlign w:val="superscript"/>
        </w:rPr>
        <w:t>th</w:t>
      </w:r>
      <w:r w:rsidR="000D7BA5" w:rsidRPr="00C166C8">
        <w:rPr>
          <w:rFonts w:ascii="Times New Roman" w:eastAsia="標楷體" w:hAnsi="Times New Roman" w:cs="Times New Roman"/>
          <w:kern w:val="0"/>
          <w:szCs w:val="24"/>
        </w:rPr>
        <w:t xml:space="preserve"> (Sunday) </w:t>
      </w:r>
      <w:r w:rsidR="00AF7DD5" w:rsidRPr="00C166C8">
        <w:rPr>
          <w:rFonts w:ascii="Times New Roman" w:eastAsia="標楷體" w:hAnsi="Times New Roman" w:cs="Times New Roman"/>
          <w:kern w:val="0"/>
          <w:szCs w:val="24"/>
        </w:rPr>
        <w:t>of 2015</w:t>
      </w:r>
    </w:p>
    <w:p w:rsidR="002D7DA4" w:rsidRPr="00C166C8" w:rsidRDefault="00C74E8A" w:rsidP="00C74E8A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166C8">
        <w:rPr>
          <w:rFonts w:ascii="Times New Roman" w:eastAsia="標楷體" w:hAnsi="Times New Roman" w:cs="Times New Roman"/>
          <w:b/>
          <w:kern w:val="0"/>
          <w:szCs w:val="24"/>
        </w:rPr>
        <w:t>Location</w:t>
      </w:r>
      <w:r w:rsidR="002D7DA4" w:rsidRPr="00C166C8">
        <w:rPr>
          <w:rFonts w:ascii="Times New Roman" w:eastAsia="標楷體" w:hAnsi="Times New Roman" w:cs="Times New Roman"/>
          <w:kern w:val="0"/>
          <w:szCs w:val="24"/>
        </w:rPr>
        <w:t>：</w:t>
      </w:r>
      <w:r w:rsidR="00AB7E73" w:rsidRPr="00C166C8">
        <w:rPr>
          <w:rFonts w:ascii="Times New Roman" w:eastAsia="標楷體" w:hAnsi="Times New Roman" w:cs="Times New Roman"/>
          <w:kern w:val="0"/>
          <w:szCs w:val="24"/>
        </w:rPr>
        <w:t xml:space="preserve">   </w:t>
      </w:r>
      <w:r w:rsidR="000D7BA5" w:rsidRPr="00C166C8">
        <w:rPr>
          <w:rFonts w:ascii="Times New Roman" w:eastAsia="標楷體" w:hAnsi="Times New Roman" w:cs="Times New Roman"/>
          <w:kern w:val="0"/>
          <w:szCs w:val="24"/>
        </w:rPr>
        <w:t>Taipei City Youth Development Office</w:t>
      </w:r>
      <w:r w:rsidR="000D7BA5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</w:t>
      </w:r>
      <w:r w:rsidR="002D7DA4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(</w:t>
      </w:r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No.17 </w:t>
      </w:r>
      <w:proofErr w:type="spellStart"/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Renai</w:t>
      </w:r>
      <w:proofErr w:type="spellEnd"/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Rd.Sec.1  </w:t>
      </w:r>
      <w:proofErr w:type="spellStart"/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Zhongzheng</w:t>
      </w:r>
      <w:proofErr w:type="spellEnd"/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Dist. Taipei City</w:t>
      </w:r>
      <w:r w:rsidR="002D7DA4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)</w:t>
      </w:r>
    </w:p>
    <w:p w:rsidR="002D7DA4" w:rsidRPr="00C166C8" w:rsidRDefault="00C74E8A" w:rsidP="00C74E8A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  <w:kern w:val="0"/>
          <w:szCs w:val="24"/>
        </w:rPr>
      </w:pPr>
      <w:r w:rsidRPr="00C166C8">
        <w:rPr>
          <w:rFonts w:ascii="Times New Roman" w:eastAsia="標楷體" w:hAnsi="Times New Roman" w:cs="Times New Roman"/>
          <w:b/>
          <w:kern w:val="0"/>
          <w:szCs w:val="24"/>
        </w:rPr>
        <w:t>Participants and registration procedures</w:t>
      </w:r>
      <w:r w:rsidR="00AB7E73" w:rsidRPr="00C166C8">
        <w:rPr>
          <w:rFonts w:ascii="Times New Roman" w:eastAsia="標楷體" w:hAnsi="Times New Roman" w:cs="Times New Roman"/>
          <w:kern w:val="0"/>
          <w:szCs w:val="24"/>
        </w:rPr>
        <w:t>：</w:t>
      </w:r>
    </w:p>
    <w:p w:rsidR="002D7DA4" w:rsidRPr="00C166C8" w:rsidRDefault="00AF7DD5" w:rsidP="00C74E8A">
      <w:pPr>
        <w:pStyle w:val="a3"/>
        <w:numPr>
          <w:ilvl w:val="0"/>
          <w:numId w:val="7"/>
        </w:numPr>
        <w:tabs>
          <w:tab w:val="left" w:pos="2130"/>
        </w:tabs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Participants:</w:t>
      </w:r>
      <w:r w:rsidR="00C74E8A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National and foreign high school and vocational school students, New Participant </w:t>
      </w:r>
      <w:r w:rsidR="00014AC6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will be given</w:t>
      </w:r>
      <w:r w:rsidR="00C74E8A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priority.</w:t>
      </w:r>
    </w:p>
    <w:p w:rsidR="002D7DA4" w:rsidRPr="00C166C8" w:rsidRDefault="00AF7DD5" w:rsidP="00AF7DD5">
      <w:pPr>
        <w:pStyle w:val="a3"/>
        <w:numPr>
          <w:ilvl w:val="0"/>
          <w:numId w:val="7"/>
        </w:numPr>
        <w:tabs>
          <w:tab w:val="left" w:pos="709"/>
        </w:tabs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166C8">
        <w:rPr>
          <w:rFonts w:ascii="Times New Roman" w:eastAsia="標楷體" w:hAnsi="Times New Roman" w:cs="Times New Roman"/>
          <w:kern w:val="0"/>
          <w:szCs w:val="24"/>
        </w:rPr>
        <w:t xml:space="preserve">  </w:t>
      </w:r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Quota:</w:t>
      </w:r>
      <w:r w:rsidR="00C74E8A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</w:t>
      </w:r>
      <w:r w:rsidR="007227D9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A</w:t>
      </w:r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pproximately</w:t>
      </w:r>
      <w:r w:rsidR="003D6C25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</w:t>
      </w:r>
      <w:r w:rsidR="005C2F8D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140 delegates</w:t>
      </w:r>
      <w:r w:rsidR="007227D9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will be accepted</w:t>
      </w:r>
      <w:r w:rsidR="00C74E8A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. </w:t>
      </w:r>
      <w:r w:rsidR="005C2F8D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This event is free of charge.</w:t>
      </w:r>
    </w:p>
    <w:p w:rsidR="002D7DA4" w:rsidRPr="00C166C8" w:rsidRDefault="005C2F8D" w:rsidP="002D7DA4">
      <w:pPr>
        <w:pStyle w:val="a3"/>
        <w:numPr>
          <w:ilvl w:val="0"/>
          <w:numId w:val="2"/>
        </w:numPr>
        <w:tabs>
          <w:tab w:val="left" w:pos="1560"/>
        </w:tabs>
        <w:ind w:leftChars="0"/>
        <w:rPr>
          <w:rFonts w:ascii="Times New Roman" w:eastAsia="標楷體" w:hAnsi="Times New Roman" w:cs="Times New Roman"/>
          <w:kern w:val="0"/>
          <w:szCs w:val="24"/>
          <w:u w:val="single"/>
        </w:rPr>
      </w:pPr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60 Taipei City students accepted; 30 waitlisted</w:t>
      </w:r>
      <w:r w:rsidR="007227D9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.</w:t>
      </w:r>
    </w:p>
    <w:p w:rsidR="002D7DA4" w:rsidRPr="00C166C8" w:rsidRDefault="008F7C5B" w:rsidP="002D7DA4">
      <w:pPr>
        <w:pStyle w:val="a3"/>
        <w:numPr>
          <w:ilvl w:val="0"/>
          <w:numId w:val="2"/>
        </w:numPr>
        <w:tabs>
          <w:tab w:val="left" w:pos="1560"/>
        </w:tabs>
        <w:ind w:leftChars="0"/>
        <w:rPr>
          <w:rFonts w:ascii="Times New Roman" w:eastAsia="標楷體" w:hAnsi="Times New Roman" w:cs="Times New Roman"/>
          <w:kern w:val="0"/>
          <w:szCs w:val="24"/>
          <w:u w:val="single"/>
        </w:rPr>
      </w:pPr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60 International</w:t>
      </w:r>
      <w:r w:rsidR="005C2F8D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students</w:t>
      </w:r>
      <w:r w:rsidR="002D7DA4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（</w:t>
      </w:r>
      <w:r w:rsidR="007227D9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includes local i</w:t>
      </w:r>
      <w:r w:rsidR="005C2F8D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nternational</w:t>
      </w:r>
      <w:r w:rsidR="007227D9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s</w:t>
      </w:r>
      <w:r w:rsidR="005C2F8D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chools</w:t>
      </w:r>
      <w:r w:rsidR="002D7DA4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）</w:t>
      </w:r>
      <w:r w:rsidR="005C2F8D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accepted; 30 waitlisted.</w:t>
      </w:r>
    </w:p>
    <w:p w:rsidR="002D7DA4" w:rsidRPr="00C166C8" w:rsidRDefault="005C2F8D" w:rsidP="002D7DA4">
      <w:pPr>
        <w:pStyle w:val="a3"/>
        <w:numPr>
          <w:ilvl w:val="0"/>
          <w:numId w:val="2"/>
        </w:numPr>
        <w:tabs>
          <w:tab w:val="left" w:pos="1560"/>
        </w:tabs>
        <w:ind w:leftChars="0"/>
        <w:rPr>
          <w:rFonts w:ascii="Times New Roman" w:eastAsia="標楷體" w:hAnsi="Times New Roman" w:cs="Times New Roman"/>
          <w:kern w:val="0"/>
          <w:szCs w:val="24"/>
          <w:u w:val="single"/>
        </w:rPr>
      </w:pPr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20 </w:t>
      </w:r>
      <w:r w:rsidR="000E1D8D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non-</w:t>
      </w:r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Taipei</w:t>
      </w:r>
      <w:r w:rsidR="000E1D8D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students accepted; 10 waitlisted.</w:t>
      </w:r>
    </w:p>
    <w:p w:rsidR="002D7DA4" w:rsidRPr="00C166C8" w:rsidRDefault="005C2F8D" w:rsidP="00836B1A">
      <w:pPr>
        <w:pStyle w:val="a3"/>
        <w:numPr>
          <w:ilvl w:val="0"/>
          <w:numId w:val="7"/>
        </w:numPr>
        <w:tabs>
          <w:tab w:val="left" w:pos="2130"/>
        </w:tabs>
        <w:ind w:leftChars="0"/>
        <w:rPr>
          <w:rFonts w:ascii="Times New Roman" w:eastAsia="標楷體" w:hAnsi="Times New Roman" w:cs="Times New Roman"/>
          <w:kern w:val="0"/>
          <w:szCs w:val="24"/>
          <w:u w:val="single"/>
        </w:rPr>
      </w:pPr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Stage 1 Application (</w:t>
      </w:r>
      <w:r w:rsidR="008F7C5B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International</w:t>
      </w:r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Students): </w:t>
      </w:r>
    </w:p>
    <w:p w:rsidR="002D7DA4" w:rsidRPr="00C166C8" w:rsidRDefault="005C2F8D" w:rsidP="002D7DA4">
      <w:pPr>
        <w:pStyle w:val="a3"/>
        <w:numPr>
          <w:ilvl w:val="0"/>
          <w:numId w:val="9"/>
        </w:numPr>
        <w:tabs>
          <w:tab w:val="left" w:pos="1560"/>
        </w:tabs>
        <w:ind w:leftChars="0" w:left="1560" w:hanging="600"/>
        <w:rPr>
          <w:rFonts w:ascii="Times New Roman" w:eastAsia="標楷體" w:hAnsi="Times New Roman" w:cs="Times New Roman"/>
          <w:kern w:val="0"/>
          <w:szCs w:val="24"/>
          <w:u w:val="single"/>
        </w:rPr>
      </w:pPr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Senior and Vocational High Schools of Taipei City may invite</w:t>
      </w:r>
      <w:r w:rsidR="008F7C5B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1 or</w:t>
      </w:r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2 students from a foreign school to Taiwan for a week. Participant</w:t>
      </w:r>
      <w:r w:rsidR="008F7C5B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s </w:t>
      </w:r>
      <w:r w:rsidR="008F7C5B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lastRenderedPageBreak/>
        <w:t>assume</w:t>
      </w:r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responsibility for the airfare</w:t>
      </w:r>
      <w:r w:rsidR="00775C0D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and will be received upon arrival; sponsor and the organizer</w:t>
      </w:r>
      <w:r w:rsidR="008F7C5B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will be responsible for the arrangements during the MUN while</w:t>
      </w:r>
      <w:r w:rsidR="00775C0D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the remaining period, such as homestay a</w:t>
      </w:r>
      <w:r w:rsidR="008F7C5B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nd short-term exchange courses</w:t>
      </w:r>
      <w:r w:rsidR="00775C0D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should be arranged by the receiving local school. </w:t>
      </w:r>
    </w:p>
    <w:p w:rsidR="002D7DA4" w:rsidRPr="00C166C8" w:rsidRDefault="00775C0D" w:rsidP="00775C0D">
      <w:pPr>
        <w:pStyle w:val="a3"/>
        <w:numPr>
          <w:ilvl w:val="0"/>
          <w:numId w:val="9"/>
        </w:numPr>
        <w:tabs>
          <w:tab w:val="left" w:pos="1560"/>
        </w:tabs>
        <w:ind w:leftChars="0" w:left="1560" w:hanging="600"/>
        <w:rPr>
          <w:rFonts w:ascii="Times New Roman" w:eastAsia="標楷體" w:hAnsi="Times New Roman" w:cs="Times New Roman"/>
          <w:kern w:val="0"/>
          <w:szCs w:val="24"/>
          <w:u w:val="single"/>
        </w:rPr>
      </w:pPr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Senior and Vocational High Schools of Taipei City should submit the Application form (Appendix 1) before May 20</w:t>
      </w:r>
      <w:r w:rsidRPr="00C166C8">
        <w:rPr>
          <w:rFonts w:ascii="Times New Roman" w:eastAsia="標楷體" w:hAnsi="Times New Roman" w:cs="Times New Roman"/>
          <w:kern w:val="0"/>
          <w:szCs w:val="24"/>
          <w:u w:val="single"/>
          <w:vertAlign w:val="superscript"/>
        </w:rPr>
        <w:t>th</w:t>
      </w:r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, 2015 (Wednesday) with the approximate number of students. Application should be sent to</w:t>
      </w:r>
      <w:r w:rsidRPr="00C166C8">
        <w:rPr>
          <w:rFonts w:ascii="Times New Roman" w:eastAsia="標楷體" w:hAnsi="Times New Roman" w:cs="Times New Roman"/>
        </w:rPr>
        <w:t xml:space="preserve"> </w:t>
      </w:r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Taipei </w:t>
      </w:r>
      <w:proofErr w:type="spellStart"/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Yongchun</w:t>
      </w:r>
      <w:proofErr w:type="spellEnd"/>
      <w:r w:rsidR="00680A98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Senior</w:t>
      </w:r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High School (No. 654, </w:t>
      </w:r>
      <w:proofErr w:type="spellStart"/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Songshan</w:t>
      </w:r>
      <w:proofErr w:type="spellEnd"/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Road. </w:t>
      </w:r>
      <w:proofErr w:type="spellStart"/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XinYi</w:t>
      </w:r>
      <w:proofErr w:type="spellEnd"/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Dist. Taipei City.) Student Activity Division</w:t>
      </w:r>
      <w:r w:rsidR="008F7C5B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. (Phone: 27272983 ext. 301).</w:t>
      </w:r>
    </w:p>
    <w:p w:rsidR="002D7DA4" w:rsidRPr="00C166C8" w:rsidRDefault="0070082D" w:rsidP="0070082D">
      <w:pPr>
        <w:pStyle w:val="a3"/>
        <w:numPr>
          <w:ilvl w:val="0"/>
          <w:numId w:val="9"/>
        </w:numPr>
        <w:tabs>
          <w:tab w:val="left" w:pos="1560"/>
        </w:tabs>
        <w:ind w:leftChars="0"/>
        <w:rPr>
          <w:rFonts w:ascii="Times New Roman" w:eastAsia="標楷體" w:hAnsi="Times New Roman" w:cs="Times New Roman"/>
          <w:kern w:val="0"/>
          <w:szCs w:val="24"/>
          <w:u w:val="single"/>
        </w:rPr>
      </w:pPr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DoE will release the invit</w:t>
      </w:r>
      <w:r w:rsidR="008F7C5B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ation quota of approved schools. Schools should confirm the list of participants </w:t>
      </w:r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with foreign sister schools, and apply before June 1</w:t>
      </w:r>
      <w:r w:rsidRPr="00C166C8">
        <w:rPr>
          <w:rFonts w:ascii="Times New Roman" w:eastAsia="標楷體" w:hAnsi="Times New Roman" w:cs="Times New Roman"/>
          <w:kern w:val="0"/>
          <w:szCs w:val="24"/>
          <w:u w:val="single"/>
          <w:vertAlign w:val="superscript"/>
        </w:rPr>
        <w:t>st</w:t>
      </w:r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2015 at </w:t>
      </w:r>
      <w:hyperlink r:id="rId8" w:history="1">
        <w:r w:rsidRPr="00C166C8">
          <w:rPr>
            <w:rStyle w:val="a5"/>
            <w:rFonts w:ascii="Times New Roman" w:eastAsia="新細明體" w:hAnsi="Times New Roman" w:cs="Times New Roman"/>
            <w:color w:val="auto"/>
            <w:szCs w:val="24"/>
          </w:rPr>
          <w:t>http://learn.ycsh.tp.edu.tw/blog/category/89/590</w:t>
        </w:r>
      </w:hyperlink>
      <w:r w:rsidRPr="00C166C8">
        <w:rPr>
          <w:rStyle w:val="a5"/>
          <w:rFonts w:ascii="Times New Roman" w:eastAsia="新細明體" w:hAnsi="Times New Roman" w:cs="Times New Roman"/>
          <w:color w:val="auto"/>
          <w:szCs w:val="24"/>
        </w:rPr>
        <w:t xml:space="preserve"> </w:t>
      </w:r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.</w:t>
      </w:r>
    </w:p>
    <w:p w:rsidR="002D7DA4" w:rsidRPr="00C166C8" w:rsidRDefault="00E652EB" w:rsidP="002D7DA4">
      <w:pPr>
        <w:pStyle w:val="a3"/>
        <w:numPr>
          <w:ilvl w:val="0"/>
          <w:numId w:val="7"/>
        </w:numPr>
        <w:tabs>
          <w:tab w:val="left" w:pos="2130"/>
        </w:tabs>
        <w:ind w:leftChars="0" w:left="709"/>
        <w:rPr>
          <w:rFonts w:ascii="Times New Roman" w:eastAsia="標楷體" w:hAnsi="Times New Roman" w:cs="Times New Roman"/>
          <w:kern w:val="0"/>
          <w:szCs w:val="24"/>
          <w:u w:val="single"/>
        </w:rPr>
      </w:pPr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Stage</w:t>
      </w:r>
      <w:r w:rsidR="0051329B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2 Application (Local Students)</w:t>
      </w:r>
    </w:p>
    <w:p w:rsidR="002D7DA4" w:rsidRPr="00C166C8" w:rsidRDefault="00E652EB" w:rsidP="002D7DA4">
      <w:pPr>
        <w:pStyle w:val="a3"/>
        <w:numPr>
          <w:ilvl w:val="0"/>
          <w:numId w:val="3"/>
        </w:numPr>
        <w:tabs>
          <w:tab w:val="left" w:pos="1560"/>
        </w:tabs>
        <w:ind w:leftChars="0" w:left="1560" w:hanging="600"/>
        <w:rPr>
          <w:rFonts w:ascii="Times New Roman" w:eastAsia="標楷體" w:hAnsi="Times New Roman" w:cs="Times New Roman"/>
          <w:szCs w:val="24"/>
          <w:u w:val="single"/>
        </w:rPr>
      </w:pPr>
      <w:r w:rsidRPr="00C166C8">
        <w:rPr>
          <w:rFonts w:ascii="Times New Roman" w:eastAsia="標楷體" w:hAnsi="Times New Roman" w:cs="Times New Roman"/>
          <w:szCs w:val="24"/>
          <w:u w:val="single"/>
        </w:rPr>
        <w:t>Preselection at School: Students interested in the event will apply at the school currently enrolled, each school will host its own selection of up to five recommended students in the order of qualification; recommended candidates are to download, print and submit stamped application forms, schools recommendation list</w:t>
      </w:r>
      <w:r w:rsidR="00E46126" w:rsidRPr="00C166C8">
        <w:rPr>
          <w:rFonts w:ascii="Times New Roman" w:eastAsia="標楷體" w:hAnsi="Times New Roman" w:cs="Times New Roman"/>
          <w:szCs w:val="24"/>
          <w:u w:val="single"/>
        </w:rPr>
        <w:t xml:space="preserve"> (Appendix II)</w:t>
      </w:r>
      <w:r w:rsidRPr="00C166C8">
        <w:rPr>
          <w:rFonts w:ascii="Times New Roman" w:eastAsia="標楷體" w:hAnsi="Times New Roman" w:cs="Times New Roman"/>
          <w:szCs w:val="24"/>
          <w:u w:val="single"/>
        </w:rPr>
        <w:t xml:space="preserve">, </w:t>
      </w:r>
      <w:r w:rsidR="00E46126" w:rsidRPr="00C166C8">
        <w:rPr>
          <w:rFonts w:ascii="Times New Roman" w:eastAsia="標楷體" w:hAnsi="Times New Roman" w:cs="Times New Roman"/>
          <w:szCs w:val="24"/>
          <w:u w:val="single"/>
        </w:rPr>
        <w:t>Parent Guardian Consent Form (Appendix III) as well as suppor</w:t>
      </w:r>
      <w:r w:rsidR="00680A98" w:rsidRPr="00C166C8">
        <w:rPr>
          <w:rFonts w:ascii="Times New Roman" w:eastAsia="標楷體" w:hAnsi="Times New Roman" w:cs="Times New Roman"/>
          <w:szCs w:val="24"/>
          <w:u w:val="single"/>
        </w:rPr>
        <w:t>ting documents such as English ability e</w:t>
      </w:r>
      <w:r w:rsidR="00E46126" w:rsidRPr="00C166C8">
        <w:rPr>
          <w:rFonts w:ascii="Times New Roman" w:eastAsia="標楷體" w:hAnsi="Times New Roman" w:cs="Times New Roman"/>
          <w:szCs w:val="24"/>
          <w:u w:val="single"/>
        </w:rPr>
        <w:t xml:space="preserve">xamination score report to </w:t>
      </w:r>
      <w:r w:rsidR="00680A98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Taipei </w:t>
      </w:r>
      <w:proofErr w:type="spellStart"/>
      <w:r w:rsidR="00680A98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Yongchun</w:t>
      </w:r>
      <w:proofErr w:type="spellEnd"/>
      <w:r w:rsidR="00680A98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Senior High School (No. 654, </w:t>
      </w:r>
      <w:proofErr w:type="spellStart"/>
      <w:r w:rsidR="00680A98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Songshan</w:t>
      </w:r>
      <w:proofErr w:type="spellEnd"/>
      <w:r w:rsidR="00680A98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Road. </w:t>
      </w:r>
      <w:proofErr w:type="spellStart"/>
      <w:r w:rsidR="00680A98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XinYi</w:t>
      </w:r>
      <w:proofErr w:type="spellEnd"/>
      <w:r w:rsidR="00680A98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Dist. Taipei City.) Student Activity Division. (Phone: 2727298</w:t>
      </w:r>
      <w:r w:rsidR="0051329B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3 ext. 301).</w:t>
      </w:r>
    </w:p>
    <w:p w:rsidR="002D7DA4" w:rsidRPr="00C166C8" w:rsidRDefault="00680A98" w:rsidP="00C640F1">
      <w:pPr>
        <w:pStyle w:val="a3"/>
        <w:numPr>
          <w:ilvl w:val="0"/>
          <w:numId w:val="3"/>
        </w:numPr>
        <w:tabs>
          <w:tab w:val="left" w:pos="1560"/>
        </w:tabs>
        <w:ind w:leftChars="0" w:left="1560" w:hanging="600"/>
        <w:rPr>
          <w:rFonts w:ascii="Times New Roman" w:eastAsia="標楷體" w:hAnsi="Times New Roman" w:cs="Times New Roman"/>
          <w:szCs w:val="24"/>
          <w:u w:val="single"/>
        </w:rPr>
      </w:pPr>
      <w:r w:rsidRPr="00C166C8">
        <w:rPr>
          <w:rFonts w:ascii="Times New Roman" w:eastAsia="標楷體" w:hAnsi="Times New Roman" w:cs="Times New Roman"/>
          <w:szCs w:val="24"/>
          <w:u w:val="single"/>
        </w:rPr>
        <w:t>Selection at the City Level: DoE will evaluate the remaining candidate</w:t>
      </w:r>
      <w:r w:rsidR="0051329B" w:rsidRPr="00C166C8">
        <w:rPr>
          <w:rFonts w:ascii="Times New Roman" w:eastAsia="標楷體" w:hAnsi="Times New Roman" w:cs="Times New Roman"/>
          <w:szCs w:val="24"/>
          <w:u w:val="single"/>
        </w:rPr>
        <w:t>s</w:t>
      </w:r>
      <w:r w:rsidRPr="00C166C8">
        <w:rPr>
          <w:rFonts w:ascii="Times New Roman" w:eastAsia="標楷體" w:hAnsi="Times New Roman" w:cs="Times New Roman"/>
          <w:szCs w:val="24"/>
          <w:u w:val="single"/>
        </w:rPr>
        <w:t xml:space="preserve"> from Stage 1 Application, and select candidates </w:t>
      </w:r>
      <w:r w:rsidR="00050C37" w:rsidRPr="00C166C8">
        <w:rPr>
          <w:rFonts w:ascii="Times New Roman" w:eastAsia="標楷體" w:hAnsi="Times New Roman" w:cs="Times New Roman"/>
          <w:szCs w:val="24"/>
          <w:u w:val="single"/>
        </w:rPr>
        <w:t xml:space="preserve">based on the following criteria as priority. The </w:t>
      </w:r>
      <w:r w:rsidR="0051329B" w:rsidRPr="00C166C8">
        <w:rPr>
          <w:rFonts w:ascii="Times New Roman" w:eastAsia="標楷體" w:hAnsi="Times New Roman" w:cs="Times New Roman"/>
          <w:szCs w:val="24"/>
          <w:u w:val="single"/>
        </w:rPr>
        <w:t>l</w:t>
      </w:r>
      <w:r w:rsidR="00050C37" w:rsidRPr="00C166C8">
        <w:rPr>
          <w:rFonts w:ascii="Times New Roman" w:eastAsia="標楷體" w:hAnsi="Times New Roman" w:cs="Times New Roman"/>
          <w:szCs w:val="24"/>
          <w:u w:val="single"/>
        </w:rPr>
        <w:t>ist</w:t>
      </w:r>
      <w:r w:rsidR="0051329B" w:rsidRPr="00C166C8">
        <w:rPr>
          <w:rFonts w:ascii="Times New Roman" w:eastAsia="標楷體" w:hAnsi="Times New Roman" w:cs="Times New Roman"/>
          <w:szCs w:val="24"/>
          <w:u w:val="single"/>
        </w:rPr>
        <w:t xml:space="preserve"> of the accepted candidates</w:t>
      </w:r>
      <w:r w:rsidR="00050C37" w:rsidRPr="00C166C8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 w:rsidR="00C640F1" w:rsidRPr="00C166C8">
        <w:rPr>
          <w:rFonts w:ascii="Times New Roman" w:eastAsia="標楷體" w:hAnsi="Times New Roman" w:cs="Times New Roman"/>
          <w:szCs w:val="24"/>
          <w:u w:val="single"/>
        </w:rPr>
        <w:t>will be posted on the website on June 15</w:t>
      </w:r>
      <w:r w:rsidR="00C640F1" w:rsidRPr="00C166C8">
        <w:rPr>
          <w:rFonts w:ascii="Times New Roman" w:eastAsia="標楷體" w:hAnsi="Times New Roman" w:cs="Times New Roman"/>
          <w:szCs w:val="24"/>
          <w:u w:val="single"/>
          <w:vertAlign w:val="superscript"/>
        </w:rPr>
        <w:t>th</w:t>
      </w:r>
      <w:r w:rsidR="00C640F1" w:rsidRPr="00C166C8">
        <w:rPr>
          <w:rFonts w:ascii="Times New Roman" w:eastAsia="標楷體" w:hAnsi="Times New Roman" w:cs="Times New Roman"/>
          <w:szCs w:val="24"/>
          <w:u w:val="single"/>
        </w:rPr>
        <w:t>, 2015</w:t>
      </w:r>
      <w:r w:rsidR="0051329B" w:rsidRPr="00C166C8">
        <w:rPr>
          <w:rFonts w:ascii="Times New Roman" w:eastAsia="標楷體" w:hAnsi="Times New Roman" w:cs="Times New Roman"/>
          <w:szCs w:val="24"/>
          <w:u w:val="single"/>
        </w:rPr>
        <w:t xml:space="preserve"> (Monday)</w:t>
      </w:r>
      <w:r w:rsidR="00C640F1" w:rsidRPr="00C166C8">
        <w:rPr>
          <w:rFonts w:ascii="Times New Roman" w:eastAsia="標楷體" w:hAnsi="Times New Roman" w:cs="Times New Roman"/>
          <w:szCs w:val="24"/>
          <w:u w:val="single"/>
        </w:rPr>
        <w:t>.</w:t>
      </w:r>
      <w:r w:rsidRPr="00C166C8">
        <w:rPr>
          <w:rFonts w:ascii="Times New Roman" w:eastAsia="標楷體" w:hAnsi="Times New Roman" w:cs="Times New Roman"/>
          <w:szCs w:val="24"/>
          <w:u w:val="single"/>
        </w:rPr>
        <w:t xml:space="preserve"> </w:t>
      </w:r>
    </w:p>
    <w:p w:rsidR="002D7DA4" w:rsidRPr="00C166C8" w:rsidRDefault="00C640F1" w:rsidP="002D7DA4">
      <w:pPr>
        <w:pStyle w:val="a3"/>
        <w:numPr>
          <w:ilvl w:val="0"/>
          <w:numId w:val="10"/>
        </w:numPr>
        <w:tabs>
          <w:tab w:val="left" w:pos="1560"/>
        </w:tabs>
        <w:ind w:leftChars="0"/>
        <w:rPr>
          <w:rFonts w:ascii="Times New Roman" w:eastAsia="標楷體" w:hAnsi="Times New Roman" w:cs="Times New Roman"/>
          <w:szCs w:val="24"/>
          <w:u w:val="single"/>
        </w:rPr>
      </w:pPr>
      <w:r w:rsidRPr="00C166C8">
        <w:rPr>
          <w:rFonts w:ascii="Times New Roman" w:eastAsia="標楷體" w:hAnsi="Times New Roman" w:cs="Times New Roman"/>
          <w:szCs w:val="24"/>
          <w:u w:val="single"/>
        </w:rPr>
        <w:t>Foreign student</w:t>
      </w:r>
      <w:r w:rsidR="0051329B" w:rsidRPr="00C166C8">
        <w:rPr>
          <w:rFonts w:ascii="Times New Roman" w:eastAsia="標楷體" w:hAnsi="Times New Roman" w:cs="Times New Roman"/>
          <w:szCs w:val="24"/>
          <w:u w:val="single"/>
        </w:rPr>
        <w:t>s invited by schools of Taipei.</w:t>
      </w:r>
    </w:p>
    <w:p w:rsidR="002D7DA4" w:rsidRPr="00C166C8" w:rsidRDefault="0051329B" w:rsidP="002D7DA4">
      <w:pPr>
        <w:pStyle w:val="a3"/>
        <w:numPr>
          <w:ilvl w:val="0"/>
          <w:numId w:val="10"/>
        </w:numPr>
        <w:tabs>
          <w:tab w:val="left" w:pos="1560"/>
        </w:tabs>
        <w:ind w:leftChars="0"/>
        <w:rPr>
          <w:rFonts w:ascii="Times New Roman" w:eastAsia="標楷體" w:hAnsi="Times New Roman" w:cs="Times New Roman"/>
          <w:szCs w:val="24"/>
          <w:u w:val="single"/>
        </w:rPr>
      </w:pPr>
      <w:r w:rsidRPr="00C166C8">
        <w:rPr>
          <w:rFonts w:ascii="Times New Roman" w:eastAsia="標楷體" w:hAnsi="Times New Roman" w:cs="Times New Roman"/>
          <w:szCs w:val="24"/>
          <w:u w:val="single"/>
        </w:rPr>
        <w:t>Balanced</w:t>
      </w:r>
      <w:r w:rsidR="00C640F1" w:rsidRPr="00C166C8">
        <w:rPr>
          <w:rFonts w:ascii="Times New Roman" w:eastAsia="標楷體" w:hAnsi="Times New Roman" w:cs="Times New Roman"/>
          <w:szCs w:val="24"/>
          <w:u w:val="single"/>
        </w:rPr>
        <w:t xml:space="preserve"> geographic distribution of schools</w:t>
      </w:r>
      <w:r w:rsidRPr="00C166C8">
        <w:rPr>
          <w:rFonts w:ascii="Times New Roman" w:eastAsia="標楷體" w:hAnsi="Times New Roman" w:cs="Times New Roman"/>
          <w:szCs w:val="24"/>
          <w:u w:val="single"/>
        </w:rPr>
        <w:t>.</w:t>
      </w:r>
    </w:p>
    <w:p w:rsidR="002D7DA4" w:rsidRPr="00C166C8" w:rsidRDefault="007B63B9" w:rsidP="002D7DA4">
      <w:pPr>
        <w:pStyle w:val="a3"/>
        <w:numPr>
          <w:ilvl w:val="0"/>
          <w:numId w:val="10"/>
        </w:numPr>
        <w:tabs>
          <w:tab w:val="left" w:pos="1560"/>
        </w:tabs>
        <w:ind w:leftChars="0"/>
        <w:rPr>
          <w:rFonts w:ascii="Times New Roman" w:eastAsia="標楷體" w:hAnsi="Times New Roman" w:cs="Times New Roman"/>
          <w:szCs w:val="24"/>
          <w:u w:val="single"/>
        </w:rPr>
      </w:pPr>
      <w:r w:rsidRPr="00C166C8">
        <w:rPr>
          <w:rFonts w:ascii="Times New Roman" w:eastAsia="標楷體" w:hAnsi="Times New Roman" w:cs="Times New Roman"/>
          <w:szCs w:val="24"/>
          <w:u w:val="single"/>
        </w:rPr>
        <w:t xml:space="preserve">Student </w:t>
      </w:r>
      <w:r w:rsidR="00C640F1" w:rsidRPr="00C166C8">
        <w:rPr>
          <w:rFonts w:ascii="Times New Roman" w:eastAsia="標楷體" w:hAnsi="Times New Roman" w:cs="Times New Roman"/>
          <w:szCs w:val="24"/>
          <w:u w:val="single"/>
        </w:rPr>
        <w:t>English proficiency (must i</w:t>
      </w:r>
      <w:r w:rsidR="0051329B" w:rsidRPr="00C166C8">
        <w:rPr>
          <w:rFonts w:ascii="Times New Roman" w:eastAsia="標楷體" w:hAnsi="Times New Roman" w:cs="Times New Roman"/>
          <w:szCs w:val="24"/>
          <w:u w:val="single"/>
        </w:rPr>
        <w:t>nclude proficiency score report</w:t>
      </w:r>
      <w:r w:rsidRPr="00C166C8">
        <w:rPr>
          <w:rFonts w:ascii="Times New Roman" w:eastAsia="標楷體" w:hAnsi="Times New Roman" w:cs="Times New Roman"/>
          <w:szCs w:val="24"/>
          <w:u w:val="single"/>
        </w:rPr>
        <w:t>.</w:t>
      </w:r>
    </w:p>
    <w:p w:rsidR="002D7DA4" w:rsidRPr="00C166C8" w:rsidRDefault="0051329B" w:rsidP="002D7DA4">
      <w:pPr>
        <w:pStyle w:val="a3"/>
        <w:numPr>
          <w:ilvl w:val="0"/>
          <w:numId w:val="10"/>
        </w:numPr>
        <w:tabs>
          <w:tab w:val="left" w:pos="1560"/>
        </w:tabs>
        <w:ind w:leftChars="0"/>
        <w:rPr>
          <w:rFonts w:ascii="Times New Roman" w:eastAsia="標楷體" w:hAnsi="Times New Roman" w:cs="Times New Roman"/>
          <w:szCs w:val="24"/>
          <w:u w:val="single"/>
        </w:rPr>
      </w:pPr>
      <w:r w:rsidRPr="00C166C8">
        <w:rPr>
          <w:rFonts w:ascii="Times New Roman" w:eastAsia="標楷體" w:hAnsi="Times New Roman" w:cs="Times New Roman"/>
          <w:bCs/>
          <w:szCs w:val="24"/>
          <w:u w:val="single"/>
        </w:rPr>
        <w:t xml:space="preserve">Reflection on </w:t>
      </w:r>
      <w:r w:rsidR="00035DA3" w:rsidRPr="00C166C8">
        <w:rPr>
          <w:rFonts w:ascii="Times New Roman" w:eastAsia="標楷體" w:hAnsi="Times New Roman" w:cs="Times New Roman"/>
          <w:bCs/>
          <w:szCs w:val="24"/>
          <w:u w:val="single"/>
        </w:rPr>
        <w:t xml:space="preserve">International </w:t>
      </w:r>
      <w:r w:rsidR="00B0296D" w:rsidRPr="00C166C8">
        <w:rPr>
          <w:rFonts w:ascii="Times New Roman" w:eastAsia="標楷體" w:hAnsi="Times New Roman" w:cs="Times New Roman"/>
          <w:bCs/>
          <w:szCs w:val="24"/>
          <w:u w:val="single"/>
        </w:rPr>
        <w:t>i</w:t>
      </w:r>
      <w:r w:rsidR="00035DA3" w:rsidRPr="00C166C8">
        <w:rPr>
          <w:rFonts w:ascii="Times New Roman" w:eastAsia="標楷體" w:hAnsi="Times New Roman" w:cs="Times New Roman"/>
          <w:bCs/>
          <w:szCs w:val="24"/>
          <w:u w:val="single"/>
        </w:rPr>
        <w:t xml:space="preserve">ssue </w:t>
      </w:r>
      <w:r w:rsidR="00B0296D" w:rsidRPr="00C166C8">
        <w:rPr>
          <w:rFonts w:ascii="Times New Roman" w:eastAsia="標楷體" w:hAnsi="Times New Roman" w:cs="Times New Roman"/>
          <w:bCs/>
          <w:szCs w:val="24"/>
          <w:u w:val="single"/>
        </w:rPr>
        <w:t>(</w:t>
      </w:r>
      <w:r w:rsidRPr="00C166C8">
        <w:rPr>
          <w:rFonts w:ascii="Times New Roman" w:eastAsia="標楷體" w:hAnsi="Times New Roman" w:cs="Times New Roman"/>
          <w:bCs/>
          <w:szCs w:val="24"/>
          <w:u w:val="single"/>
        </w:rPr>
        <w:t xml:space="preserve">essay to be </w:t>
      </w:r>
      <w:r w:rsidR="00B0296D" w:rsidRPr="00C166C8">
        <w:rPr>
          <w:rFonts w:ascii="Times New Roman" w:eastAsia="標楷體" w:hAnsi="Times New Roman" w:cs="Times New Roman"/>
          <w:bCs/>
          <w:szCs w:val="24"/>
          <w:u w:val="single"/>
        </w:rPr>
        <w:t>online submission)</w:t>
      </w:r>
    </w:p>
    <w:p w:rsidR="002D7DA4" w:rsidRPr="00C166C8" w:rsidRDefault="00B0296D" w:rsidP="00B0296D">
      <w:pPr>
        <w:pStyle w:val="a3"/>
        <w:numPr>
          <w:ilvl w:val="0"/>
          <w:numId w:val="7"/>
        </w:numPr>
        <w:tabs>
          <w:tab w:val="left" w:pos="2130"/>
        </w:tabs>
        <w:ind w:leftChars="0"/>
        <w:rPr>
          <w:rFonts w:ascii="Times New Roman" w:eastAsia="標楷體" w:hAnsi="Times New Roman" w:cs="Times New Roman"/>
          <w:kern w:val="0"/>
          <w:szCs w:val="24"/>
          <w:u w:val="single"/>
        </w:rPr>
      </w:pPr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Event Webpage: Link to </w:t>
      </w:r>
      <w:proofErr w:type="spellStart"/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YongChun</w:t>
      </w:r>
      <w:proofErr w:type="spellEnd"/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Senior High School </w:t>
      </w:r>
      <w:r w:rsidR="0051329B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home</w:t>
      </w:r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page</w:t>
      </w:r>
      <w:r w:rsidR="0051329B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</w:t>
      </w:r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(</w:t>
      </w:r>
      <w:hyperlink r:id="rId9" w:history="1">
        <w:r w:rsidRPr="00C166C8">
          <w:rPr>
            <w:rStyle w:val="a5"/>
            <w:rFonts w:ascii="Times New Roman" w:eastAsia="標楷體" w:hAnsi="Times New Roman" w:cs="Times New Roman"/>
            <w:color w:val="auto"/>
            <w:kern w:val="0"/>
            <w:szCs w:val="24"/>
          </w:rPr>
          <w:t>http://web2.ycsh.tp.edu.tw/bin/home.php</w:t>
        </w:r>
      </w:hyperlink>
      <w:r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>) bottom left</w:t>
      </w:r>
      <w:r w:rsidR="00917958" w:rsidRPr="00C166C8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tab “2015 MUN Special Conference,” for the newest update about the event.</w:t>
      </w:r>
    </w:p>
    <w:p w:rsidR="002D7DA4" w:rsidRPr="00C166C8" w:rsidRDefault="002D7DA4" w:rsidP="002D7DA4">
      <w:pPr>
        <w:pStyle w:val="a3"/>
        <w:tabs>
          <w:tab w:val="left" w:pos="2130"/>
        </w:tabs>
        <w:ind w:leftChars="0" w:left="709"/>
        <w:rPr>
          <w:rFonts w:ascii="Times New Roman" w:eastAsia="標楷體" w:hAnsi="Times New Roman" w:cs="Times New Roman"/>
          <w:kern w:val="0"/>
          <w:szCs w:val="24"/>
          <w:u w:val="single"/>
        </w:rPr>
      </w:pPr>
    </w:p>
    <w:p w:rsidR="002D7DA4" w:rsidRPr="00C166C8" w:rsidRDefault="001A6800" w:rsidP="002D7DA4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  <w:kern w:val="0"/>
          <w:szCs w:val="24"/>
        </w:rPr>
      </w:pPr>
      <w:r w:rsidRPr="00C166C8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Event Format</w:t>
      </w:r>
    </w:p>
    <w:p w:rsidR="002D7DA4" w:rsidRPr="00C166C8" w:rsidRDefault="000D658A" w:rsidP="000D658A">
      <w:pPr>
        <w:pStyle w:val="a3"/>
        <w:numPr>
          <w:ilvl w:val="0"/>
          <w:numId w:val="4"/>
        </w:numPr>
        <w:tabs>
          <w:tab w:val="left" w:pos="2130"/>
        </w:tabs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166C8">
        <w:rPr>
          <w:rFonts w:ascii="Times New Roman" w:eastAsia="標楷體" w:hAnsi="Times New Roman" w:cs="Times New Roman"/>
          <w:kern w:val="0"/>
          <w:szCs w:val="24"/>
        </w:rPr>
        <w:t>The</w:t>
      </w:r>
      <w:r w:rsidR="0051329B" w:rsidRPr="00C166C8">
        <w:rPr>
          <w:rFonts w:ascii="Times New Roman" w:eastAsia="標楷體" w:hAnsi="Times New Roman" w:cs="Times New Roman"/>
          <w:kern w:val="0"/>
          <w:szCs w:val="24"/>
        </w:rPr>
        <w:t xml:space="preserve"> format of the</w:t>
      </w:r>
      <w:r w:rsidRPr="00C166C8">
        <w:rPr>
          <w:rFonts w:ascii="Times New Roman" w:eastAsia="標楷體" w:hAnsi="Times New Roman" w:cs="Times New Roman"/>
          <w:kern w:val="0"/>
          <w:szCs w:val="24"/>
        </w:rPr>
        <w:t xml:space="preserve"> forum </w:t>
      </w:r>
      <w:r w:rsidR="0051329B" w:rsidRPr="00C166C8">
        <w:rPr>
          <w:rFonts w:ascii="Times New Roman" w:eastAsia="標楷體" w:hAnsi="Times New Roman" w:cs="Times New Roman"/>
          <w:kern w:val="0"/>
          <w:szCs w:val="24"/>
        </w:rPr>
        <w:t>follows that of the</w:t>
      </w:r>
      <w:r w:rsidRPr="00C166C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51329B" w:rsidRPr="00C166C8">
        <w:rPr>
          <w:rFonts w:ascii="Times New Roman" w:eastAsia="標楷體" w:hAnsi="Times New Roman" w:cs="Times New Roman"/>
          <w:kern w:val="0"/>
          <w:szCs w:val="24"/>
        </w:rPr>
        <w:t>Model United Na</w:t>
      </w:r>
      <w:r w:rsidR="00890275" w:rsidRPr="00C166C8">
        <w:rPr>
          <w:rFonts w:ascii="Times New Roman" w:eastAsia="標楷體" w:hAnsi="Times New Roman" w:cs="Times New Roman"/>
          <w:kern w:val="0"/>
          <w:szCs w:val="24"/>
        </w:rPr>
        <w:t>tions, in which discussions on global issues are</w:t>
      </w:r>
      <w:r w:rsidRPr="00C166C8">
        <w:rPr>
          <w:rFonts w:ascii="Times New Roman" w:eastAsia="標楷體" w:hAnsi="Times New Roman" w:cs="Times New Roman"/>
          <w:kern w:val="0"/>
          <w:szCs w:val="24"/>
        </w:rPr>
        <w:t xml:space="preserve"> to emulate the United Nations and relevant international bodies </w:t>
      </w:r>
      <w:r w:rsidR="00890275" w:rsidRPr="00C166C8">
        <w:rPr>
          <w:rFonts w:ascii="Times New Roman" w:eastAsia="標楷體" w:hAnsi="Times New Roman" w:cs="Times New Roman"/>
          <w:kern w:val="0"/>
          <w:szCs w:val="24"/>
        </w:rPr>
        <w:t>and</w:t>
      </w:r>
      <w:r w:rsidRPr="00C166C8">
        <w:rPr>
          <w:rFonts w:ascii="Times New Roman" w:eastAsia="標楷體" w:hAnsi="Times New Roman" w:cs="Times New Roman"/>
          <w:kern w:val="0"/>
          <w:szCs w:val="24"/>
        </w:rPr>
        <w:t xml:space="preserve"> follow the rules of </w:t>
      </w:r>
      <w:r w:rsidR="00890275" w:rsidRPr="00C166C8">
        <w:rPr>
          <w:rFonts w:ascii="Times New Roman" w:eastAsia="標楷體" w:hAnsi="Times New Roman" w:cs="Times New Roman"/>
          <w:kern w:val="0"/>
          <w:szCs w:val="24"/>
        </w:rPr>
        <w:t>conduct of international conferences.</w:t>
      </w:r>
    </w:p>
    <w:p w:rsidR="002D7DA4" w:rsidRPr="00C166C8" w:rsidRDefault="00890275" w:rsidP="000D658A">
      <w:pPr>
        <w:pStyle w:val="a3"/>
        <w:numPr>
          <w:ilvl w:val="0"/>
          <w:numId w:val="4"/>
        </w:numPr>
        <w:tabs>
          <w:tab w:val="left" w:pos="2130"/>
        </w:tabs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166C8">
        <w:rPr>
          <w:rFonts w:ascii="Times New Roman" w:eastAsia="標楷體" w:hAnsi="Times New Roman" w:cs="Times New Roman"/>
          <w:kern w:val="0"/>
          <w:szCs w:val="24"/>
        </w:rPr>
        <w:t>A participant</w:t>
      </w:r>
      <w:r w:rsidR="000D658A" w:rsidRPr="00C166C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C166C8">
        <w:rPr>
          <w:rFonts w:ascii="Times New Roman" w:eastAsia="標楷體" w:hAnsi="Times New Roman" w:cs="Times New Roman"/>
          <w:kern w:val="0"/>
          <w:szCs w:val="24"/>
        </w:rPr>
        <w:t>plays the role of diplomat</w:t>
      </w:r>
      <w:r w:rsidR="000D658A" w:rsidRPr="00C166C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C166C8">
        <w:rPr>
          <w:rFonts w:ascii="Times New Roman" w:eastAsia="標楷體" w:hAnsi="Times New Roman" w:cs="Times New Roman"/>
          <w:kern w:val="0"/>
          <w:szCs w:val="24"/>
        </w:rPr>
        <w:t>in stimulation of</w:t>
      </w:r>
      <w:r w:rsidR="000D658A" w:rsidRPr="00C166C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C166C8">
        <w:rPr>
          <w:rFonts w:ascii="Times New Roman" w:eastAsia="標楷體" w:hAnsi="Times New Roman" w:cs="Times New Roman"/>
          <w:kern w:val="0"/>
          <w:szCs w:val="24"/>
        </w:rPr>
        <w:t>his or her country's position</w:t>
      </w:r>
      <w:r w:rsidR="000D658A" w:rsidRPr="00C166C8">
        <w:rPr>
          <w:rFonts w:ascii="Times New Roman" w:eastAsia="標楷體" w:hAnsi="Times New Roman" w:cs="Times New Roman"/>
          <w:kern w:val="0"/>
          <w:szCs w:val="24"/>
        </w:rPr>
        <w:t>, set forth by the representative of the positi</w:t>
      </w:r>
      <w:r w:rsidRPr="00C166C8">
        <w:rPr>
          <w:rFonts w:ascii="Times New Roman" w:eastAsia="標楷體" w:hAnsi="Times New Roman" w:cs="Times New Roman"/>
          <w:kern w:val="0"/>
          <w:szCs w:val="24"/>
        </w:rPr>
        <w:t>on of public speaking countries</w:t>
      </w:r>
      <w:r w:rsidR="000D658A" w:rsidRPr="00C166C8">
        <w:rPr>
          <w:rFonts w:ascii="Times New Roman" w:eastAsia="標楷體" w:hAnsi="Times New Roman" w:cs="Times New Roman"/>
          <w:kern w:val="0"/>
          <w:szCs w:val="24"/>
        </w:rPr>
        <w:t>, the integration of all countries through debate or opinions lobbying and practices of democracy and the implementation of the rules of procedu</w:t>
      </w:r>
      <w:r w:rsidRPr="00C166C8">
        <w:rPr>
          <w:rFonts w:ascii="Times New Roman" w:eastAsia="標楷體" w:hAnsi="Times New Roman" w:cs="Times New Roman"/>
          <w:kern w:val="0"/>
          <w:szCs w:val="24"/>
        </w:rPr>
        <w:t>re of the General Assembly</w:t>
      </w:r>
      <w:r w:rsidR="00F72CB8" w:rsidRPr="00C166C8">
        <w:rPr>
          <w:rFonts w:ascii="Times New Roman" w:eastAsia="標楷體" w:hAnsi="Times New Roman" w:cs="Times New Roman"/>
          <w:kern w:val="0"/>
          <w:szCs w:val="24"/>
        </w:rPr>
        <w:t xml:space="preserve"> to vote</w:t>
      </w:r>
      <w:r w:rsidR="000D658A" w:rsidRPr="00C166C8">
        <w:rPr>
          <w:rFonts w:ascii="Times New Roman" w:eastAsia="標楷體" w:hAnsi="Times New Roman" w:cs="Times New Roman"/>
          <w:kern w:val="0"/>
          <w:szCs w:val="24"/>
        </w:rPr>
        <w:t xml:space="preserve">, </w:t>
      </w:r>
      <w:r w:rsidR="00F72CB8" w:rsidRPr="00C166C8">
        <w:rPr>
          <w:rFonts w:ascii="Times New Roman" w:eastAsia="標楷體" w:hAnsi="Times New Roman" w:cs="Times New Roman"/>
          <w:kern w:val="0"/>
          <w:szCs w:val="24"/>
        </w:rPr>
        <w:t>and formulate a resolution at the end.</w:t>
      </w:r>
    </w:p>
    <w:p w:rsidR="002D7DA4" w:rsidRPr="00C166C8" w:rsidRDefault="00A7115A" w:rsidP="000D658A">
      <w:pPr>
        <w:pStyle w:val="a3"/>
        <w:numPr>
          <w:ilvl w:val="0"/>
          <w:numId w:val="4"/>
        </w:numPr>
        <w:tabs>
          <w:tab w:val="left" w:pos="2130"/>
        </w:tabs>
        <w:ind w:leftChars="0"/>
        <w:rPr>
          <w:rFonts w:ascii="Times New Roman" w:eastAsia="標楷體" w:hAnsi="Times New Roman" w:cs="Times New Roman"/>
          <w:bCs/>
          <w:szCs w:val="24"/>
        </w:rPr>
      </w:pPr>
      <w:r w:rsidRPr="00C166C8">
        <w:rPr>
          <w:rFonts w:ascii="Times New Roman" w:eastAsia="標楷體" w:hAnsi="Times New Roman" w:cs="Times New Roman"/>
          <w:kern w:val="0"/>
          <w:szCs w:val="24"/>
        </w:rPr>
        <w:t>Types of Committee</w:t>
      </w:r>
      <w:r w:rsidR="000D658A" w:rsidRPr="00C166C8">
        <w:rPr>
          <w:rFonts w:ascii="Times New Roman" w:eastAsia="標楷體" w:hAnsi="Times New Roman" w:cs="Times New Roman"/>
          <w:kern w:val="0"/>
          <w:szCs w:val="24"/>
        </w:rPr>
        <w:t>: Social and Human Rights Commi</w:t>
      </w:r>
      <w:r w:rsidRPr="00C166C8">
        <w:rPr>
          <w:rFonts w:ascii="Times New Roman" w:eastAsia="標楷體" w:hAnsi="Times New Roman" w:cs="Times New Roman"/>
          <w:kern w:val="0"/>
          <w:szCs w:val="24"/>
        </w:rPr>
        <w:t>ttee</w:t>
      </w:r>
      <w:r w:rsidR="000D658A" w:rsidRPr="00C166C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8F359B" w:rsidRPr="00C166C8">
        <w:rPr>
          <w:rFonts w:ascii="Times New Roman" w:eastAsia="標楷體" w:hAnsi="Times New Roman" w:cs="Times New Roman"/>
          <w:kern w:val="0"/>
          <w:szCs w:val="24"/>
        </w:rPr>
        <w:t>(80)</w:t>
      </w:r>
      <w:r w:rsidR="000D658A" w:rsidRPr="00C166C8">
        <w:rPr>
          <w:rFonts w:ascii="Times New Roman" w:eastAsia="標楷體" w:hAnsi="Times New Roman" w:cs="Times New Roman"/>
          <w:kern w:val="0"/>
          <w:szCs w:val="24"/>
        </w:rPr>
        <w:t xml:space="preserve"> and the United Nation</w:t>
      </w:r>
      <w:r w:rsidR="008F359B" w:rsidRPr="00C166C8">
        <w:rPr>
          <w:rFonts w:ascii="Times New Roman" w:eastAsia="標楷體" w:hAnsi="Times New Roman" w:cs="Times New Roman"/>
          <w:kern w:val="0"/>
          <w:szCs w:val="24"/>
        </w:rPr>
        <w:t>s Human Rights Council (60</w:t>
      </w:r>
      <w:r w:rsidRPr="00C166C8">
        <w:rPr>
          <w:rFonts w:ascii="Times New Roman" w:eastAsia="標楷體" w:hAnsi="Times New Roman" w:cs="Times New Roman"/>
          <w:kern w:val="0"/>
          <w:szCs w:val="24"/>
        </w:rPr>
        <w:t>); Participants will be</w:t>
      </w:r>
      <w:r w:rsidR="009E78AC" w:rsidRPr="00C166C8">
        <w:rPr>
          <w:rFonts w:ascii="Times New Roman" w:eastAsia="標楷體" w:hAnsi="Times New Roman" w:cs="Times New Roman"/>
          <w:kern w:val="0"/>
          <w:szCs w:val="24"/>
        </w:rPr>
        <w:t xml:space="preserve"> appropriately</w:t>
      </w:r>
      <w:r w:rsidRPr="00C166C8">
        <w:rPr>
          <w:rFonts w:ascii="Times New Roman" w:eastAsia="標楷體" w:hAnsi="Times New Roman" w:cs="Times New Roman"/>
          <w:kern w:val="0"/>
          <w:szCs w:val="24"/>
        </w:rPr>
        <w:t xml:space="preserve"> assigned to Committees in </w:t>
      </w:r>
      <w:r w:rsidR="009E78AC" w:rsidRPr="00C166C8">
        <w:rPr>
          <w:rFonts w:ascii="Times New Roman" w:eastAsia="標楷體" w:hAnsi="Times New Roman" w:cs="Times New Roman"/>
          <w:kern w:val="0"/>
          <w:szCs w:val="24"/>
        </w:rPr>
        <w:t>accordance with past</w:t>
      </w:r>
      <w:r w:rsidR="000D658A" w:rsidRPr="00C166C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C166C8">
        <w:rPr>
          <w:rFonts w:ascii="Times New Roman" w:eastAsia="標楷體" w:hAnsi="Times New Roman" w:cs="Times New Roman"/>
          <w:kern w:val="0"/>
          <w:szCs w:val="24"/>
        </w:rPr>
        <w:t xml:space="preserve">MUN </w:t>
      </w:r>
      <w:r w:rsidR="002815EA" w:rsidRPr="00C166C8">
        <w:rPr>
          <w:rFonts w:ascii="Times New Roman" w:eastAsia="標楷體" w:hAnsi="Times New Roman" w:cs="Times New Roman"/>
          <w:kern w:val="0"/>
          <w:szCs w:val="24"/>
        </w:rPr>
        <w:t>experience,</w:t>
      </w:r>
      <w:r w:rsidRPr="00C166C8">
        <w:rPr>
          <w:rFonts w:ascii="Times New Roman" w:eastAsia="標楷體" w:hAnsi="Times New Roman" w:cs="Times New Roman"/>
          <w:kern w:val="0"/>
          <w:szCs w:val="24"/>
        </w:rPr>
        <w:t xml:space="preserve"> English proficiency</w:t>
      </w:r>
      <w:r w:rsidR="000D658A" w:rsidRPr="00C166C8">
        <w:rPr>
          <w:rFonts w:ascii="Times New Roman" w:eastAsia="標楷體" w:hAnsi="Times New Roman" w:cs="Times New Roman"/>
          <w:kern w:val="0"/>
          <w:szCs w:val="24"/>
        </w:rPr>
        <w:t xml:space="preserve">, </w:t>
      </w:r>
      <w:r w:rsidR="009E78AC" w:rsidRPr="00C166C8">
        <w:rPr>
          <w:rFonts w:ascii="Times New Roman" w:eastAsia="標楷體" w:hAnsi="Times New Roman" w:cs="Times New Roman"/>
          <w:kern w:val="0"/>
          <w:szCs w:val="24"/>
        </w:rPr>
        <w:t>incentive</w:t>
      </w:r>
      <w:r w:rsidR="001A6800" w:rsidRPr="00C166C8">
        <w:rPr>
          <w:rFonts w:ascii="Times New Roman" w:eastAsia="標楷體" w:hAnsi="Times New Roman" w:cs="Times New Roman"/>
          <w:kern w:val="0"/>
          <w:szCs w:val="24"/>
        </w:rPr>
        <w:t xml:space="preserve"> and expected learning outcomes. </w:t>
      </w:r>
      <w:r w:rsidR="009E78AC" w:rsidRPr="00C166C8">
        <w:rPr>
          <w:rFonts w:ascii="Times New Roman" w:eastAsia="標楷體" w:hAnsi="Times New Roman" w:cs="Times New Roman"/>
          <w:kern w:val="0"/>
          <w:szCs w:val="24"/>
        </w:rPr>
        <w:t>The committee list will be released by DoE.</w:t>
      </w:r>
    </w:p>
    <w:p w:rsidR="002D7DA4" w:rsidRPr="00C166C8" w:rsidRDefault="009E78AC" w:rsidP="000D658A">
      <w:pPr>
        <w:pStyle w:val="a3"/>
        <w:numPr>
          <w:ilvl w:val="0"/>
          <w:numId w:val="4"/>
        </w:numPr>
        <w:tabs>
          <w:tab w:val="left" w:pos="2130"/>
        </w:tabs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166C8">
        <w:rPr>
          <w:rFonts w:ascii="Times New Roman" w:eastAsia="標楷體" w:hAnsi="Times New Roman" w:cs="Times New Roman"/>
          <w:kern w:val="0"/>
          <w:szCs w:val="24"/>
        </w:rPr>
        <w:t>Conference</w:t>
      </w:r>
      <w:r w:rsidR="000D658A" w:rsidRPr="00C166C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C166C8">
        <w:rPr>
          <w:rFonts w:ascii="Times New Roman" w:eastAsia="標楷體" w:hAnsi="Times New Roman" w:cs="Times New Roman"/>
          <w:kern w:val="0"/>
          <w:szCs w:val="24"/>
        </w:rPr>
        <w:t>Topics</w:t>
      </w:r>
      <w:r w:rsidR="002D7DA4" w:rsidRPr="00C166C8">
        <w:rPr>
          <w:rFonts w:ascii="Times New Roman" w:eastAsia="標楷體" w:hAnsi="Times New Roman" w:cs="Times New Roman"/>
          <w:kern w:val="0"/>
          <w:szCs w:val="24"/>
        </w:rPr>
        <w:t>：</w:t>
      </w:r>
    </w:p>
    <w:p w:rsidR="002D7DA4" w:rsidRPr="00C166C8" w:rsidRDefault="009E78AC" w:rsidP="009E78AC">
      <w:pPr>
        <w:pStyle w:val="a3"/>
        <w:numPr>
          <w:ilvl w:val="0"/>
          <w:numId w:val="8"/>
        </w:numPr>
        <w:tabs>
          <w:tab w:val="left" w:pos="1560"/>
        </w:tabs>
        <w:ind w:leftChars="0"/>
        <w:rPr>
          <w:rFonts w:ascii="Times New Roman" w:eastAsia="標楷體" w:hAnsi="Times New Roman" w:cs="Times New Roman"/>
          <w:szCs w:val="24"/>
          <w:u w:val="single"/>
        </w:rPr>
      </w:pPr>
      <w:r w:rsidRPr="00C166C8">
        <w:rPr>
          <w:rFonts w:ascii="Times New Roman" w:eastAsia="標楷體" w:hAnsi="Times New Roman" w:cs="Times New Roman"/>
          <w:szCs w:val="24"/>
          <w:u w:val="single"/>
        </w:rPr>
        <w:t>Social and Human Rights Committee</w:t>
      </w:r>
      <w:r w:rsidR="002D7DA4" w:rsidRPr="00C166C8">
        <w:rPr>
          <w:rFonts w:ascii="Times New Roman" w:eastAsia="標楷體" w:hAnsi="Times New Roman" w:cs="Times New Roman"/>
          <w:szCs w:val="24"/>
          <w:u w:val="single"/>
        </w:rPr>
        <w:t>：</w:t>
      </w:r>
      <w:r w:rsidR="00E8455E" w:rsidRPr="00C166C8">
        <w:rPr>
          <w:rFonts w:ascii="Times New Roman" w:eastAsia="標楷體" w:hAnsi="Times New Roman" w:cs="Times New Roman"/>
          <w:szCs w:val="24"/>
          <w:u w:val="single"/>
        </w:rPr>
        <w:t>Millennium Development Goals comprehensive discussion.</w:t>
      </w:r>
    </w:p>
    <w:p w:rsidR="002D7DA4" w:rsidRPr="00C166C8" w:rsidRDefault="009E78AC" w:rsidP="009E78AC">
      <w:pPr>
        <w:pStyle w:val="a3"/>
        <w:numPr>
          <w:ilvl w:val="0"/>
          <w:numId w:val="8"/>
        </w:numPr>
        <w:tabs>
          <w:tab w:val="left" w:pos="1560"/>
        </w:tabs>
        <w:ind w:leftChars="0"/>
        <w:rPr>
          <w:rFonts w:ascii="Times New Roman" w:eastAsia="標楷體" w:hAnsi="Times New Roman" w:cs="Times New Roman"/>
          <w:szCs w:val="24"/>
          <w:u w:val="single"/>
        </w:rPr>
      </w:pPr>
      <w:r w:rsidRPr="00C166C8">
        <w:rPr>
          <w:rFonts w:ascii="Times New Roman" w:eastAsia="標楷體" w:hAnsi="Times New Roman" w:cs="Times New Roman"/>
          <w:szCs w:val="24"/>
          <w:u w:val="single"/>
        </w:rPr>
        <w:t>United Nations Human Rights Council</w:t>
      </w:r>
      <w:r w:rsidR="002D7DA4" w:rsidRPr="00C166C8">
        <w:rPr>
          <w:rFonts w:ascii="Times New Roman" w:eastAsia="標楷體" w:hAnsi="Times New Roman" w:cs="Times New Roman"/>
          <w:szCs w:val="24"/>
          <w:u w:val="single"/>
        </w:rPr>
        <w:t>：</w:t>
      </w:r>
      <w:r w:rsidR="00E8455E" w:rsidRPr="00C166C8">
        <w:rPr>
          <w:rFonts w:ascii="Times New Roman" w:eastAsia="標楷體" w:hAnsi="Times New Roman" w:cs="Times New Roman"/>
          <w:szCs w:val="24"/>
          <w:u w:val="single"/>
        </w:rPr>
        <w:t>Discussion</w:t>
      </w:r>
      <w:r w:rsidR="008F359B" w:rsidRPr="00C166C8">
        <w:rPr>
          <w:rFonts w:ascii="Times New Roman" w:eastAsia="標楷體" w:hAnsi="Times New Roman" w:cs="Times New Roman"/>
          <w:szCs w:val="24"/>
          <w:u w:val="single"/>
        </w:rPr>
        <w:t xml:space="preserve"> on</w:t>
      </w:r>
      <w:r w:rsidR="00E8455E" w:rsidRPr="00C166C8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 w:rsidR="008F359B" w:rsidRPr="00C166C8">
        <w:rPr>
          <w:rFonts w:ascii="Times New Roman" w:eastAsia="標楷體" w:hAnsi="Times New Roman" w:cs="Times New Roman"/>
          <w:szCs w:val="24"/>
          <w:u w:val="single"/>
        </w:rPr>
        <w:t>human rights of the children in the armed c</w:t>
      </w:r>
      <w:r w:rsidR="00E8455E" w:rsidRPr="00C166C8">
        <w:rPr>
          <w:rFonts w:ascii="Times New Roman" w:eastAsia="標楷體" w:hAnsi="Times New Roman" w:cs="Times New Roman"/>
          <w:szCs w:val="24"/>
          <w:u w:val="single"/>
        </w:rPr>
        <w:t>onflict zones</w:t>
      </w:r>
      <w:r w:rsidR="008F359B" w:rsidRPr="00C166C8">
        <w:rPr>
          <w:rFonts w:ascii="Times New Roman" w:eastAsia="標楷體" w:hAnsi="Times New Roman" w:cs="Times New Roman"/>
          <w:szCs w:val="24"/>
          <w:u w:val="single"/>
        </w:rPr>
        <w:t>.</w:t>
      </w:r>
    </w:p>
    <w:p w:rsidR="002D7DA4" w:rsidRPr="00C166C8" w:rsidRDefault="000D658A" w:rsidP="002D7DA4">
      <w:pPr>
        <w:pStyle w:val="a3"/>
        <w:widowControl/>
        <w:numPr>
          <w:ilvl w:val="0"/>
          <w:numId w:val="4"/>
        </w:numPr>
        <w:tabs>
          <w:tab w:val="left" w:pos="2130"/>
        </w:tabs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166C8">
        <w:rPr>
          <w:rFonts w:ascii="Times New Roman" w:eastAsia="標楷體" w:hAnsi="Times New Roman" w:cs="Times New Roman"/>
          <w:kern w:val="0"/>
          <w:szCs w:val="24"/>
        </w:rPr>
        <w:t xml:space="preserve">Students participated in the entire event will be presented with a </w:t>
      </w:r>
      <w:r w:rsidR="000D0417" w:rsidRPr="00C166C8">
        <w:rPr>
          <w:rFonts w:ascii="Times New Roman" w:eastAsia="標楷體" w:hAnsi="Times New Roman" w:cs="Times New Roman"/>
          <w:kern w:val="0"/>
          <w:szCs w:val="24"/>
        </w:rPr>
        <w:t>certificate;</w:t>
      </w:r>
      <w:r w:rsidRPr="00C166C8">
        <w:rPr>
          <w:rFonts w:ascii="Times New Roman" w:eastAsia="標楷體" w:hAnsi="Times New Roman" w:cs="Times New Roman"/>
          <w:kern w:val="0"/>
          <w:szCs w:val="24"/>
        </w:rPr>
        <w:t xml:space="preserve"> those with outstanding performance will receive a merit award.</w:t>
      </w:r>
      <w:r w:rsidR="002D7DA4" w:rsidRPr="00C166C8">
        <w:rPr>
          <w:rFonts w:ascii="Times New Roman" w:eastAsia="標楷體" w:hAnsi="Times New Roman" w:cs="Times New Roman"/>
          <w:kern w:val="0"/>
          <w:szCs w:val="24"/>
        </w:rPr>
        <w:br w:type="page"/>
      </w:r>
    </w:p>
    <w:p w:rsidR="002D7DA4" w:rsidRPr="00C166C8" w:rsidRDefault="000D0417" w:rsidP="002D7DA4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  <w:kern w:val="0"/>
          <w:szCs w:val="24"/>
        </w:rPr>
      </w:pPr>
      <w:r w:rsidRPr="00C166C8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Itinerary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378"/>
        <w:gridCol w:w="1283"/>
        <w:gridCol w:w="1983"/>
        <w:gridCol w:w="2268"/>
        <w:gridCol w:w="2694"/>
      </w:tblGrid>
      <w:tr w:rsidR="00C166C8" w:rsidRPr="00C166C8" w:rsidTr="003112EC">
        <w:trPr>
          <w:tblHeader/>
        </w:trPr>
        <w:tc>
          <w:tcPr>
            <w:tcW w:w="1378" w:type="dxa"/>
          </w:tcPr>
          <w:p w:rsidR="002D7DA4" w:rsidRPr="00C166C8" w:rsidRDefault="000D0417" w:rsidP="003112EC">
            <w:pPr>
              <w:tabs>
                <w:tab w:val="left" w:pos="2130"/>
              </w:tabs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Time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D7DA4" w:rsidRPr="00C166C8" w:rsidRDefault="000D0417" w:rsidP="003112EC">
            <w:pPr>
              <w:tabs>
                <w:tab w:val="left" w:pos="2130"/>
              </w:tabs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Agenda 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2D7DA4" w:rsidRPr="00C166C8" w:rsidRDefault="000D0417" w:rsidP="003112EC">
            <w:pPr>
              <w:tabs>
                <w:tab w:val="left" w:pos="2130"/>
              </w:tabs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Location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2D7DA4" w:rsidRPr="00C166C8" w:rsidRDefault="000D0417" w:rsidP="003112EC">
            <w:pPr>
              <w:tabs>
                <w:tab w:val="left" w:pos="2130"/>
              </w:tabs>
              <w:jc w:val="center"/>
              <w:rPr>
                <w:rFonts w:ascii="Times New Roman" w:eastAsia="SimSun" w:hAnsi="Times New Roman" w:cs="Times New Roman"/>
                <w:b/>
                <w:kern w:val="0"/>
                <w:szCs w:val="24"/>
                <w:lang w:eastAsia="zh-CN"/>
              </w:rPr>
            </w:pPr>
            <w:r w:rsidRPr="00C166C8">
              <w:rPr>
                <w:rFonts w:ascii="Times New Roman" w:eastAsia="SimSun" w:hAnsi="Times New Roman" w:cs="Times New Roman" w:hint="eastAsia"/>
                <w:b/>
                <w:kern w:val="0"/>
                <w:szCs w:val="24"/>
                <w:lang w:eastAsia="zh-CN"/>
              </w:rPr>
              <w:t>Note</w:t>
            </w:r>
          </w:p>
        </w:tc>
      </w:tr>
      <w:tr w:rsidR="00C166C8" w:rsidRPr="00C166C8" w:rsidTr="003112EC">
        <w:tc>
          <w:tcPr>
            <w:tcW w:w="9606" w:type="dxa"/>
            <w:gridSpan w:val="5"/>
          </w:tcPr>
          <w:p w:rsidR="002D7DA4" w:rsidRPr="00C166C8" w:rsidRDefault="00361E74" w:rsidP="00361E74">
            <w:pPr>
              <w:tabs>
                <w:tab w:val="left" w:pos="2130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Day 1 Oct. 23</w:t>
            </w:r>
            <w:r w:rsidRPr="00C166C8">
              <w:rPr>
                <w:rFonts w:ascii="Times New Roman" w:eastAsia="標楷體" w:hAnsi="Times New Roman" w:cs="Times New Roman"/>
                <w:kern w:val="0"/>
                <w:szCs w:val="24"/>
                <w:vertAlign w:val="superscript"/>
              </w:rPr>
              <w:t>rd</w:t>
            </w: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="002D7DA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Fri.</w:t>
            </w:r>
            <w:r w:rsidR="002D7DA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C166C8" w:rsidRPr="00C166C8" w:rsidTr="003112EC">
        <w:tc>
          <w:tcPr>
            <w:tcW w:w="1378" w:type="dxa"/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0900-1000</w:t>
            </w:r>
          </w:p>
        </w:tc>
        <w:tc>
          <w:tcPr>
            <w:tcW w:w="3266" w:type="dxa"/>
            <w:gridSpan w:val="2"/>
            <w:tcBorders>
              <w:right w:val="single" w:sz="4" w:space="0" w:color="auto"/>
            </w:tcBorders>
          </w:tcPr>
          <w:p w:rsidR="002D7DA4" w:rsidRPr="00C166C8" w:rsidRDefault="008F359B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Check in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6F</w:t>
            </w:r>
            <w:r w:rsidR="008F359B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International Conference Hall</w:t>
            </w:r>
          </w:p>
          <w:p w:rsidR="008F359B" w:rsidRPr="00C166C8" w:rsidRDefault="008F359B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Reception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D7DA4" w:rsidRPr="00C166C8" w:rsidRDefault="000D0417" w:rsidP="000D0417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Concierge</w:t>
            </w:r>
            <w:r w:rsidR="002D7DA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Administrative Division</w:t>
            </w:r>
            <w:r w:rsidR="002D7DA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C166C8" w:rsidRPr="00C166C8" w:rsidTr="003112EC">
        <w:tc>
          <w:tcPr>
            <w:tcW w:w="1378" w:type="dxa"/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1010-1040</w:t>
            </w:r>
          </w:p>
        </w:tc>
        <w:tc>
          <w:tcPr>
            <w:tcW w:w="3266" w:type="dxa"/>
            <w:gridSpan w:val="2"/>
            <w:tcBorders>
              <w:right w:val="single" w:sz="4" w:space="0" w:color="auto"/>
            </w:tcBorders>
          </w:tcPr>
          <w:p w:rsidR="002D7DA4" w:rsidRPr="00C166C8" w:rsidRDefault="008F359B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Opening Ceremony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D7DA4" w:rsidRPr="00C166C8" w:rsidRDefault="008F359B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6F International Conference Hall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D7DA4" w:rsidRPr="00C166C8" w:rsidRDefault="000D0417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Host</w:t>
            </w:r>
            <w:r w:rsidR="002D7DA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Chief Coordinator </w:t>
            </w:r>
          </w:p>
          <w:p w:rsidR="002D7DA4" w:rsidRPr="00C166C8" w:rsidRDefault="000D0417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Guests</w:t>
            </w:r>
            <w:r w:rsidR="002D7DA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</w:p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1.</w:t>
            </w:r>
            <w:r w:rsidR="00361E7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="000D0417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DoE, T</w:t>
            </w:r>
            <w:r w:rsidR="00361E7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aipei City Government</w:t>
            </w:r>
            <w:r w:rsidR="000D0417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="00361E7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National </w:t>
            </w:r>
            <w:proofErr w:type="spellStart"/>
            <w:r w:rsidR="00361E7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Chengchi</w:t>
            </w:r>
            <w:proofErr w:type="spellEnd"/>
            <w:r w:rsidR="00361E7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University Professor</w:t>
            </w:r>
          </w:p>
          <w:p w:rsidR="002D7DA4" w:rsidRPr="00C166C8" w:rsidRDefault="002D7DA4" w:rsidP="00361E74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3.</w:t>
            </w:r>
            <w:r w:rsidR="00361E7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Yongchun Senior High School handling team</w:t>
            </w:r>
          </w:p>
        </w:tc>
      </w:tr>
      <w:tr w:rsidR="00C166C8" w:rsidRPr="00C166C8" w:rsidTr="003112EC">
        <w:tc>
          <w:tcPr>
            <w:tcW w:w="1378" w:type="dxa"/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1050-1130</w:t>
            </w:r>
          </w:p>
        </w:tc>
        <w:tc>
          <w:tcPr>
            <w:tcW w:w="3266" w:type="dxa"/>
            <w:gridSpan w:val="2"/>
            <w:tcBorders>
              <w:right w:val="single" w:sz="4" w:space="0" w:color="auto"/>
            </w:tcBorders>
          </w:tcPr>
          <w:p w:rsidR="002D7DA4" w:rsidRPr="00C166C8" w:rsidRDefault="00421CF6" w:rsidP="00421CF6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Orientation: Conference rules and regulation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D7DA4" w:rsidRPr="00C166C8" w:rsidRDefault="008F359B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6F International Conference Hall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D7DA4" w:rsidRPr="00C166C8" w:rsidRDefault="000D0417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Speaker</w:t>
            </w:r>
            <w:r w:rsidR="002D7DA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="002815EA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Tong, Chen-</w:t>
            </w:r>
            <w:proofErr w:type="spellStart"/>
            <w:r w:rsidR="002815EA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Jia</w:t>
            </w:r>
            <w:proofErr w:type="spellEnd"/>
          </w:p>
          <w:p w:rsidR="002D7DA4" w:rsidRPr="00C166C8" w:rsidRDefault="000D0417" w:rsidP="00361E74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Assistance</w:t>
            </w:r>
            <w:r w:rsidR="002D7DA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="00361E7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Academic Division</w:t>
            </w:r>
          </w:p>
        </w:tc>
      </w:tr>
      <w:tr w:rsidR="00C166C8" w:rsidRPr="00C166C8" w:rsidTr="003112EC">
        <w:tc>
          <w:tcPr>
            <w:tcW w:w="1378" w:type="dxa"/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1130-1300</w:t>
            </w:r>
          </w:p>
        </w:tc>
        <w:tc>
          <w:tcPr>
            <w:tcW w:w="8228" w:type="dxa"/>
            <w:gridSpan w:val="4"/>
          </w:tcPr>
          <w:p w:rsidR="002D7DA4" w:rsidRPr="00C166C8" w:rsidRDefault="008F359B" w:rsidP="003112EC">
            <w:pPr>
              <w:tabs>
                <w:tab w:val="left" w:pos="2130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Lunch</w:t>
            </w:r>
          </w:p>
        </w:tc>
      </w:tr>
      <w:tr w:rsidR="00C166C8" w:rsidRPr="00C166C8" w:rsidTr="003112EC">
        <w:trPr>
          <w:trHeight w:val="130"/>
        </w:trPr>
        <w:tc>
          <w:tcPr>
            <w:tcW w:w="1378" w:type="dxa"/>
            <w:vMerge w:val="restart"/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1310-1700</w:t>
            </w:r>
          </w:p>
        </w:tc>
        <w:tc>
          <w:tcPr>
            <w:tcW w:w="1283" w:type="dxa"/>
            <w:vMerge w:val="restart"/>
            <w:tcBorders>
              <w:right w:val="single" w:sz="4" w:space="0" w:color="auto"/>
            </w:tcBorders>
          </w:tcPr>
          <w:p w:rsidR="002D7DA4" w:rsidRPr="00C166C8" w:rsidRDefault="0026529F" w:rsidP="00421CF6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Agenda</w:t>
            </w:r>
            <w:r w:rsidR="00421CF6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I</w:t>
            </w:r>
            <w:r w:rsidR="002D7DA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="00421CF6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Topic Discussion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GA III(SOCHUM)</w:t>
            </w:r>
          </w:p>
          <w:p w:rsidR="002D7DA4" w:rsidRPr="00C166C8" w:rsidRDefault="00361E7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General Assembly III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2D7DA4" w:rsidRPr="00C166C8" w:rsidRDefault="008F359B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6F International Conference Hall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DA4" w:rsidRPr="00C166C8" w:rsidRDefault="00361E74" w:rsidP="002815EA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Chairperson</w:t>
            </w:r>
            <w:r w:rsidR="002D7DA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="002815EA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Tong, Chen-</w:t>
            </w:r>
            <w:proofErr w:type="spellStart"/>
            <w:r w:rsidR="002815EA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Jia</w:t>
            </w:r>
            <w:proofErr w:type="spellEnd"/>
          </w:p>
        </w:tc>
      </w:tr>
      <w:tr w:rsidR="00C166C8" w:rsidRPr="00C166C8" w:rsidTr="003112EC">
        <w:trPr>
          <w:trHeight w:val="270"/>
        </w:trPr>
        <w:tc>
          <w:tcPr>
            <w:tcW w:w="1378" w:type="dxa"/>
            <w:vMerge/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83" w:type="dxa"/>
            <w:vMerge/>
            <w:tcBorders>
              <w:right w:val="single" w:sz="4" w:space="0" w:color="auto"/>
            </w:tcBorders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right w:val="single" w:sz="4" w:space="0" w:color="auto"/>
            </w:tcBorders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UNHRC</w:t>
            </w:r>
          </w:p>
          <w:p w:rsidR="002D7DA4" w:rsidRPr="00C166C8" w:rsidRDefault="00361E7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Human Rights Committee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2D7DA4" w:rsidRPr="00C166C8" w:rsidRDefault="008F359B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6F Classroom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2D7DA4" w:rsidRPr="00C166C8" w:rsidRDefault="00361E74" w:rsidP="002815EA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Chairperson</w:t>
            </w:r>
            <w:r w:rsidR="002D7DA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="002815EA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Jiang, Zhen</w:t>
            </w:r>
          </w:p>
        </w:tc>
      </w:tr>
      <w:tr w:rsidR="00C166C8" w:rsidRPr="00C166C8" w:rsidTr="003112EC">
        <w:tc>
          <w:tcPr>
            <w:tcW w:w="1378" w:type="dxa"/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1700-1800</w:t>
            </w:r>
          </w:p>
        </w:tc>
        <w:tc>
          <w:tcPr>
            <w:tcW w:w="8228" w:type="dxa"/>
            <w:gridSpan w:val="4"/>
          </w:tcPr>
          <w:p w:rsidR="002D7DA4" w:rsidRPr="00C166C8" w:rsidRDefault="008F359B" w:rsidP="003112EC">
            <w:pPr>
              <w:tabs>
                <w:tab w:val="left" w:pos="2130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Dinner</w:t>
            </w:r>
          </w:p>
        </w:tc>
      </w:tr>
      <w:tr w:rsidR="00C166C8" w:rsidRPr="00C166C8" w:rsidTr="003112EC">
        <w:tc>
          <w:tcPr>
            <w:tcW w:w="1378" w:type="dxa"/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1800-2100</w:t>
            </w:r>
          </w:p>
        </w:tc>
        <w:tc>
          <w:tcPr>
            <w:tcW w:w="3266" w:type="dxa"/>
            <w:gridSpan w:val="2"/>
            <w:tcBorders>
              <w:right w:val="single" w:sz="4" w:space="0" w:color="auto"/>
            </w:tcBorders>
          </w:tcPr>
          <w:p w:rsidR="002D7DA4" w:rsidRPr="00C166C8" w:rsidRDefault="002815EA" w:rsidP="002815EA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Emulate UN environment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D7DA4" w:rsidRPr="00C166C8" w:rsidRDefault="002D7DA4" w:rsidP="00361E74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5F,6F</w:t>
            </w:r>
            <w:r w:rsidR="00361E7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Venues 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D7DA4" w:rsidRPr="00C166C8" w:rsidRDefault="00421CF6" w:rsidP="00421CF6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Host &amp; field control</w:t>
            </w:r>
            <w:r w:rsidR="002D7DA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="00361E7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Coordinating Division</w:t>
            </w:r>
          </w:p>
        </w:tc>
      </w:tr>
      <w:tr w:rsidR="00C166C8" w:rsidRPr="00C166C8" w:rsidTr="003112EC">
        <w:tc>
          <w:tcPr>
            <w:tcW w:w="1378" w:type="dxa"/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2100-2130</w:t>
            </w:r>
          </w:p>
        </w:tc>
        <w:tc>
          <w:tcPr>
            <w:tcW w:w="3266" w:type="dxa"/>
            <w:gridSpan w:val="2"/>
            <w:tcBorders>
              <w:right w:val="single" w:sz="4" w:space="0" w:color="auto"/>
            </w:tcBorders>
          </w:tcPr>
          <w:p w:rsidR="002D7DA4" w:rsidRPr="00C166C8" w:rsidRDefault="00421CF6" w:rsidP="00361E74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Withdraw luggage</w:t>
            </w:r>
            <w:r w:rsidR="002D7DA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，</w:t>
            </w:r>
            <w:r w:rsidR="00361E7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rendezvous for hotel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D7DA4" w:rsidRPr="00C166C8" w:rsidRDefault="002D7DA4" w:rsidP="003112EC">
            <w:pPr>
              <w:tabs>
                <w:tab w:val="left" w:pos="2130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D7DA4" w:rsidRPr="00C166C8" w:rsidRDefault="0026529F" w:rsidP="0026529F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T</w:t>
            </w:r>
            <w:r w:rsidR="00361E7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ransportation guide</w:t>
            </w: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: Administrative Division</w:t>
            </w:r>
          </w:p>
        </w:tc>
      </w:tr>
      <w:tr w:rsidR="00C166C8" w:rsidRPr="00C166C8" w:rsidTr="003112EC">
        <w:tc>
          <w:tcPr>
            <w:tcW w:w="9606" w:type="dxa"/>
            <w:gridSpan w:val="5"/>
          </w:tcPr>
          <w:p w:rsidR="002D7DA4" w:rsidRPr="00C166C8" w:rsidRDefault="002815EA" w:rsidP="002815EA">
            <w:pPr>
              <w:tabs>
                <w:tab w:val="left" w:pos="2130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Day 2 Oct. 24</w:t>
            </w:r>
            <w:r w:rsidRPr="00C166C8">
              <w:rPr>
                <w:rFonts w:ascii="Times New Roman" w:eastAsia="標楷體" w:hAnsi="Times New Roman" w:cs="Times New Roman"/>
                <w:kern w:val="0"/>
                <w:szCs w:val="24"/>
                <w:vertAlign w:val="superscript"/>
              </w:rPr>
              <w:t>th</w:t>
            </w: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(Sat.)</w:t>
            </w:r>
          </w:p>
        </w:tc>
      </w:tr>
      <w:tr w:rsidR="00C166C8" w:rsidRPr="00C166C8" w:rsidTr="003112EC">
        <w:tc>
          <w:tcPr>
            <w:tcW w:w="1378" w:type="dxa"/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0730-0830</w:t>
            </w:r>
          </w:p>
        </w:tc>
        <w:tc>
          <w:tcPr>
            <w:tcW w:w="8228" w:type="dxa"/>
            <w:gridSpan w:val="4"/>
          </w:tcPr>
          <w:p w:rsidR="002D7DA4" w:rsidRPr="00C166C8" w:rsidRDefault="008F359B" w:rsidP="003112EC">
            <w:pPr>
              <w:tabs>
                <w:tab w:val="left" w:pos="2130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Breakfast</w:t>
            </w:r>
          </w:p>
        </w:tc>
      </w:tr>
      <w:tr w:rsidR="00C166C8" w:rsidRPr="00C166C8" w:rsidTr="001E1322">
        <w:trPr>
          <w:trHeight w:val="667"/>
        </w:trPr>
        <w:tc>
          <w:tcPr>
            <w:tcW w:w="1378" w:type="dxa"/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0830-0900</w:t>
            </w:r>
          </w:p>
        </w:tc>
        <w:tc>
          <w:tcPr>
            <w:tcW w:w="3266" w:type="dxa"/>
            <w:gridSpan w:val="2"/>
            <w:tcBorders>
              <w:right w:val="single" w:sz="4" w:space="0" w:color="auto"/>
            </w:tcBorders>
          </w:tcPr>
          <w:p w:rsidR="002D7DA4" w:rsidRPr="00C166C8" w:rsidRDefault="00421CF6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Commuting time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D7DA4" w:rsidRPr="00C166C8" w:rsidRDefault="002D7DA4" w:rsidP="003112EC">
            <w:pPr>
              <w:tabs>
                <w:tab w:val="left" w:pos="2130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D7DA4" w:rsidRPr="00C166C8" w:rsidRDefault="0026529F" w:rsidP="0026529F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T</w:t>
            </w:r>
            <w:r w:rsidR="00361E7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ransportation guide</w:t>
            </w: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: Administrative Division</w:t>
            </w:r>
          </w:p>
        </w:tc>
      </w:tr>
      <w:tr w:rsidR="00C166C8" w:rsidRPr="00C166C8" w:rsidTr="003112EC">
        <w:tc>
          <w:tcPr>
            <w:tcW w:w="1378" w:type="dxa"/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0910-1200</w:t>
            </w:r>
          </w:p>
        </w:tc>
        <w:tc>
          <w:tcPr>
            <w:tcW w:w="3266" w:type="dxa"/>
            <w:gridSpan w:val="2"/>
            <w:tcBorders>
              <w:right w:val="single" w:sz="4" w:space="0" w:color="auto"/>
            </w:tcBorders>
          </w:tcPr>
          <w:p w:rsidR="002D7DA4" w:rsidRPr="00C166C8" w:rsidRDefault="00421CF6" w:rsidP="00421CF6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Diplomatic experience</w:t>
            </w:r>
            <w:r w:rsidR="002D7DA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International Education Issues Sharing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5F</w:t>
            </w:r>
            <w:r w:rsidR="001E1322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Place de la Mode (Fashion Square)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166C8" w:rsidRPr="00C166C8" w:rsidTr="003112EC">
        <w:tc>
          <w:tcPr>
            <w:tcW w:w="1378" w:type="dxa"/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1200-1230</w:t>
            </w:r>
          </w:p>
        </w:tc>
        <w:tc>
          <w:tcPr>
            <w:tcW w:w="3266" w:type="dxa"/>
            <w:gridSpan w:val="2"/>
            <w:tcBorders>
              <w:right w:val="single" w:sz="4" w:space="0" w:color="auto"/>
            </w:tcBorders>
          </w:tcPr>
          <w:p w:rsidR="002D7DA4" w:rsidRPr="00C166C8" w:rsidRDefault="008F359B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Group Photo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D7DA4" w:rsidRPr="00C166C8" w:rsidRDefault="008F359B" w:rsidP="008F359B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6F International </w:t>
            </w: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Conference Hall</w:t>
            </w:r>
            <w:r w:rsidR="002D7DA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TBA</w:t>
            </w:r>
            <w:r w:rsidR="002D7DA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D7DA4" w:rsidRPr="00C166C8" w:rsidRDefault="002815EA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Photography Division</w:t>
            </w:r>
          </w:p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166C8" w:rsidRPr="00C166C8" w:rsidTr="003112EC">
        <w:tc>
          <w:tcPr>
            <w:tcW w:w="1378" w:type="dxa"/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1230-1330</w:t>
            </w:r>
          </w:p>
        </w:tc>
        <w:tc>
          <w:tcPr>
            <w:tcW w:w="8228" w:type="dxa"/>
            <w:gridSpan w:val="4"/>
          </w:tcPr>
          <w:p w:rsidR="002D7DA4" w:rsidRPr="00C166C8" w:rsidRDefault="002815EA" w:rsidP="003112EC">
            <w:pPr>
              <w:tabs>
                <w:tab w:val="left" w:pos="2130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Lunch</w:t>
            </w:r>
          </w:p>
        </w:tc>
      </w:tr>
      <w:tr w:rsidR="00C166C8" w:rsidRPr="00C166C8" w:rsidTr="003112EC">
        <w:trPr>
          <w:trHeight w:val="220"/>
        </w:trPr>
        <w:tc>
          <w:tcPr>
            <w:tcW w:w="1378" w:type="dxa"/>
            <w:vMerge w:val="restart"/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1340-1700</w:t>
            </w:r>
          </w:p>
        </w:tc>
        <w:tc>
          <w:tcPr>
            <w:tcW w:w="1283" w:type="dxa"/>
            <w:vMerge w:val="restart"/>
            <w:tcBorders>
              <w:right w:val="single" w:sz="4" w:space="0" w:color="auto"/>
            </w:tcBorders>
          </w:tcPr>
          <w:p w:rsidR="002D7DA4" w:rsidRPr="00C166C8" w:rsidRDefault="0026529F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Agenda II</w:t>
            </w:r>
            <w:r w:rsidR="002D7DA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Topic Discussion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GA III </w:t>
            </w:r>
          </w:p>
          <w:p w:rsidR="002D7DA4" w:rsidRPr="00C166C8" w:rsidRDefault="000D0417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General Assembly</w:t>
            </w:r>
            <w:r w:rsidR="00361E7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III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2D7DA4" w:rsidRPr="00C166C8" w:rsidRDefault="008F359B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6F International Conference Hall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2D7DA4" w:rsidRPr="00C166C8" w:rsidRDefault="002815EA" w:rsidP="0026529F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Chairperson</w:t>
            </w: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="0026529F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Tong, Chen-</w:t>
            </w:r>
            <w:proofErr w:type="spellStart"/>
            <w:r w:rsidR="0026529F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Jia</w:t>
            </w:r>
            <w:proofErr w:type="spellEnd"/>
          </w:p>
        </w:tc>
      </w:tr>
      <w:tr w:rsidR="00C166C8" w:rsidRPr="00C166C8" w:rsidTr="003112EC">
        <w:trPr>
          <w:trHeight w:val="180"/>
        </w:trPr>
        <w:tc>
          <w:tcPr>
            <w:tcW w:w="1378" w:type="dxa"/>
            <w:vMerge/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83" w:type="dxa"/>
            <w:vMerge/>
            <w:tcBorders>
              <w:right w:val="single" w:sz="4" w:space="0" w:color="auto"/>
            </w:tcBorders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UNHRC</w:t>
            </w:r>
          </w:p>
          <w:p w:rsidR="002D7DA4" w:rsidRPr="00C166C8" w:rsidRDefault="000D0417" w:rsidP="000D0417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Human Rights Committee 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2D7DA4" w:rsidRPr="00C166C8" w:rsidRDefault="002D7DA4" w:rsidP="008F359B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6F</w:t>
            </w:r>
            <w:r w:rsidR="008F359B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Classroom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2D7DA4" w:rsidRPr="00C166C8" w:rsidRDefault="002815EA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Chairperson</w:t>
            </w: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Jiang, Zhen</w:t>
            </w:r>
          </w:p>
        </w:tc>
      </w:tr>
      <w:tr w:rsidR="00C166C8" w:rsidRPr="00C166C8" w:rsidTr="003112EC">
        <w:tc>
          <w:tcPr>
            <w:tcW w:w="1378" w:type="dxa"/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1700-1800</w:t>
            </w:r>
          </w:p>
        </w:tc>
        <w:tc>
          <w:tcPr>
            <w:tcW w:w="8228" w:type="dxa"/>
            <w:gridSpan w:val="4"/>
          </w:tcPr>
          <w:p w:rsidR="002D7DA4" w:rsidRPr="00C166C8" w:rsidRDefault="008F359B" w:rsidP="0026529F">
            <w:pPr>
              <w:tabs>
                <w:tab w:val="left" w:pos="2130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Delegates </w:t>
            </w:r>
            <w:r w:rsidR="0026529F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Dressing Period</w:t>
            </w:r>
          </w:p>
        </w:tc>
      </w:tr>
      <w:tr w:rsidR="00C166C8" w:rsidRPr="00C166C8" w:rsidTr="003112EC">
        <w:tc>
          <w:tcPr>
            <w:tcW w:w="1378" w:type="dxa"/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1800-2130</w:t>
            </w:r>
          </w:p>
        </w:tc>
        <w:tc>
          <w:tcPr>
            <w:tcW w:w="3266" w:type="dxa"/>
            <w:gridSpan w:val="2"/>
            <w:tcBorders>
              <w:right w:val="single" w:sz="4" w:space="0" w:color="auto"/>
            </w:tcBorders>
          </w:tcPr>
          <w:p w:rsidR="002D7DA4" w:rsidRPr="00C166C8" w:rsidRDefault="008F359B" w:rsidP="008F359B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Diplomatic dinner</w:t>
            </w:r>
            <w:r w:rsidR="002D7DA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emulating diplomatic dinner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D7DA4" w:rsidRPr="00C166C8" w:rsidRDefault="002D7DA4" w:rsidP="001E1322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5F</w:t>
            </w:r>
            <w:r w:rsidR="002815EA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="001E1322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Place de la Mode (Fashion Square)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D7DA4" w:rsidRPr="00C166C8" w:rsidRDefault="002815EA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Host &amp; field control</w:t>
            </w:r>
            <w:r w:rsidR="002D7DA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Coordinating Division</w:t>
            </w:r>
          </w:p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i/>
                <w:kern w:val="0"/>
                <w:szCs w:val="24"/>
              </w:rPr>
            </w:pPr>
          </w:p>
        </w:tc>
      </w:tr>
      <w:tr w:rsidR="00C166C8" w:rsidRPr="00C166C8" w:rsidTr="003112EC">
        <w:tc>
          <w:tcPr>
            <w:tcW w:w="1378" w:type="dxa"/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2130-2200</w:t>
            </w:r>
          </w:p>
        </w:tc>
        <w:tc>
          <w:tcPr>
            <w:tcW w:w="3266" w:type="dxa"/>
            <w:gridSpan w:val="2"/>
            <w:tcBorders>
              <w:right w:val="single" w:sz="4" w:space="0" w:color="auto"/>
            </w:tcBorders>
          </w:tcPr>
          <w:p w:rsidR="002D7DA4" w:rsidRPr="00C166C8" w:rsidRDefault="008F359B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Return to Hotel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D7DA4" w:rsidRPr="00C166C8" w:rsidRDefault="002D7DA4" w:rsidP="003112EC">
            <w:pPr>
              <w:tabs>
                <w:tab w:val="left" w:pos="2130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D7DA4" w:rsidRPr="00C166C8" w:rsidRDefault="0026529F" w:rsidP="0026529F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Transportation guide: Administrative Division</w:t>
            </w:r>
          </w:p>
        </w:tc>
      </w:tr>
      <w:tr w:rsidR="00C166C8" w:rsidRPr="00C166C8" w:rsidTr="003112EC">
        <w:tc>
          <w:tcPr>
            <w:tcW w:w="9606" w:type="dxa"/>
            <w:gridSpan w:val="5"/>
          </w:tcPr>
          <w:p w:rsidR="002D7DA4" w:rsidRPr="00C166C8" w:rsidRDefault="0026529F" w:rsidP="0026529F">
            <w:pPr>
              <w:tabs>
                <w:tab w:val="left" w:pos="2130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Day III Oct. 25</w:t>
            </w:r>
            <w:r w:rsidRPr="00C166C8">
              <w:rPr>
                <w:rFonts w:ascii="Times New Roman" w:eastAsia="標楷體" w:hAnsi="Times New Roman" w:cs="Times New Roman"/>
                <w:kern w:val="0"/>
                <w:szCs w:val="24"/>
                <w:vertAlign w:val="superscript"/>
              </w:rPr>
              <w:t>th</w:t>
            </w: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(Sun.)</w:t>
            </w:r>
          </w:p>
        </w:tc>
      </w:tr>
      <w:tr w:rsidR="00C166C8" w:rsidRPr="00C166C8" w:rsidTr="003112EC">
        <w:tc>
          <w:tcPr>
            <w:tcW w:w="1378" w:type="dxa"/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0800-0900</w:t>
            </w:r>
          </w:p>
        </w:tc>
        <w:tc>
          <w:tcPr>
            <w:tcW w:w="8228" w:type="dxa"/>
            <w:gridSpan w:val="4"/>
          </w:tcPr>
          <w:p w:rsidR="002D7DA4" w:rsidRPr="00C166C8" w:rsidRDefault="0026529F" w:rsidP="003112EC">
            <w:pPr>
              <w:tabs>
                <w:tab w:val="left" w:pos="2130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Breakfast </w:t>
            </w:r>
          </w:p>
        </w:tc>
      </w:tr>
      <w:tr w:rsidR="00C166C8" w:rsidRPr="00C166C8" w:rsidTr="003112EC">
        <w:tc>
          <w:tcPr>
            <w:tcW w:w="1378" w:type="dxa"/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0900-0930</w:t>
            </w:r>
          </w:p>
        </w:tc>
        <w:tc>
          <w:tcPr>
            <w:tcW w:w="3266" w:type="dxa"/>
            <w:gridSpan w:val="2"/>
            <w:tcBorders>
              <w:right w:val="single" w:sz="4" w:space="0" w:color="auto"/>
            </w:tcBorders>
          </w:tcPr>
          <w:p w:rsidR="002D7DA4" w:rsidRPr="00C166C8" w:rsidRDefault="001E1322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Commuting Period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D7DA4" w:rsidRPr="00C166C8" w:rsidRDefault="002D7DA4" w:rsidP="003112EC">
            <w:pPr>
              <w:tabs>
                <w:tab w:val="left" w:pos="2130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2D7DA4" w:rsidRPr="00C166C8" w:rsidRDefault="0026529F" w:rsidP="0026529F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Transportation guide: Administrative Division </w:t>
            </w:r>
          </w:p>
        </w:tc>
      </w:tr>
      <w:tr w:rsidR="00C166C8" w:rsidRPr="00C166C8" w:rsidTr="003112EC">
        <w:trPr>
          <w:trHeight w:val="120"/>
        </w:trPr>
        <w:tc>
          <w:tcPr>
            <w:tcW w:w="1378" w:type="dxa"/>
            <w:vMerge w:val="restart"/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0930-1230</w:t>
            </w:r>
          </w:p>
        </w:tc>
        <w:tc>
          <w:tcPr>
            <w:tcW w:w="1283" w:type="dxa"/>
            <w:vMerge w:val="restart"/>
            <w:tcBorders>
              <w:right w:val="single" w:sz="4" w:space="0" w:color="auto"/>
            </w:tcBorders>
          </w:tcPr>
          <w:p w:rsidR="002D7DA4" w:rsidRPr="00C166C8" w:rsidRDefault="0026529F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Agenda III</w:t>
            </w:r>
            <w:r w:rsidR="002D7DA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Topic Discussion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</w:tcPr>
          <w:p w:rsidR="002D7DA4" w:rsidRPr="00C166C8" w:rsidRDefault="002D7DA4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GA III</w:t>
            </w:r>
          </w:p>
          <w:p w:rsidR="002D7DA4" w:rsidRPr="00C166C8" w:rsidRDefault="0026529F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General Assembly III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2D7DA4" w:rsidRPr="00C166C8" w:rsidRDefault="002D7DA4" w:rsidP="008F359B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6F</w:t>
            </w:r>
            <w:r w:rsidR="008F359B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International Conference Room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DA4" w:rsidRPr="00C166C8" w:rsidRDefault="0026529F" w:rsidP="0026529F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Chairperson</w:t>
            </w:r>
            <w:r w:rsidR="002D7DA4"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Tong, Chen-</w:t>
            </w:r>
            <w:proofErr w:type="spellStart"/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Jia</w:t>
            </w:r>
            <w:proofErr w:type="spellEnd"/>
          </w:p>
        </w:tc>
      </w:tr>
      <w:tr w:rsidR="00C166C8" w:rsidRPr="00C166C8" w:rsidTr="003112EC">
        <w:trPr>
          <w:trHeight w:val="280"/>
        </w:trPr>
        <w:tc>
          <w:tcPr>
            <w:tcW w:w="1378" w:type="dxa"/>
            <w:vMerge/>
          </w:tcPr>
          <w:p w:rsidR="0026529F" w:rsidRPr="00C166C8" w:rsidRDefault="0026529F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83" w:type="dxa"/>
            <w:vMerge/>
            <w:tcBorders>
              <w:right w:val="single" w:sz="4" w:space="0" w:color="auto"/>
            </w:tcBorders>
          </w:tcPr>
          <w:p w:rsidR="0026529F" w:rsidRPr="00C166C8" w:rsidRDefault="0026529F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right w:val="single" w:sz="4" w:space="0" w:color="auto"/>
            </w:tcBorders>
          </w:tcPr>
          <w:p w:rsidR="0026529F" w:rsidRPr="00C166C8" w:rsidRDefault="0026529F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UNHRC</w:t>
            </w:r>
          </w:p>
          <w:p w:rsidR="0026529F" w:rsidRPr="00C166C8" w:rsidRDefault="0026529F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Human Rights Committee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26529F" w:rsidRPr="00C166C8" w:rsidRDefault="0026529F" w:rsidP="008F359B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6F Classroom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26529F" w:rsidRPr="00C166C8" w:rsidRDefault="0026529F" w:rsidP="002330B8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Chairperson</w:t>
            </w: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Jiang, Zhen</w:t>
            </w:r>
          </w:p>
        </w:tc>
      </w:tr>
      <w:tr w:rsidR="00C166C8" w:rsidRPr="00C166C8" w:rsidTr="003112EC">
        <w:tc>
          <w:tcPr>
            <w:tcW w:w="1378" w:type="dxa"/>
          </w:tcPr>
          <w:p w:rsidR="0026529F" w:rsidRPr="00C166C8" w:rsidRDefault="0026529F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1300-1500</w:t>
            </w:r>
          </w:p>
        </w:tc>
        <w:tc>
          <w:tcPr>
            <w:tcW w:w="3266" w:type="dxa"/>
            <w:gridSpan w:val="2"/>
            <w:tcBorders>
              <w:right w:val="single" w:sz="4" w:space="0" w:color="auto"/>
            </w:tcBorders>
          </w:tcPr>
          <w:p w:rsidR="0026529F" w:rsidRPr="00C166C8" w:rsidRDefault="0026529F" w:rsidP="0026529F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Closing Ceremony &amp; Post-Conference Gathering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6529F" w:rsidRPr="00C166C8" w:rsidRDefault="0026529F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5F Place de la Mode (Fashion Square)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6529F" w:rsidRPr="00C166C8" w:rsidRDefault="0026529F" w:rsidP="0026529F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Host, field control</w:t>
            </w: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Coordinating Division presents Best Delegates Award and Certificates of Participation</w:t>
            </w:r>
          </w:p>
        </w:tc>
      </w:tr>
      <w:tr w:rsidR="0026529F" w:rsidRPr="00C166C8" w:rsidTr="003112EC">
        <w:tc>
          <w:tcPr>
            <w:tcW w:w="1378" w:type="dxa"/>
          </w:tcPr>
          <w:p w:rsidR="0026529F" w:rsidRPr="00C166C8" w:rsidRDefault="0026529F" w:rsidP="003112E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1500-</w:t>
            </w:r>
          </w:p>
        </w:tc>
        <w:tc>
          <w:tcPr>
            <w:tcW w:w="8228" w:type="dxa"/>
            <w:gridSpan w:val="4"/>
          </w:tcPr>
          <w:p w:rsidR="0026529F" w:rsidRPr="00C166C8" w:rsidRDefault="0026529F" w:rsidP="003112EC">
            <w:pPr>
              <w:tabs>
                <w:tab w:val="left" w:pos="2130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66C8">
              <w:rPr>
                <w:rFonts w:ascii="Times New Roman" w:eastAsia="標楷體" w:hAnsi="Times New Roman" w:cs="Times New Roman"/>
                <w:kern w:val="0"/>
                <w:szCs w:val="24"/>
              </w:rPr>
              <w:t>Departure</w:t>
            </w:r>
          </w:p>
        </w:tc>
      </w:tr>
    </w:tbl>
    <w:p w:rsidR="002D7DA4" w:rsidRPr="00C166C8" w:rsidRDefault="002D7DA4" w:rsidP="002D7DA4">
      <w:pPr>
        <w:tabs>
          <w:tab w:val="left" w:pos="2130"/>
        </w:tabs>
        <w:rPr>
          <w:rFonts w:ascii="Times New Roman" w:eastAsia="標楷體" w:hAnsi="Times New Roman" w:cs="Times New Roman"/>
          <w:kern w:val="0"/>
          <w:szCs w:val="24"/>
        </w:rPr>
      </w:pPr>
    </w:p>
    <w:p w:rsidR="002D7DA4" w:rsidRPr="00C166C8" w:rsidRDefault="009E78AC" w:rsidP="002D7DA4">
      <w:pPr>
        <w:pStyle w:val="a3"/>
        <w:numPr>
          <w:ilvl w:val="0"/>
          <w:numId w:val="1"/>
        </w:numPr>
        <w:tabs>
          <w:tab w:val="left" w:pos="709"/>
        </w:tabs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166C8">
        <w:rPr>
          <w:rFonts w:ascii="Times New Roman" w:eastAsia="標楷體" w:hAnsi="Times New Roman" w:cs="Times New Roman"/>
          <w:b/>
          <w:kern w:val="0"/>
          <w:szCs w:val="24"/>
        </w:rPr>
        <w:t>Budget</w:t>
      </w:r>
      <w:r w:rsidR="002D7DA4" w:rsidRPr="00C166C8">
        <w:rPr>
          <w:rFonts w:ascii="Times New Roman" w:eastAsia="標楷體" w:hAnsi="Times New Roman" w:cs="Times New Roman"/>
          <w:kern w:val="0"/>
          <w:szCs w:val="24"/>
        </w:rPr>
        <w:t>：</w:t>
      </w:r>
      <w:r w:rsidR="008F359B" w:rsidRPr="00C166C8">
        <w:rPr>
          <w:rFonts w:ascii="Times New Roman" w:eastAsia="標楷體" w:hAnsi="Times New Roman" w:cs="Times New Roman"/>
          <w:kern w:val="0"/>
          <w:szCs w:val="24"/>
        </w:rPr>
        <w:t>D</w:t>
      </w:r>
      <w:r w:rsidR="001A6800" w:rsidRPr="00C166C8">
        <w:rPr>
          <w:rFonts w:ascii="Times New Roman" w:eastAsia="標楷體" w:hAnsi="Times New Roman" w:cs="Times New Roman"/>
          <w:kern w:val="0"/>
          <w:szCs w:val="24"/>
        </w:rPr>
        <w:t>oE</w:t>
      </w:r>
      <w:r w:rsidR="008F359B" w:rsidRPr="00C166C8">
        <w:rPr>
          <w:rFonts w:ascii="Times New Roman" w:eastAsia="標楷體" w:hAnsi="Times New Roman" w:cs="Times New Roman"/>
          <w:kern w:val="0"/>
          <w:szCs w:val="24"/>
        </w:rPr>
        <w:t>, Taipei City Hall</w:t>
      </w:r>
      <w:r w:rsidR="001A6800" w:rsidRPr="00C166C8">
        <w:rPr>
          <w:rFonts w:ascii="Times New Roman" w:eastAsia="標楷體" w:hAnsi="Times New Roman" w:cs="Times New Roman"/>
          <w:kern w:val="0"/>
          <w:szCs w:val="24"/>
        </w:rPr>
        <w:t xml:space="preserve"> pays for related expenditures. </w:t>
      </w:r>
    </w:p>
    <w:p w:rsidR="001A6800" w:rsidRPr="00C166C8" w:rsidRDefault="001A6800" w:rsidP="001A6800">
      <w:pPr>
        <w:pStyle w:val="a3"/>
        <w:tabs>
          <w:tab w:val="left" w:pos="709"/>
        </w:tabs>
        <w:ind w:leftChars="0"/>
        <w:rPr>
          <w:rFonts w:ascii="Times New Roman" w:eastAsia="標楷體" w:hAnsi="Times New Roman" w:cs="Times New Roman"/>
          <w:kern w:val="0"/>
          <w:szCs w:val="24"/>
        </w:rPr>
      </w:pPr>
    </w:p>
    <w:p w:rsidR="002D7DA4" w:rsidRPr="00C166C8" w:rsidRDefault="001A6800" w:rsidP="002D7DA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166C8">
        <w:rPr>
          <w:rFonts w:ascii="Times New Roman" w:eastAsia="標楷體" w:hAnsi="Times New Roman" w:cs="Times New Roman"/>
          <w:kern w:val="0"/>
          <w:szCs w:val="24"/>
        </w:rPr>
        <w:t xml:space="preserve">Participants will be presented with Merit Conduct Award. </w:t>
      </w:r>
    </w:p>
    <w:p w:rsidR="001A6800" w:rsidRPr="00C166C8" w:rsidRDefault="001A6800" w:rsidP="001A6800">
      <w:pPr>
        <w:tabs>
          <w:tab w:val="left" w:pos="851"/>
          <w:tab w:val="left" w:pos="993"/>
        </w:tabs>
        <w:rPr>
          <w:rFonts w:ascii="Times New Roman" w:eastAsia="標楷體" w:hAnsi="Times New Roman" w:cs="Times New Roman"/>
          <w:kern w:val="0"/>
          <w:szCs w:val="24"/>
        </w:rPr>
      </w:pPr>
    </w:p>
    <w:p w:rsidR="002D7DA4" w:rsidRPr="00C166C8" w:rsidRDefault="001A6800" w:rsidP="002D7DA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166C8">
        <w:rPr>
          <w:rFonts w:ascii="Times New Roman" w:eastAsia="標楷體" w:hAnsi="Times New Roman" w:cs="Times New Roman"/>
          <w:kern w:val="0"/>
          <w:szCs w:val="24"/>
        </w:rPr>
        <w:t>This project (and revisions thereof) has been approved.</w:t>
      </w:r>
    </w:p>
    <w:p w:rsidR="002D7DA4" w:rsidRPr="00C166C8" w:rsidRDefault="002D7DA4" w:rsidP="002D7DA4">
      <w:pPr>
        <w:widowControl/>
        <w:rPr>
          <w:rFonts w:ascii="Times New Roman" w:hAnsi="Times New Roman" w:cs="Times New Roman"/>
        </w:rPr>
      </w:pPr>
      <w:r w:rsidRPr="00C166C8">
        <w:rPr>
          <w:rFonts w:ascii="Times New Roman" w:eastAsia="標楷體" w:hAnsi="Times New Roman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D6E55" wp14:editId="4FBE70D8">
                <wp:simplePos x="0" y="0"/>
                <wp:positionH relativeFrom="column">
                  <wp:posOffset>-213360</wp:posOffset>
                </wp:positionH>
                <wp:positionV relativeFrom="paragraph">
                  <wp:posOffset>-22860</wp:posOffset>
                </wp:positionV>
                <wp:extent cx="1036320" cy="329565"/>
                <wp:effectExtent l="0" t="0" r="11430" b="1397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DA4" w:rsidRPr="003E648C" w:rsidRDefault="009E78AC" w:rsidP="002D7DA4">
                            <w:pPr>
                              <w:jc w:val="center"/>
                              <w:rPr>
                                <w:rFonts w:ascii="Modern No. 20" w:eastAsia="標楷體" w:hAnsi="Modern No. 20"/>
                              </w:rPr>
                            </w:pPr>
                            <w:r w:rsidRPr="003E648C">
                              <w:rPr>
                                <w:rFonts w:ascii="Modern No. 20" w:eastAsia="標楷體" w:hAnsi="Modern No. 20"/>
                              </w:rPr>
                              <w:t>Appendix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6.8pt;margin-top:-1.8pt;width:81.6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">
                <v:textbox style="mso-fit-shape-to-text:t">
                  <w:txbxContent>
                    <w:p w:rsidR="002D7DA4" w:rsidRPr="003E648C" w:rsidRDefault="009E78AC" w:rsidP="002D7DA4">
                      <w:pPr>
                        <w:jc w:val="center"/>
                        <w:rPr>
                          <w:rFonts w:ascii="Modern No. 20" w:eastAsia="標楷體" w:hAnsi="Modern No. 20"/>
                        </w:rPr>
                      </w:pPr>
                      <w:r w:rsidRPr="003E648C">
                        <w:rPr>
                          <w:rFonts w:ascii="Modern No. 20" w:eastAsia="標楷體" w:hAnsi="Modern No. 20"/>
                        </w:rPr>
                        <w:t>Appendix I</w:t>
                      </w:r>
                    </w:p>
                  </w:txbxContent>
                </v:textbox>
              </v:shape>
            </w:pict>
          </mc:Fallback>
        </mc:AlternateContent>
      </w:r>
    </w:p>
    <w:p w:rsidR="002D7DA4" w:rsidRPr="00C166C8" w:rsidRDefault="002D7DA4" w:rsidP="002D7DA4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</w:p>
    <w:p w:rsidR="001B1403" w:rsidRPr="00C166C8" w:rsidRDefault="001B1403" w:rsidP="001B1403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C166C8">
        <w:rPr>
          <w:rFonts w:ascii="Times New Roman" w:eastAsia="標楷體" w:hAnsi="Times New Roman" w:cs="Times New Roman"/>
          <w:b/>
          <w:sz w:val="28"/>
          <w:szCs w:val="28"/>
          <w:u w:val="single"/>
        </w:rPr>
        <w:t>6th Taipei Model United Nation Special Conference 2015 - Taipei Youth Leadership Forum</w:t>
      </w:r>
      <w:r w:rsidRPr="00C166C8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:rsidR="002D7DA4" w:rsidRPr="00C166C8" w:rsidRDefault="007F22DE" w:rsidP="002D7DA4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C166C8">
        <w:rPr>
          <w:rFonts w:ascii="Times New Roman" w:eastAsia="標楷體" w:hAnsi="Times New Roman" w:cs="Times New Roman"/>
          <w:b/>
          <w:sz w:val="28"/>
          <w:szCs w:val="28"/>
        </w:rPr>
        <w:t>International Student Application Form</w:t>
      </w:r>
    </w:p>
    <w:p w:rsidR="002D7DA4" w:rsidRPr="00C166C8" w:rsidRDefault="002D7DA4" w:rsidP="002D7DA4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</w:p>
    <w:p w:rsidR="002D7DA4" w:rsidRPr="00C166C8" w:rsidRDefault="007F22DE" w:rsidP="002D7DA4">
      <w:pPr>
        <w:snapToGrid w:val="0"/>
        <w:rPr>
          <w:rFonts w:ascii="Times New Roman" w:eastAsia="標楷體" w:hAnsi="Times New Roman" w:cs="Times New Roman"/>
          <w:b/>
          <w:bCs/>
          <w:iCs/>
          <w:sz w:val="28"/>
          <w:szCs w:val="28"/>
        </w:rPr>
      </w:pPr>
      <w:r w:rsidRPr="00C166C8">
        <w:rPr>
          <w:rFonts w:ascii="Times New Roman" w:eastAsia="標楷體" w:hAnsi="Times New Roman" w:cs="Times New Roman"/>
          <w:b/>
          <w:bCs/>
          <w:iCs/>
          <w:sz w:val="28"/>
          <w:szCs w:val="28"/>
        </w:rPr>
        <w:t>Appling School</w:t>
      </w:r>
      <w:r w:rsidR="002D7DA4" w:rsidRPr="00C166C8">
        <w:rPr>
          <w:rFonts w:ascii="Times New Roman" w:eastAsia="標楷體" w:hAnsi="Times New Roman" w:cs="Times New Roman"/>
          <w:b/>
          <w:bCs/>
          <w:iCs/>
          <w:sz w:val="28"/>
          <w:szCs w:val="28"/>
        </w:rPr>
        <w:t>：</w:t>
      </w:r>
      <w:r w:rsidR="002D7DA4" w:rsidRPr="00C166C8">
        <w:rPr>
          <w:rFonts w:ascii="Times New Roman" w:eastAsia="標楷體" w:hAnsi="Times New Roman" w:cs="Times New Roman"/>
          <w:b/>
          <w:bCs/>
          <w:iCs/>
          <w:sz w:val="28"/>
          <w:szCs w:val="28"/>
          <w:u w:val="single"/>
        </w:rPr>
        <w:t xml:space="preserve">                     </w:t>
      </w:r>
    </w:p>
    <w:p w:rsidR="002D7DA4" w:rsidRPr="00C166C8" w:rsidRDefault="002D7DA4" w:rsidP="002D7DA4">
      <w:pPr>
        <w:snapToGrid w:val="0"/>
        <w:rPr>
          <w:rFonts w:ascii="Times New Roman" w:eastAsia="標楷體" w:hAnsi="Times New Roman" w:cs="Times New Roman"/>
          <w:b/>
          <w:bCs/>
          <w:iCs/>
          <w:sz w:val="28"/>
          <w:szCs w:val="28"/>
          <w:u w:val="single"/>
        </w:rPr>
      </w:pPr>
    </w:p>
    <w:p w:rsidR="002D7DA4" w:rsidRPr="00C166C8" w:rsidRDefault="002D7DA4" w:rsidP="002D7DA4">
      <w:pPr>
        <w:snapToGrid w:val="0"/>
        <w:rPr>
          <w:rFonts w:ascii="Times New Roman" w:eastAsia="標楷體" w:hAnsi="Times New Roman" w:cs="Times New Roman"/>
          <w:b/>
          <w:bCs/>
          <w:iCs/>
          <w:sz w:val="28"/>
          <w:szCs w:val="28"/>
        </w:rPr>
      </w:pPr>
    </w:p>
    <w:tbl>
      <w:tblPr>
        <w:tblW w:w="10207" w:type="dxa"/>
        <w:tblInd w:w="-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4933"/>
        <w:gridCol w:w="3402"/>
      </w:tblGrid>
      <w:tr w:rsidR="00C166C8" w:rsidRPr="00C166C8" w:rsidTr="003112EC">
        <w:trPr>
          <w:trHeight w:val="1054"/>
        </w:trPr>
        <w:tc>
          <w:tcPr>
            <w:tcW w:w="1872" w:type="dxa"/>
            <w:vAlign w:val="center"/>
          </w:tcPr>
          <w:p w:rsidR="002D7DA4" w:rsidRPr="00C166C8" w:rsidRDefault="007F22DE" w:rsidP="003112E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166C8">
              <w:rPr>
                <w:rFonts w:ascii="Times New Roman" w:eastAsia="標楷體" w:hAnsi="Times New Roman" w:cs="Times New Roman"/>
                <w:b/>
                <w:sz w:val="28"/>
              </w:rPr>
              <w:t>Invitation Priority</w:t>
            </w:r>
          </w:p>
        </w:tc>
        <w:tc>
          <w:tcPr>
            <w:tcW w:w="4933" w:type="dxa"/>
            <w:vAlign w:val="center"/>
          </w:tcPr>
          <w:p w:rsidR="002D7DA4" w:rsidRPr="00C166C8" w:rsidRDefault="007F22DE" w:rsidP="003112E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166C8">
              <w:rPr>
                <w:rFonts w:ascii="Times New Roman" w:eastAsia="標楷體" w:hAnsi="Times New Roman" w:cs="Times New Roman"/>
                <w:b/>
                <w:sz w:val="28"/>
              </w:rPr>
              <w:t>Foreign Sister School</w:t>
            </w:r>
          </w:p>
        </w:tc>
        <w:tc>
          <w:tcPr>
            <w:tcW w:w="3402" w:type="dxa"/>
            <w:vAlign w:val="center"/>
          </w:tcPr>
          <w:p w:rsidR="002D7DA4" w:rsidRPr="00C166C8" w:rsidRDefault="007F22DE" w:rsidP="007F22D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166C8">
              <w:rPr>
                <w:rFonts w:ascii="Times New Roman" w:eastAsia="標楷體" w:hAnsi="Times New Roman" w:cs="Times New Roman"/>
                <w:b/>
                <w:sz w:val="28"/>
              </w:rPr>
              <w:t>International Student Quota</w:t>
            </w:r>
          </w:p>
        </w:tc>
      </w:tr>
      <w:tr w:rsidR="00C166C8" w:rsidRPr="00C166C8" w:rsidTr="003112EC">
        <w:trPr>
          <w:trHeight w:val="1054"/>
        </w:trPr>
        <w:tc>
          <w:tcPr>
            <w:tcW w:w="1872" w:type="dxa"/>
            <w:vAlign w:val="center"/>
          </w:tcPr>
          <w:p w:rsidR="002D7DA4" w:rsidRPr="00C166C8" w:rsidRDefault="002D7DA4" w:rsidP="003112E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166C8">
              <w:rPr>
                <w:rFonts w:ascii="Times New Roman" w:eastAsia="標楷體" w:hAnsi="Times New Roman" w:cs="Times New Roman"/>
                <w:b/>
                <w:sz w:val="28"/>
              </w:rPr>
              <w:t>1</w:t>
            </w:r>
          </w:p>
        </w:tc>
        <w:tc>
          <w:tcPr>
            <w:tcW w:w="4933" w:type="dxa"/>
            <w:vAlign w:val="center"/>
          </w:tcPr>
          <w:p w:rsidR="002D7DA4" w:rsidRPr="00C166C8" w:rsidRDefault="002D7DA4" w:rsidP="003112E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3402" w:type="dxa"/>
            <w:vAlign w:val="center"/>
          </w:tcPr>
          <w:p w:rsidR="002D7DA4" w:rsidRPr="00C166C8" w:rsidRDefault="002D7DA4" w:rsidP="003112E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C166C8" w:rsidRPr="00C166C8" w:rsidTr="003112EC">
        <w:trPr>
          <w:trHeight w:val="1054"/>
        </w:trPr>
        <w:tc>
          <w:tcPr>
            <w:tcW w:w="1872" w:type="dxa"/>
            <w:vAlign w:val="center"/>
          </w:tcPr>
          <w:p w:rsidR="002D7DA4" w:rsidRPr="00C166C8" w:rsidRDefault="002D7DA4" w:rsidP="003112E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166C8">
              <w:rPr>
                <w:rFonts w:ascii="Times New Roman" w:eastAsia="標楷體" w:hAnsi="Times New Roman" w:cs="Times New Roman"/>
                <w:b/>
                <w:sz w:val="28"/>
              </w:rPr>
              <w:t>2</w:t>
            </w:r>
          </w:p>
        </w:tc>
        <w:tc>
          <w:tcPr>
            <w:tcW w:w="4933" w:type="dxa"/>
            <w:vAlign w:val="center"/>
          </w:tcPr>
          <w:p w:rsidR="002D7DA4" w:rsidRPr="00C166C8" w:rsidRDefault="002D7DA4" w:rsidP="003112E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3402" w:type="dxa"/>
            <w:vAlign w:val="center"/>
          </w:tcPr>
          <w:p w:rsidR="002D7DA4" w:rsidRPr="00C166C8" w:rsidRDefault="002D7DA4" w:rsidP="003112E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C166C8" w:rsidRPr="00C166C8" w:rsidTr="003112EC">
        <w:trPr>
          <w:trHeight w:val="1054"/>
        </w:trPr>
        <w:tc>
          <w:tcPr>
            <w:tcW w:w="6805" w:type="dxa"/>
            <w:gridSpan w:val="2"/>
            <w:vAlign w:val="center"/>
          </w:tcPr>
          <w:p w:rsidR="002D7DA4" w:rsidRPr="00C166C8" w:rsidRDefault="009E78AC" w:rsidP="003112E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166C8">
              <w:rPr>
                <w:rFonts w:ascii="Times New Roman" w:eastAsia="標楷體" w:hAnsi="Times New Roman" w:cs="Times New Roman"/>
                <w:b/>
                <w:sz w:val="28"/>
              </w:rPr>
              <w:t>Total</w:t>
            </w:r>
          </w:p>
        </w:tc>
        <w:tc>
          <w:tcPr>
            <w:tcW w:w="3402" w:type="dxa"/>
            <w:vAlign w:val="center"/>
          </w:tcPr>
          <w:p w:rsidR="002D7DA4" w:rsidRPr="00C166C8" w:rsidRDefault="002D7DA4" w:rsidP="003112E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</w:tbl>
    <w:p w:rsidR="002D7DA4" w:rsidRPr="00C166C8" w:rsidRDefault="002D7DA4" w:rsidP="002D7DA4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Y="852"/>
        <w:tblW w:w="10207" w:type="dxa"/>
        <w:tblLook w:val="04A0" w:firstRow="1" w:lastRow="0" w:firstColumn="1" w:lastColumn="0" w:noHBand="0" w:noVBand="1"/>
      </w:tblPr>
      <w:tblGrid>
        <w:gridCol w:w="1418"/>
        <w:gridCol w:w="1843"/>
        <w:gridCol w:w="1670"/>
        <w:gridCol w:w="2016"/>
        <w:gridCol w:w="1701"/>
        <w:gridCol w:w="1559"/>
      </w:tblGrid>
      <w:tr w:rsidR="00C166C8" w:rsidRPr="00C166C8" w:rsidTr="003112EC">
        <w:trPr>
          <w:trHeight w:val="1076"/>
        </w:trPr>
        <w:tc>
          <w:tcPr>
            <w:tcW w:w="1418" w:type="dxa"/>
            <w:vAlign w:val="center"/>
          </w:tcPr>
          <w:p w:rsidR="002D7DA4" w:rsidRPr="00C166C8" w:rsidRDefault="007F22DE" w:rsidP="003112EC">
            <w:pPr>
              <w:snapToGrid w:val="0"/>
              <w:spacing w:afterLines="50" w:after="180"/>
              <w:rPr>
                <w:rFonts w:ascii="Times New Roman" w:eastAsia="標楷體" w:hAnsi="Times New Roman" w:cs="Times New Roman"/>
                <w:b/>
              </w:rPr>
            </w:pPr>
            <w:r w:rsidRPr="00C166C8">
              <w:rPr>
                <w:rFonts w:ascii="Times New Roman" w:eastAsia="標楷體" w:hAnsi="Times New Roman" w:cs="Times New Roman"/>
                <w:b/>
              </w:rPr>
              <w:t>Case Officer</w:t>
            </w:r>
          </w:p>
          <w:p w:rsidR="002D7DA4" w:rsidRPr="00C166C8" w:rsidRDefault="002D7DA4" w:rsidP="007F22DE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166C8">
              <w:rPr>
                <w:rFonts w:ascii="Times New Roman" w:eastAsia="標楷體" w:hAnsi="Times New Roman" w:cs="Times New Roman"/>
              </w:rPr>
              <w:t>（</w:t>
            </w:r>
            <w:r w:rsidR="007F22DE" w:rsidRPr="00C166C8">
              <w:rPr>
                <w:rFonts w:ascii="Times New Roman" w:eastAsia="標楷體" w:hAnsi="Times New Roman" w:cs="Times New Roman"/>
              </w:rPr>
              <w:t>Stamp</w:t>
            </w:r>
            <w:r w:rsidRPr="00C166C8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843" w:type="dxa"/>
            <w:vAlign w:val="center"/>
          </w:tcPr>
          <w:p w:rsidR="002D7DA4" w:rsidRPr="00C166C8" w:rsidRDefault="002D7DA4" w:rsidP="003112E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670" w:type="dxa"/>
            <w:vAlign w:val="center"/>
          </w:tcPr>
          <w:p w:rsidR="002D7DA4" w:rsidRPr="00C166C8" w:rsidRDefault="007F22DE" w:rsidP="003112E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166C8">
              <w:rPr>
                <w:rFonts w:ascii="Times New Roman" w:eastAsia="標楷體" w:hAnsi="Times New Roman" w:cs="Times New Roman"/>
                <w:b/>
              </w:rPr>
              <w:t>Division Chief</w:t>
            </w:r>
          </w:p>
          <w:p w:rsidR="002D7DA4" w:rsidRPr="00C166C8" w:rsidRDefault="002D7DA4" w:rsidP="007F22DE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166C8">
              <w:rPr>
                <w:rFonts w:ascii="Times New Roman" w:eastAsia="標楷體" w:hAnsi="Times New Roman" w:cs="Times New Roman"/>
              </w:rPr>
              <w:t>（</w:t>
            </w:r>
            <w:r w:rsidR="007F22DE" w:rsidRPr="00C166C8">
              <w:rPr>
                <w:rFonts w:ascii="Times New Roman" w:eastAsia="標楷體" w:hAnsi="Times New Roman" w:cs="Times New Roman"/>
              </w:rPr>
              <w:t>Stamp</w:t>
            </w:r>
            <w:r w:rsidRPr="00C166C8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2016" w:type="dxa"/>
            <w:vAlign w:val="center"/>
          </w:tcPr>
          <w:p w:rsidR="002D7DA4" w:rsidRPr="00C166C8" w:rsidRDefault="002D7DA4" w:rsidP="003112E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D7DA4" w:rsidRPr="00C166C8" w:rsidRDefault="007F22DE" w:rsidP="003112E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166C8">
              <w:rPr>
                <w:rFonts w:ascii="Times New Roman" w:eastAsia="標楷體" w:hAnsi="Times New Roman" w:cs="Times New Roman"/>
                <w:b/>
              </w:rPr>
              <w:t>Pr</w:t>
            </w:r>
            <w:r w:rsidR="00676A8E" w:rsidRPr="00C166C8">
              <w:rPr>
                <w:rFonts w:ascii="Times New Roman" w:eastAsia="標楷體" w:hAnsi="Times New Roman" w:cs="Times New Roman"/>
                <w:b/>
              </w:rPr>
              <w:t>inciple</w:t>
            </w:r>
          </w:p>
          <w:p w:rsidR="002D7DA4" w:rsidRPr="00C166C8" w:rsidRDefault="002D7DA4" w:rsidP="007F22DE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166C8">
              <w:rPr>
                <w:rFonts w:ascii="Times New Roman" w:eastAsia="標楷體" w:hAnsi="Times New Roman" w:cs="Times New Roman"/>
              </w:rPr>
              <w:t>（</w:t>
            </w:r>
            <w:r w:rsidR="007F22DE" w:rsidRPr="00C166C8">
              <w:rPr>
                <w:rFonts w:ascii="Times New Roman" w:eastAsia="標楷體" w:hAnsi="Times New Roman" w:cs="Times New Roman"/>
              </w:rPr>
              <w:t>Stamp</w:t>
            </w:r>
            <w:r w:rsidRPr="00C166C8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559" w:type="dxa"/>
            <w:vAlign w:val="center"/>
          </w:tcPr>
          <w:p w:rsidR="002D7DA4" w:rsidRPr="00C166C8" w:rsidRDefault="002D7DA4" w:rsidP="003112E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:rsidR="002D7DA4" w:rsidRPr="00C166C8" w:rsidRDefault="007F22DE" w:rsidP="002D7DA4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C166C8">
        <w:rPr>
          <w:rFonts w:ascii="Times New Roman" w:eastAsia="標楷體" w:hAnsi="Times New Roman" w:cs="Times New Roman"/>
          <w:b/>
          <w:sz w:val="28"/>
          <w:szCs w:val="28"/>
          <w:u w:val="single"/>
        </w:rPr>
        <w:t>Note</w:t>
      </w:r>
      <w:r w:rsidR="002D7DA4" w:rsidRPr="00C166C8">
        <w:rPr>
          <w:rFonts w:ascii="Times New Roman" w:eastAsia="標楷體" w:hAnsi="Times New Roman" w:cs="Times New Roman"/>
          <w:b/>
          <w:sz w:val="28"/>
          <w:szCs w:val="28"/>
          <w:u w:val="single"/>
        </w:rPr>
        <w:t>：</w:t>
      </w:r>
      <w:r w:rsidR="00676A8E" w:rsidRPr="00C166C8">
        <w:rPr>
          <w:rFonts w:ascii="Times New Roman" w:eastAsia="標楷體" w:hAnsi="Times New Roman" w:cs="Times New Roman"/>
          <w:b/>
          <w:sz w:val="28"/>
          <w:szCs w:val="28"/>
          <w:u w:val="single"/>
        </w:rPr>
        <w:t>Each School is limited to invite up to two students.</w:t>
      </w:r>
    </w:p>
    <w:p w:rsidR="002D7DA4" w:rsidRPr="00C166C8" w:rsidRDefault="002D7DA4" w:rsidP="002D7DA4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</w:p>
    <w:p w:rsidR="002D7DA4" w:rsidRPr="00C166C8" w:rsidRDefault="002D7DA4" w:rsidP="002D7DA4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 w:rsidRPr="00C166C8">
        <w:rPr>
          <w:rFonts w:ascii="Times New Roman" w:eastAsia="標楷體" w:hAnsi="Times New Roman" w:cs="Times New Roman"/>
          <w:sz w:val="32"/>
          <w:szCs w:val="32"/>
        </w:rPr>
        <w:br w:type="page"/>
      </w:r>
    </w:p>
    <w:p w:rsidR="002D7DA4" w:rsidRPr="00C166C8" w:rsidRDefault="002D7DA4" w:rsidP="002D7DA4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 w:rsidRPr="00C166C8">
        <w:rPr>
          <w:rFonts w:ascii="Times New Roman" w:eastAsia="標楷體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D3B95" wp14:editId="10E3BF97">
                <wp:simplePos x="0" y="0"/>
                <wp:positionH relativeFrom="column">
                  <wp:posOffset>-236220</wp:posOffset>
                </wp:positionH>
                <wp:positionV relativeFrom="paragraph">
                  <wp:posOffset>7620</wp:posOffset>
                </wp:positionV>
                <wp:extent cx="1150620" cy="329565"/>
                <wp:effectExtent l="0" t="0" r="11430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DA4" w:rsidRPr="003E648C" w:rsidRDefault="00676A8E" w:rsidP="002D7DA4">
                            <w:pPr>
                              <w:jc w:val="center"/>
                              <w:rPr>
                                <w:rFonts w:ascii="Modern No. 20" w:eastAsia="標楷體" w:hAnsi="Modern No. 20"/>
                              </w:rPr>
                            </w:pPr>
                            <w:r w:rsidRPr="003E648C">
                              <w:rPr>
                                <w:rFonts w:ascii="Modern No. 20" w:eastAsia="標楷體" w:hAnsi="Modern No. 20"/>
                              </w:rPr>
                              <w:t>Appendix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18.6pt;margin-top:.6pt;width:90.6pt;height:25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">
                <v:textbox style="mso-fit-shape-to-text:t">
                  <w:txbxContent>
                    <w:p w:rsidR="002D7DA4" w:rsidRPr="003E648C" w:rsidRDefault="00676A8E" w:rsidP="002D7DA4">
                      <w:pPr>
                        <w:jc w:val="center"/>
                        <w:rPr>
                          <w:rFonts w:ascii="Modern No. 20" w:eastAsia="標楷體" w:hAnsi="Modern No. 20"/>
                        </w:rPr>
                      </w:pPr>
                      <w:r w:rsidRPr="003E648C">
                        <w:rPr>
                          <w:rFonts w:ascii="Modern No. 20" w:eastAsia="標楷體" w:hAnsi="Modern No. 20"/>
                        </w:rPr>
                        <w:t>Appendix II</w:t>
                      </w:r>
                    </w:p>
                  </w:txbxContent>
                </v:textbox>
              </v:shape>
            </w:pict>
          </mc:Fallback>
        </mc:AlternateContent>
      </w:r>
    </w:p>
    <w:p w:rsidR="000C0A3C" w:rsidRPr="00C166C8" w:rsidRDefault="000C0A3C" w:rsidP="002D7DA4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C166C8">
        <w:rPr>
          <w:rFonts w:ascii="Times New Roman" w:eastAsia="標楷體" w:hAnsi="Times New Roman" w:cs="Times New Roman"/>
          <w:b/>
          <w:sz w:val="28"/>
          <w:szCs w:val="28"/>
          <w:u w:val="single"/>
        </w:rPr>
        <w:t>6th Taipei Model United Nation Special Conference</w:t>
      </w:r>
      <w:r w:rsidR="003E648C" w:rsidRPr="00C166C8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 2015</w:t>
      </w:r>
      <w:r w:rsidRPr="00C166C8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 - Taipei Youth Leadership Forum</w:t>
      </w:r>
      <w:r w:rsidRPr="00C166C8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:rsidR="002D7DA4" w:rsidRPr="00C166C8" w:rsidRDefault="00676A8E" w:rsidP="002D7DA4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C166C8">
        <w:rPr>
          <w:rFonts w:ascii="Times New Roman" w:eastAsia="標楷體" w:hAnsi="Times New Roman" w:cs="Times New Roman"/>
          <w:b/>
          <w:sz w:val="28"/>
          <w:szCs w:val="28"/>
        </w:rPr>
        <w:t>School Recommendation List</w:t>
      </w:r>
    </w:p>
    <w:p w:rsidR="002D7DA4" w:rsidRPr="00C166C8" w:rsidRDefault="002D7DA4" w:rsidP="002D7DA4">
      <w:pPr>
        <w:snapToGrid w:val="0"/>
        <w:rPr>
          <w:rFonts w:ascii="Times New Roman" w:eastAsia="標楷體" w:hAnsi="Times New Roman" w:cs="Times New Roman"/>
          <w:b/>
          <w:bCs/>
          <w:iCs/>
          <w:sz w:val="28"/>
          <w:szCs w:val="28"/>
        </w:rPr>
      </w:pPr>
    </w:p>
    <w:p w:rsidR="002D7DA4" w:rsidRPr="00C166C8" w:rsidRDefault="00676A8E" w:rsidP="002D7DA4">
      <w:pPr>
        <w:snapToGrid w:val="0"/>
        <w:rPr>
          <w:rFonts w:ascii="Times New Roman" w:eastAsia="標楷體" w:hAnsi="Times New Roman" w:cs="Times New Roman"/>
          <w:b/>
          <w:bCs/>
          <w:iCs/>
          <w:sz w:val="28"/>
          <w:szCs w:val="28"/>
          <w:u w:val="single"/>
        </w:rPr>
      </w:pPr>
      <w:r w:rsidRPr="00C166C8">
        <w:rPr>
          <w:rFonts w:ascii="Times New Roman" w:eastAsia="標楷體" w:hAnsi="Times New Roman" w:cs="Times New Roman"/>
          <w:b/>
          <w:bCs/>
          <w:iCs/>
          <w:sz w:val="28"/>
          <w:szCs w:val="28"/>
        </w:rPr>
        <w:t>School</w:t>
      </w:r>
      <w:r w:rsidR="002D7DA4" w:rsidRPr="00C166C8">
        <w:rPr>
          <w:rFonts w:ascii="Times New Roman" w:eastAsia="標楷體" w:hAnsi="Times New Roman" w:cs="Times New Roman"/>
          <w:b/>
          <w:bCs/>
          <w:iCs/>
          <w:sz w:val="28"/>
          <w:szCs w:val="28"/>
        </w:rPr>
        <w:t>：</w:t>
      </w:r>
      <w:r w:rsidR="002D7DA4" w:rsidRPr="00C166C8">
        <w:rPr>
          <w:rFonts w:ascii="Times New Roman" w:eastAsia="標楷體" w:hAnsi="Times New Roman" w:cs="Times New Roman"/>
          <w:b/>
          <w:bCs/>
          <w:iCs/>
          <w:sz w:val="28"/>
          <w:szCs w:val="28"/>
          <w:u w:val="single"/>
        </w:rPr>
        <w:t xml:space="preserve">                     </w:t>
      </w:r>
      <w:r w:rsidR="002D7DA4" w:rsidRPr="00C166C8">
        <w:rPr>
          <w:rFonts w:ascii="Times New Roman" w:eastAsia="標楷體" w:hAnsi="Times New Roman" w:cs="Times New Roman"/>
          <w:b/>
          <w:bCs/>
          <w:iCs/>
          <w:sz w:val="28"/>
          <w:szCs w:val="28"/>
        </w:rPr>
        <w:t xml:space="preserve">  </w:t>
      </w:r>
      <w:r w:rsidRPr="00C166C8">
        <w:rPr>
          <w:rFonts w:ascii="Times New Roman" w:eastAsia="標楷體" w:hAnsi="Times New Roman" w:cs="Times New Roman"/>
          <w:b/>
          <w:bCs/>
          <w:iCs/>
          <w:sz w:val="28"/>
          <w:szCs w:val="28"/>
        </w:rPr>
        <w:t>Student</w:t>
      </w:r>
      <w:r w:rsidR="002D7DA4" w:rsidRPr="00C166C8">
        <w:rPr>
          <w:rFonts w:ascii="Times New Roman" w:eastAsia="標楷體" w:hAnsi="Times New Roman" w:cs="Times New Roman"/>
          <w:b/>
          <w:bCs/>
          <w:iCs/>
          <w:sz w:val="28"/>
          <w:szCs w:val="28"/>
        </w:rPr>
        <w:t>：</w:t>
      </w:r>
      <w:r w:rsidR="002D7DA4" w:rsidRPr="00C166C8">
        <w:rPr>
          <w:rFonts w:ascii="Times New Roman" w:eastAsia="標楷體" w:hAnsi="Times New Roman" w:cs="Times New Roman"/>
          <w:b/>
          <w:bCs/>
          <w:iCs/>
          <w:sz w:val="28"/>
          <w:szCs w:val="28"/>
          <w:u w:val="single"/>
        </w:rPr>
        <w:t xml:space="preserve">           </w:t>
      </w:r>
    </w:p>
    <w:p w:rsidR="002D7DA4" w:rsidRPr="00C166C8" w:rsidRDefault="002D7DA4" w:rsidP="002D7DA4">
      <w:pPr>
        <w:snapToGrid w:val="0"/>
        <w:rPr>
          <w:rFonts w:ascii="Times New Roman" w:eastAsia="標楷體" w:hAnsi="Times New Roman" w:cs="Times New Roman"/>
          <w:b/>
          <w:bCs/>
          <w:iCs/>
          <w:sz w:val="28"/>
          <w:szCs w:val="28"/>
        </w:rPr>
      </w:pPr>
    </w:p>
    <w:tbl>
      <w:tblPr>
        <w:tblW w:w="10207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4682"/>
        <w:gridCol w:w="3229"/>
      </w:tblGrid>
      <w:tr w:rsidR="00C166C8" w:rsidRPr="00C166C8" w:rsidTr="003112EC">
        <w:trPr>
          <w:trHeight w:val="1054"/>
        </w:trPr>
        <w:tc>
          <w:tcPr>
            <w:tcW w:w="1560" w:type="dxa"/>
            <w:vAlign w:val="center"/>
          </w:tcPr>
          <w:p w:rsidR="002D7DA4" w:rsidRPr="00C166C8" w:rsidRDefault="00676A8E" w:rsidP="003112E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166C8">
              <w:rPr>
                <w:rFonts w:ascii="Times New Roman" w:eastAsia="標楷體" w:hAnsi="Times New Roman" w:cs="Times New Roman"/>
                <w:b/>
              </w:rPr>
              <w:t>Order of Recommendation</w:t>
            </w:r>
          </w:p>
        </w:tc>
        <w:tc>
          <w:tcPr>
            <w:tcW w:w="4111" w:type="dxa"/>
            <w:vAlign w:val="center"/>
          </w:tcPr>
          <w:p w:rsidR="002D7DA4" w:rsidRPr="00C166C8" w:rsidRDefault="00676A8E" w:rsidP="003112E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166C8">
              <w:rPr>
                <w:rFonts w:ascii="Times New Roman" w:eastAsia="標楷體" w:hAnsi="Times New Roman" w:cs="Times New Roman"/>
                <w:b/>
              </w:rPr>
              <w:t>Student Name</w:t>
            </w:r>
          </w:p>
        </w:tc>
        <w:tc>
          <w:tcPr>
            <w:tcW w:w="2835" w:type="dxa"/>
            <w:vAlign w:val="center"/>
          </w:tcPr>
          <w:p w:rsidR="002D7DA4" w:rsidRPr="00C166C8" w:rsidRDefault="00676A8E" w:rsidP="003112E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166C8">
              <w:rPr>
                <w:rFonts w:ascii="Times New Roman" w:eastAsia="標楷體" w:hAnsi="Times New Roman" w:cs="Times New Roman"/>
                <w:b/>
              </w:rPr>
              <w:t>Class</w:t>
            </w:r>
          </w:p>
        </w:tc>
      </w:tr>
      <w:tr w:rsidR="00C166C8" w:rsidRPr="00C166C8" w:rsidTr="003112EC">
        <w:trPr>
          <w:trHeight w:val="1054"/>
        </w:trPr>
        <w:tc>
          <w:tcPr>
            <w:tcW w:w="1560" w:type="dxa"/>
            <w:vAlign w:val="center"/>
          </w:tcPr>
          <w:p w:rsidR="002D7DA4" w:rsidRPr="00C166C8" w:rsidRDefault="002D7DA4" w:rsidP="003112E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166C8">
              <w:rPr>
                <w:rFonts w:ascii="Times New Roman" w:eastAsia="標楷體" w:hAnsi="Times New Roman" w:cs="Times New Roman"/>
                <w:b/>
              </w:rPr>
              <w:t>1</w:t>
            </w:r>
          </w:p>
        </w:tc>
        <w:tc>
          <w:tcPr>
            <w:tcW w:w="4111" w:type="dxa"/>
            <w:vAlign w:val="center"/>
          </w:tcPr>
          <w:p w:rsidR="002D7DA4" w:rsidRPr="00C166C8" w:rsidRDefault="002D7DA4" w:rsidP="003112E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2D7DA4" w:rsidRPr="00C166C8" w:rsidRDefault="002D7DA4" w:rsidP="003112E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C166C8" w:rsidRPr="00C166C8" w:rsidTr="003112EC">
        <w:trPr>
          <w:trHeight w:val="1054"/>
        </w:trPr>
        <w:tc>
          <w:tcPr>
            <w:tcW w:w="1560" w:type="dxa"/>
            <w:vAlign w:val="center"/>
          </w:tcPr>
          <w:p w:rsidR="002D7DA4" w:rsidRPr="00C166C8" w:rsidRDefault="002D7DA4" w:rsidP="003112E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166C8">
              <w:rPr>
                <w:rFonts w:ascii="Times New Roman" w:eastAsia="標楷體" w:hAnsi="Times New Roman" w:cs="Times New Roman"/>
                <w:b/>
              </w:rPr>
              <w:t>2</w:t>
            </w:r>
          </w:p>
        </w:tc>
        <w:tc>
          <w:tcPr>
            <w:tcW w:w="4111" w:type="dxa"/>
            <w:vAlign w:val="center"/>
          </w:tcPr>
          <w:p w:rsidR="002D7DA4" w:rsidRPr="00C166C8" w:rsidRDefault="002D7DA4" w:rsidP="003112E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2D7DA4" w:rsidRPr="00C166C8" w:rsidRDefault="002D7DA4" w:rsidP="003112E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C166C8" w:rsidRPr="00C166C8" w:rsidTr="003112EC">
        <w:trPr>
          <w:trHeight w:val="1054"/>
        </w:trPr>
        <w:tc>
          <w:tcPr>
            <w:tcW w:w="1560" w:type="dxa"/>
            <w:vAlign w:val="center"/>
          </w:tcPr>
          <w:p w:rsidR="002D7DA4" w:rsidRPr="00C166C8" w:rsidRDefault="002D7DA4" w:rsidP="003112E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166C8">
              <w:rPr>
                <w:rFonts w:ascii="Times New Roman" w:eastAsia="標楷體" w:hAnsi="Times New Roman" w:cs="Times New Roman"/>
                <w:b/>
              </w:rPr>
              <w:t>3</w:t>
            </w:r>
          </w:p>
        </w:tc>
        <w:tc>
          <w:tcPr>
            <w:tcW w:w="4111" w:type="dxa"/>
            <w:vAlign w:val="center"/>
          </w:tcPr>
          <w:p w:rsidR="002D7DA4" w:rsidRPr="00C166C8" w:rsidRDefault="002D7DA4" w:rsidP="003112E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2D7DA4" w:rsidRPr="00C166C8" w:rsidRDefault="002D7DA4" w:rsidP="003112E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C166C8" w:rsidRPr="00C166C8" w:rsidTr="003112EC">
        <w:trPr>
          <w:trHeight w:val="1054"/>
        </w:trPr>
        <w:tc>
          <w:tcPr>
            <w:tcW w:w="1560" w:type="dxa"/>
            <w:vAlign w:val="center"/>
          </w:tcPr>
          <w:p w:rsidR="002D7DA4" w:rsidRPr="00C166C8" w:rsidRDefault="002D7DA4" w:rsidP="003112E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166C8">
              <w:rPr>
                <w:rFonts w:ascii="Times New Roman" w:eastAsia="標楷體" w:hAnsi="Times New Roman" w:cs="Times New Roman"/>
                <w:b/>
              </w:rPr>
              <w:t>4</w:t>
            </w:r>
          </w:p>
        </w:tc>
        <w:tc>
          <w:tcPr>
            <w:tcW w:w="4111" w:type="dxa"/>
            <w:vAlign w:val="center"/>
          </w:tcPr>
          <w:p w:rsidR="002D7DA4" w:rsidRPr="00C166C8" w:rsidRDefault="002D7DA4" w:rsidP="003112E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2D7DA4" w:rsidRPr="00C166C8" w:rsidRDefault="002D7DA4" w:rsidP="003112E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C166C8" w:rsidRPr="00C166C8" w:rsidTr="003112EC">
        <w:trPr>
          <w:trHeight w:val="1054"/>
        </w:trPr>
        <w:tc>
          <w:tcPr>
            <w:tcW w:w="1560" w:type="dxa"/>
            <w:vAlign w:val="center"/>
          </w:tcPr>
          <w:p w:rsidR="002D7DA4" w:rsidRPr="00C166C8" w:rsidRDefault="002D7DA4" w:rsidP="003112E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166C8">
              <w:rPr>
                <w:rFonts w:ascii="Times New Roman" w:eastAsia="標楷體" w:hAnsi="Times New Roman" w:cs="Times New Roman"/>
                <w:b/>
              </w:rPr>
              <w:t>5</w:t>
            </w:r>
          </w:p>
        </w:tc>
        <w:tc>
          <w:tcPr>
            <w:tcW w:w="4111" w:type="dxa"/>
            <w:vAlign w:val="center"/>
          </w:tcPr>
          <w:p w:rsidR="002D7DA4" w:rsidRPr="00C166C8" w:rsidRDefault="002D7DA4" w:rsidP="003112E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2D7DA4" w:rsidRPr="00C166C8" w:rsidRDefault="002D7DA4" w:rsidP="003112E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tbl>
      <w:tblPr>
        <w:tblpPr w:leftFromText="180" w:rightFromText="180" w:vertAnchor="text" w:horzAnchor="page" w:tblpX="1213" w:tblpY="891"/>
        <w:tblW w:w="10207" w:type="dxa"/>
        <w:tblLook w:val="04A0" w:firstRow="1" w:lastRow="0" w:firstColumn="1" w:lastColumn="0" w:noHBand="0" w:noVBand="1"/>
      </w:tblPr>
      <w:tblGrid>
        <w:gridCol w:w="1418"/>
        <w:gridCol w:w="1843"/>
        <w:gridCol w:w="1670"/>
        <w:gridCol w:w="2016"/>
        <w:gridCol w:w="1701"/>
        <w:gridCol w:w="1559"/>
      </w:tblGrid>
      <w:tr w:rsidR="00C166C8" w:rsidRPr="00C166C8" w:rsidTr="003112EC">
        <w:trPr>
          <w:trHeight w:val="1076"/>
        </w:trPr>
        <w:tc>
          <w:tcPr>
            <w:tcW w:w="1418" w:type="dxa"/>
            <w:vAlign w:val="center"/>
          </w:tcPr>
          <w:p w:rsidR="002D7DA4" w:rsidRPr="00C166C8" w:rsidRDefault="00676A8E" w:rsidP="003112EC">
            <w:pPr>
              <w:snapToGrid w:val="0"/>
              <w:spacing w:afterLines="50" w:after="180"/>
              <w:rPr>
                <w:rFonts w:ascii="Times New Roman" w:eastAsia="標楷體" w:hAnsi="Times New Roman" w:cs="Times New Roman"/>
                <w:b/>
              </w:rPr>
            </w:pPr>
            <w:r w:rsidRPr="00C166C8">
              <w:rPr>
                <w:rFonts w:ascii="Times New Roman" w:eastAsia="標楷體" w:hAnsi="Times New Roman" w:cs="Times New Roman"/>
                <w:b/>
              </w:rPr>
              <w:t>Case Officer</w:t>
            </w:r>
          </w:p>
          <w:p w:rsidR="002D7DA4" w:rsidRPr="00C166C8" w:rsidRDefault="002D7DA4" w:rsidP="00676A8E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166C8">
              <w:rPr>
                <w:rFonts w:ascii="Times New Roman" w:eastAsia="標楷體" w:hAnsi="Times New Roman" w:cs="Times New Roman"/>
              </w:rPr>
              <w:t>（</w:t>
            </w:r>
            <w:r w:rsidR="00676A8E" w:rsidRPr="00C166C8">
              <w:rPr>
                <w:rFonts w:ascii="Times New Roman" w:eastAsia="標楷體" w:hAnsi="Times New Roman" w:cs="Times New Roman"/>
              </w:rPr>
              <w:t>Stamp</w:t>
            </w:r>
            <w:r w:rsidRPr="00C166C8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843" w:type="dxa"/>
            <w:vAlign w:val="center"/>
          </w:tcPr>
          <w:p w:rsidR="002D7DA4" w:rsidRPr="00C166C8" w:rsidRDefault="002D7DA4" w:rsidP="003112E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670" w:type="dxa"/>
            <w:vAlign w:val="center"/>
          </w:tcPr>
          <w:p w:rsidR="002D7DA4" w:rsidRPr="00C166C8" w:rsidRDefault="00676A8E" w:rsidP="003112E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166C8">
              <w:rPr>
                <w:rFonts w:ascii="Times New Roman" w:eastAsia="標楷體" w:hAnsi="Times New Roman" w:cs="Times New Roman"/>
                <w:b/>
              </w:rPr>
              <w:t>Division Chief</w:t>
            </w:r>
          </w:p>
          <w:p w:rsidR="002D7DA4" w:rsidRPr="00C166C8" w:rsidRDefault="002D7DA4" w:rsidP="00676A8E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166C8">
              <w:rPr>
                <w:rFonts w:ascii="Times New Roman" w:eastAsia="標楷體" w:hAnsi="Times New Roman" w:cs="Times New Roman"/>
              </w:rPr>
              <w:t>（</w:t>
            </w:r>
            <w:r w:rsidR="00676A8E" w:rsidRPr="00C166C8">
              <w:rPr>
                <w:rFonts w:ascii="Times New Roman" w:eastAsia="標楷體" w:hAnsi="Times New Roman" w:cs="Times New Roman"/>
              </w:rPr>
              <w:t>Stamp</w:t>
            </w:r>
            <w:r w:rsidRPr="00C166C8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2016" w:type="dxa"/>
            <w:vAlign w:val="center"/>
          </w:tcPr>
          <w:p w:rsidR="002D7DA4" w:rsidRPr="00C166C8" w:rsidRDefault="002D7DA4" w:rsidP="003112E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D7DA4" w:rsidRPr="00C166C8" w:rsidRDefault="00676A8E" w:rsidP="003112E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166C8">
              <w:rPr>
                <w:rFonts w:ascii="Times New Roman" w:eastAsia="標楷體" w:hAnsi="Times New Roman" w:cs="Times New Roman"/>
                <w:b/>
              </w:rPr>
              <w:t>Principle</w:t>
            </w:r>
          </w:p>
          <w:p w:rsidR="002D7DA4" w:rsidRPr="00C166C8" w:rsidRDefault="002D7DA4" w:rsidP="00676A8E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166C8">
              <w:rPr>
                <w:rFonts w:ascii="Times New Roman" w:eastAsia="標楷體" w:hAnsi="Times New Roman" w:cs="Times New Roman"/>
              </w:rPr>
              <w:t>（</w:t>
            </w:r>
            <w:r w:rsidR="00676A8E" w:rsidRPr="00C166C8">
              <w:rPr>
                <w:rFonts w:ascii="Times New Roman" w:eastAsia="標楷體" w:hAnsi="Times New Roman" w:cs="Times New Roman"/>
              </w:rPr>
              <w:t>Stamp</w:t>
            </w:r>
            <w:r w:rsidRPr="00C166C8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559" w:type="dxa"/>
            <w:vAlign w:val="center"/>
          </w:tcPr>
          <w:p w:rsidR="002D7DA4" w:rsidRPr="00C166C8" w:rsidRDefault="002D7DA4" w:rsidP="003112E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:rsidR="002D7DA4" w:rsidRPr="00C166C8" w:rsidRDefault="002D7DA4" w:rsidP="002D7DA4">
      <w:pPr>
        <w:snapToGrid w:val="0"/>
        <w:spacing w:afterLines="50" w:after="180"/>
        <w:rPr>
          <w:rFonts w:ascii="Times New Roman" w:eastAsia="標楷體" w:hAnsi="Times New Roman" w:cs="Times New Roman"/>
          <w:b/>
        </w:rPr>
      </w:pPr>
    </w:p>
    <w:p w:rsidR="002D7DA4" w:rsidRPr="00C166C8" w:rsidRDefault="002D7DA4" w:rsidP="002D7DA4">
      <w:pPr>
        <w:widowControl/>
        <w:rPr>
          <w:rFonts w:ascii="Times New Roman" w:eastAsia="標楷體" w:hAnsi="Times New Roman" w:cs="Times New Roman"/>
          <w:b/>
        </w:rPr>
      </w:pPr>
      <w:r w:rsidRPr="00C166C8">
        <w:rPr>
          <w:rFonts w:ascii="Times New Roman" w:eastAsia="標楷體" w:hAnsi="Times New Roman" w:cs="Times New Roman"/>
          <w:b/>
        </w:rPr>
        <w:br w:type="page"/>
      </w:r>
    </w:p>
    <w:p w:rsidR="002D7DA4" w:rsidRPr="00C166C8" w:rsidRDefault="002D7DA4" w:rsidP="002D7DA4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C166C8">
        <w:rPr>
          <w:rFonts w:ascii="Times New Roman" w:eastAsia="標楷體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E05C0" wp14:editId="294F88F1">
                <wp:simplePos x="0" y="0"/>
                <wp:positionH relativeFrom="column">
                  <wp:posOffset>-236220</wp:posOffset>
                </wp:positionH>
                <wp:positionV relativeFrom="paragraph">
                  <wp:posOffset>7620</wp:posOffset>
                </wp:positionV>
                <wp:extent cx="1203960" cy="329565"/>
                <wp:effectExtent l="0" t="0" r="15240" b="139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DA4" w:rsidRPr="003E648C" w:rsidRDefault="00676A8E" w:rsidP="002D7DA4">
                            <w:pPr>
                              <w:jc w:val="center"/>
                              <w:rPr>
                                <w:rFonts w:ascii="Modern No. 20" w:eastAsia="標楷體" w:hAnsi="Modern No. 20"/>
                              </w:rPr>
                            </w:pPr>
                            <w:r w:rsidRPr="003E648C">
                              <w:rPr>
                                <w:rFonts w:ascii="Modern No. 20" w:eastAsia="標楷體" w:hAnsi="Modern No. 20"/>
                              </w:rPr>
                              <w:t>Appendix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18.6pt;margin-top:.6pt;width:94.8pt;height:25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">
                <v:textbox style="mso-fit-shape-to-text:t">
                  <w:txbxContent>
                    <w:p w:rsidR="002D7DA4" w:rsidRPr="003E648C" w:rsidRDefault="00676A8E" w:rsidP="002D7DA4">
                      <w:pPr>
                        <w:jc w:val="center"/>
                        <w:rPr>
                          <w:rFonts w:ascii="Modern No. 20" w:eastAsia="標楷體" w:hAnsi="Modern No. 20"/>
                        </w:rPr>
                      </w:pPr>
                      <w:r w:rsidRPr="003E648C">
                        <w:rPr>
                          <w:rFonts w:ascii="Modern No. 20" w:eastAsia="標楷體" w:hAnsi="Modern No. 20"/>
                        </w:rPr>
                        <w:t>Appendix III</w:t>
                      </w:r>
                    </w:p>
                  </w:txbxContent>
                </v:textbox>
              </v:shape>
            </w:pict>
          </mc:Fallback>
        </mc:AlternateContent>
      </w:r>
    </w:p>
    <w:p w:rsidR="002D7DA4" w:rsidRPr="00C166C8" w:rsidRDefault="002D7DA4" w:rsidP="002D7DA4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</w:p>
    <w:tbl>
      <w:tblPr>
        <w:tblpPr w:leftFromText="180" w:rightFromText="180" w:vertAnchor="page" w:horzAnchor="margin" w:tblpY="387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166C8" w:rsidRPr="00C166C8" w:rsidTr="000C0A3C">
        <w:tc>
          <w:tcPr>
            <w:tcW w:w="9639" w:type="dxa"/>
          </w:tcPr>
          <w:p w:rsidR="000C0A3C" w:rsidRPr="00C166C8" w:rsidRDefault="000C0A3C" w:rsidP="000C0A3C">
            <w:pPr>
              <w:snapToGrid w:val="0"/>
              <w:spacing w:beforeLines="100" w:before="360"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66C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I hereby grant permission for my child </w:t>
            </w:r>
            <w:r w:rsidRPr="00C166C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</w:t>
            </w:r>
            <w:r w:rsidRPr="00C166C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to attend and participate in </w:t>
            </w:r>
            <w:r w:rsidRPr="00C166C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“</w:t>
            </w:r>
            <w:r w:rsidRPr="00C166C8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 xml:space="preserve">6th Taipei Model United Nation Special Conference </w:t>
            </w:r>
            <w:r w:rsidR="003E648C" w:rsidRPr="00C166C8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2015</w:t>
            </w:r>
            <w:r w:rsidRPr="00C166C8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- Taipei Youth Leadership Forum</w:t>
            </w:r>
            <w:r w:rsidRPr="00C166C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”</w:t>
            </w:r>
            <w:r w:rsidRPr="00C166C8">
              <w:rPr>
                <w:rFonts w:ascii="Times New Roman" w:eastAsia="標楷體" w:hAnsi="Times New Roman" w:cs="Times New Roman"/>
                <w:sz w:val="28"/>
                <w:szCs w:val="28"/>
              </w:rPr>
              <w:t>, I have read the Implementation Guidelines and have requested my child to adhere to the rules and regulations of the Guidelines and comply with teacher and staffs.</w:t>
            </w:r>
          </w:p>
          <w:p w:rsidR="000C0A3C" w:rsidRPr="00C166C8" w:rsidRDefault="000C0A3C" w:rsidP="000C0A3C">
            <w:pPr>
              <w:spacing w:line="480" w:lineRule="exact"/>
              <w:ind w:leftChars="500" w:left="1200"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C0A3C" w:rsidRPr="00C166C8" w:rsidRDefault="000C0A3C" w:rsidP="000C0A3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C0A3C" w:rsidRPr="00C166C8" w:rsidRDefault="000C0A3C" w:rsidP="000C0A3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C0A3C" w:rsidRPr="00C166C8" w:rsidRDefault="000C0A3C" w:rsidP="000C0A3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66C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School</w:t>
            </w:r>
            <w:r w:rsidRPr="00C166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:rsidR="000C0A3C" w:rsidRPr="00C166C8" w:rsidRDefault="000C0A3C" w:rsidP="000C0A3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C0A3C" w:rsidRPr="00C166C8" w:rsidRDefault="000C0A3C" w:rsidP="000C0A3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66C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Student Signature</w:t>
            </w:r>
            <w:r w:rsidRPr="00C166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C166C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0C0A3C" w:rsidRPr="00C166C8" w:rsidRDefault="000C0A3C" w:rsidP="000C0A3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C0A3C" w:rsidRPr="00C166C8" w:rsidRDefault="000C0A3C" w:rsidP="000C0A3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66C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Parent (or guardian) Signature</w:t>
            </w:r>
            <w:r w:rsidRPr="00C166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C166C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</w:t>
            </w:r>
          </w:p>
          <w:p w:rsidR="000C0A3C" w:rsidRPr="00C166C8" w:rsidRDefault="000C0A3C" w:rsidP="000C0A3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C0A3C" w:rsidRPr="00C166C8" w:rsidRDefault="000C0A3C" w:rsidP="000C0A3C">
            <w:pPr>
              <w:spacing w:line="480" w:lineRule="exact"/>
              <w:ind w:firstLineChars="850" w:firstLine="23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66C8">
              <w:rPr>
                <w:rFonts w:ascii="Times New Roman" w:eastAsia="標楷體" w:hAnsi="Times New Roman" w:cs="Times New Roman"/>
                <w:sz w:val="28"/>
                <w:szCs w:val="28"/>
              </w:rPr>
              <w:t>Date</w:t>
            </w:r>
            <w:r w:rsidRPr="00C166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:rsidR="000C0A3C" w:rsidRPr="00C166C8" w:rsidRDefault="000C0A3C" w:rsidP="000C0A3C">
            <w:pPr>
              <w:wordWrap w:val="0"/>
              <w:spacing w:line="480" w:lineRule="exact"/>
              <w:ind w:right="140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66C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  <w:p w:rsidR="000C0A3C" w:rsidRPr="00C166C8" w:rsidRDefault="000C0A3C" w:rsidP="000C0A3C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2D7DA4" w:rsidRPr="00C166C8" w:rsidRDefault="000C0A3C" w:rsidP="002D7DA4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C166C8">
        <w:rPr>
          <w:rFonts w:ascii="Times New Roman" w:eastAsia="標楷體" w:hAnsi="Times New Roman" w:cs="Times New Roman"/>
          <w:b/>
          <w:sz w:val="28"/>
          <w:szCs w:val="28"/>
          <w:u w:val="single"/>
        </w:rPr>
        <w:t>6th Taipei Model United Nation Special Conference</w:t>
      </w:r>
      <w:r w:rsidR="003E648C" w:rsidRPr="00C166C8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 2015</w:t>
      </w:r>
      <w:r w:rsidRPr="00C166C8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 - Taipei Youth Leadership Forum</w:t>
      </w:r>
    </w:p>
    <w:p w:rsidR="002D7DA4" w:rsidRPr="00C166C8" w:rsidRDefault="00676A8E" w:rsidP="00676A8E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C166C8">
        <w:rPr>
          <w:rFonts w:ascii="Times New Roman" w:eastAsia="標楷體" w:hAnsi="Times New Roman" w:cs="Times New Roman"/>
          <w:b/>
          <w:sz w:val="28"/>
          <w:szCs w:val="28"/>
          <w:u w:val="single"/>
        </w:rPr>
        <w:t>Parent/ Guardian Consent Form</w:t>
      </w:r>
    </w:p>
    <w:p w:rsidR="002D7DA4" w:rsidRPr="00C166C8" w:rsidRDefault="002D7DA4" w:rsidP="002D7DA4">
      <w:pPr>
        <w:snapToGrid w:val="0"/>
        <w:spacing w:afterLines="50" w:after="180"/>
        <w:rPr>
          <w:rFonts w:ascii="Times New Roman" w:eastAsia="標楷體" w:hAnsi="Times New Roman" w:cs="Times New Roman"/>
          <w:b/>
        </w:rPr>
      </w:pPr>
    </w:p>
    <w:p w:rsidR="002D7DA4" w:rsidRPr="00C166C8" w:rsidRDefault="002D7DA4" w:rsidP="002D7DA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SimSun" w:hAnsi="Times New Roman" w:cs="Times New Roman"/>
          <w:b/>
          <w:kern w:val="0"/>
          <w:sz w:val="32"/>
          <w:szCs w:val="32"/>
          <w:lang w:eastAsia="zh-CN"/>
        </w:rPr>
      </w:pPr>
    </w:p>
    <w:p w:rsidR="00AB1523" w:rsidRPr="00C166C8" w:rsidRDefault="004042F3">
      <w:pPr>
        <w:rPr>
          <w:rFonts w:ascii="Times New Roman" w:hAnsi="Times New Roman" w:cs="Times New Roman"/>
        </w:rPr>
      </w:pPr>
    </w:p>
    <w:sectPr w:rsidR="00AB1523" w:rsidRPr="00C166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2F3" w:rsidRDefault="004042F3" w:rsidP="007B63B9">
      <w:r>
        <w:separator/>
      </w:r>
    </w:p>
  </w:endnote>
  <w:endnote w:type="continuationSeparator" w:id="0">
    <w:p w:rsidR="004042F3" w:rsidRDefault="004042F3" w:rsidP="007B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2F3" w:rsidRDefault="004042F3" w:rsidP="007B63B9">
      <w:r>
        <w:separator/>
      </w:r>
    </w:p>
  </w:footnote>
  <w:footnote w:type="continuationSeparator" w:id="0">
    <w:p w:rsidR="004042F3" w:rsidRDefault="004042F3" w:rsidP="007B6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0D8"/>
    <w:multiLevelType w:val="hybridMultilevel"/>
    <w:tmpl w:val="47D086DA"/>
    <w:lvl w:ilvl="0" w:tplc="04090013">
      <w:start w:val="1"/>
      <w:numFmt w:val="upperRoman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94727F2"/>
    <w:multiLevelType w:val="hybridMultilevel"/>
    <w:tmpl w:val="219E1CA4"/>
    <w:lvl w:ilvl="0" w:tplc="04090013">
      <w:start w:val="1"/>
      <w:numFmt w:val="upperRoman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E806B18"/>
    <w:multiLevelType w:val="hybridMultilevel"/>
    <w:tmpl w:val="FE907F4C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1ADD4FE8"/>
    <w:multiLevelType w:val="hybridMultilevel"/>
    <w:tmpl w:val="D5940F62"/>
    <w:lvl w:ilvl="0" w:tplc="040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>
    <w:nsid w:val="4E58590A"/>
    <w:multiLevelType w:val="hybridMultilevel"/>
    <w:tmpl w:val="256E5444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default"/>
        <w:b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A033BE3"/>
    <w:multiLevelType w:val="hybridMultilevel"/>
    <w:tmpl w:val="7F8E136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727B32F1"/>
    <w:multiLevelType w:val="hybridMultilevel"/>
    <w:tmpl w:val="477CB4C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4C9193A"/>
    <w:multiLevelType w:val="hybridMultilevel"/>
    <w:tmpl w:val="5E324154"/>
    <w:lvl w:ilvl="0" w:tplc="04090011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7965712D"/>
    <w:multiLevelType w:val="hybridMultilevel"/>
    <w:tmpl w:val="0ECA9FC4"/>
    <w:lvl w:ilvl="0" w:tplc="04090013">
      <w:start w:val="1"/>
      <w:numFmt w:val="upperRoman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7F9D0ED9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17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5" w:hanging="480"/>
      </w:pPr>
    </w:lvl>
    <w:lvl w:ilvl="2" w:tplc="0409001B" w:tentative="1">
      <w:start w:val="1"/>
      <w:numFmt w:val="lowerRoman"/>
      <w:lvlText w:val="%3."/>
      <w:lvlJc w:val="right"/>
      <w:pPr>
        <w:ind w:left="2695" w:hanging="480"/>
      </w:pPr>
    </w:lvl>
    <w:lvl w:ilvl="3" w:tplc="0409000F" w:tentative="1">
      <w:start w:val="1"/>
      <w:numFmt w:val="decimal"/>
      <w:lvlText w:val="%4."/>
      <w:lvlJc w:val="left"/>
      <w:pPr>
        <w:ind w:left="3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5" w:hanging="480"/>
      </w:pPr>
    </w:lvl>
    <w:lvl w:ilvl="5" w:tplc="0409001B" w:tentative="1">
      <w:start w:val="1"/>
      <w:numFmt w:val="lowerRoman"/>
      <w:lvlText w:val="%6."/>
      <w:lvlJc w:val="right"/>
      <w:pPr>
        <w:ind w:left="4135" w:hanging="480"/>
      </w:pPr>
    </w:lvl>
    <w:lvl w:ilvl="6" w:tplc="0409000F" w:tentative="1">
      <w:start w:val="1"/>
      <w:numFmt w:val="decimal"/>
      <w:lvlText w:val="%7."/>
      <w:lvlJc w:val="left"/>
      <w:pPr>
        <w:ind w:left="4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5" w:hanging="480"/>
      </w:pPr>
    </w:lvl>
    <w:lvl w:ilvl="8" w:tplc="0409001B" w:tentative="1">
      <w:start w:val="1"/>
      <w:numFmt w:val="lowerRoman"/>
      <w:lvlText w:val="%9."/>
      <w:lvlJc w:val="right"/>
      <w:pPr>
        <w:ind w:left="5575" w:hanging="4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A4"/>
    <w:rsid w:val="00014AC6"/>
    <w:rsid w:val="00035DA3"/>
    <w:rsid w:val="00050C37"/>
    <w:rsid w:val="000920CC"/>
    <w:rsid w:val="000C0A3C"/>
    <w:rsid w:val="000D0417"/>
    <w:rsid w:val="000D658A"/>
    <w:rsid w:val="000D7BA5"/>
    <w:rsid w:val="000E1D8D"/>
    <w:rsid w:val="00116C1D"/>
    <w:rsid w:val="001A6800"/>
    <w:rsid w:val="001B1403"/>
    <w:rsid w:val="001C3EDD"/>
    <w:rsid w:val="001E1322"/>
    <w:rsid w:val="00255E36"/>
    <w:rsid w:val="0026529F"/>
    <w:rsid w:val="002815EA"/>
    <w:rsid w:val="002D7DA4"/>
    <w:rsid w:val="00361E74"/>
    <w:rsid w:val="003D6C25"/>
    <w:rsid w:val="003E648C"/>
    <w:rsid w:val="00401CDB"/>
    <w:rsid w:val="004042F3"/>
    <w:rsid w:val="00421CF6"/>
    <w:rsid w:val="00430A18"/>
    <w:rsid w:val="00466694"/>
    <w:rsid w:val="0051329B"/>
    <w:rsid w:val="00527B58"/>
    <w:rsid w:val="005C2F8D"/>
    <w:rsid w:val="005F1168"/>
    <w:rsid w:val="00671C69"/>
    <w:rsid w:val="00676A8E"/>
    <w:rsid w:val="00680A98"/>
    <w:rsid w:val="006A4518"/>
    <w:rsid w:val="0070082D"/>
    <w:rsid w:val="0071164F"/>
    <w:rsid w:val="007227D9"/>
    <w:rsid w:val="00747A11"/>
    <w:rsid w:val="00775C0D"/>
    <w:rsid w:val="007B63B9"/>
    <w:rsid w:val="007F22DE"/>
    <w:rsid w:val="00836B1A"/>
    <w:rsid w:val="00890275"/>
    <w:rsid w:val="008F359B"/>
    <w:rsid w:val="008F7C5B"/>
    <w:rsid w:val="00917958"/>
    <w:rsid w:val="009E78AC"/>
    <w:rsid w:val="00A7115A"/>
    <w:rsid w:val="00A73898"/>
    <w:rsid w:val="00AB7E73"/>
    <w:rsid w:val="00AF7DD5"/>
    <w:rsid w:val="00B0296D"/>
    <w:rsid w:val="00B66C5A"/>
    <w:rsid w:val="00C166C8"/>
    <w:rsid w:val="00C640F1"/>
    <w:rsid w:val="00C74E8A"/>
    <w:rsid w:val="00DF01A2"/>
    <w:rsid w:val="00E03195"/>
    <w:rsid w:val="00E46126"/>
    <w:rsid w:val="00E652EB"/>
    <w:rsid w:val="00E8455E"/>
    <w:rsid w:val="00E865DA"/>
    <w:rsid w:val="00E973FA"/>
    <w:rsid w:val="00EC4BE2"/>
    <w:rsid w:val="00F014B1"/>
    <w:rsid w:val="00F7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D7D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D7DA4"/>
    <w:rPr>
      <w:rFonts w:ascii="細明體" w:eastAsia="細明體" w:hAnsi="細明體" w:cs="細明體"/>
      <w:kern w:val="0"/>
      <w:szCs w:val="24"/>
    </w:rPr>
  </w:style>
  <w:style w:type="paragraph" w:styleId="a3">
    <w:name w:val="List Paragraph"/>
    <w:basedOn w:val="a"/>
    <w:uiPriority w:val="34"/>
    <w:qFormat/>
    <w:rsid w:val="002D7DA4"/>
    <w:pPr>
      <w:ind w:leftChars="200" w:left="480"/>
    </w:pPr>
  </w:style>
  <w:style w:type="table" w:styleId="a4">
    <w:name w:val="Table Grid"/>
    <w:basedOn w:val="a1"/>
    <w:uiPriority w:val="59"/>
    <w:rsid w:val="002D7D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2D7DA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11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1164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B6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B63B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B6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B63B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D7D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D7DA4"/>
    <w:rPr>
      <w:rFonts w:ascii="細明體" w:eastAsia="細明體" w:hAnsi="細明體" w:cs="細明體"/>
      <w:kern w:val="0"/>
      <w:szCs w:val="24"/>
    </w:rPr>
  </w:style>
  <w:style w:type="paragraph" w:styleId="a3">
    <w:name w:val="List Paragraph"/>
    <w:basedOn w:val="a"/>
    <w:uiPriority w:val="34"/>
    <w:qFormat/>
    <w:rsid w:val="002D7DA4"/>
    <w:pPr>
      <w:ind w:leftChars="200" w:left="480"/>
    </w:pPr>
  </w:style>
  <w:style w:type="table" w:styleId="a4">
    <w:name w:val="Table Grid"/>
    <w:basedOn w:val="a1"/>
    <w:uiPriority w:val="59"/>
    <w:rsid w:val="002D7D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2D7DA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11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1164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B6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B63B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B6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B63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.ycsh.tp.edu.tw/blog/category/89/59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eb2.ycsh.tp.edu.tw/bin/home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1380</Words>
  <Characters>7870</Characters>
  <Application>Microsoft Office Word</Application>
  <DocSecurity>0</DocSecurity>
  <Lines>65</Lines>
  <Paragraphs>18</Paragraphs>
  <ScaleCrop>false</ScaleCrop>
  <Company>TPEDU</Company>
  <LinksUpToDate>false</LinksUpToDate>
  <CharactersWithSpaces>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林宏駿</dc:creator>
  <cp:lastModifiedBy>AEAA-60134</cp:lastModifiedBy>
  <cp:revision>3</cp:revision>
  <cp:lastPrinted>2015-05-07T08:06:00Z</cp:lastPrinted>
  <dcterms:created xsi:type="dcterms:W3CDTF">2015-05-11T06:51:00Z</dcterms:created>
  <dcterms:modified xsi:type="dcterms:W3CDTF">2015-05-11T06:51:00Z</dcterms:modified>
</cp:coreProperties>
</file>