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F0" w:rsidRPr="006553C0" w:rsidRDefault="009367AB" w:rsidP="0046228D">
      <w:pPr>
        <w:spacing w:line="440" w:lineRule="exact"/>
        <w:jc w:val="center"/>
        <w:rPr>
          <w:rFonts w:ascii="華康古印體(P)" w:eastAsia="華康古印體(P)"/>
          <w:b/>
          <w:color w:val="000000" w:themeColor="text1"/>
          <w:sz w:val="32"/>
          <w:szCs w:val="28"/>
        </w:rPr>
      </w:pPr>
      <w:r w:rsidRPr="006553C0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高雄市立左營高級中學10</w:t>
      </w:r>
      <w:r w:rsidR="005A1D1E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3</w:t>
      </w:r>
      <w:r w:rsidRPr="006553C0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學年度第</w:t>
      </w:r>
      <w:r w:rsidR="00E844F9" w:rsidRPr="006553C0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2</w:t>
      </w:r>
      <w:r w:rsidRPr="006553C0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學期全年級第</w:t>
      </w:r>
      <w:r w:rsidR="00A46A4E" w:rsidRPr="006553C0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1</w:t>
      </w:r>
      <w:r w:rsidRPr="006553C0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次定期考考試日程表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701"/>
        <w:gridCol w:w="1395"/>
        <w:gridCol w:w="1316"/>
        <w:gridCol w:w="1556"/>
        <w:gridCol w:w="1646"/>
        <w:gridCol w:w="456"/>
        <w:gridCol w:w="1548"/>
        <w:gridCol w:w="779"/>
        <w:gridCol w:w="779"/>
      </w:tblGrid>
      <w:tr w:rsidR="006553C0" w:rsidRPr="006553C0" w:rsidTr="006553C0">
        <w:tc>
          <w:tcPr>
            <w:tcW w:w="704" w:type="dxa"/>
            <w:vMerge w:val="restart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902495" w:rsidRPr="006553C0" w:rsidRDefault="00902495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日期</w:t>
            </w:r>
          </w:p>
        </w:tc>
        <w:tc>
          <w:tcPr>
            <w:tcW w:w="701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902495" w:rsidRPr="006553C0" w:rsidRDefault="00902495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年級</w:t>
            </w:r>
          </w:p>
        </w:tc>
        <w:tc>
          <w:tcPr>
            <w:tcW w:w="1395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902495" w:rsidRPr="006553C0" w:rsidRDefault="00902495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組別</w:t>
            </w:r>
          </w:p>
        </w:tc>
        <w:tc>
          <w:tcPr>
            <w:tcW w:w="8080" w:type="dxa"/>
            <w:gridSpan w:val="7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902495" w:rsidRPr="006553C0" w:rsidRDefault="00902495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考試時間</w:t>
            </w:r>
          </w:p>
        </w:tc>
      </w:tr>
      <w:tr w:rsidR="006553C0" w:rsidRPr="006553C0" w:rsidTr="006553C0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Merge/>
            <w:tcBorders>
              <w:bottom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</w:rPr>
              <w:t>08:00-9:10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</w:rPr>
              <w:t>09:30-10:30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</w:rPr>
              <w:t>10:50-11:50</w:t>
            </w:r>
          </w:p>
        </w:tc>
        <w:tc>
          <w:tcPr>
            <w:tcW w:w="456" w:type="dxa"/>
            <w:vMerge w:val="restart"/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午</w:t>
            </w:r>
          </w:p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休</w:t>
            </w:r>
          </w:p>
        </w:tc>
        <w:tc>
          <w:tcPr>
            <w:tcW w:w="1548" w:type="dxa"/>
            <w:tcBorders>
              <w:bottom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</w:rPr>
              <w:t>13:30-14:40</w:t>
            </w:r>
          </w:p>
        </w:tc>
        <w:tc>
          <w:tcPr>
            <w:tcW w:w="155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</w:rPr>
              <w:t>15:00-16:00</w:t>
            </w:r>
          </w:p>
        </w:tc>
      </w:tr>
      <w:tr w:rsidR="006553C0" w:rsidRPr="006553C0" w:rsidTr="006553C0">
        <w:trPr>
          <w:trHeight w:val="376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3</w:t>
            </w:r>
          </w:p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月</w:t>
            </w:r>
          </w:p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2</w:t>
            </w:r>
            <w:r w:rsidR="005A1D1E">
              <w:rPr>
                <w:rFonts w:ascii="華康古印體(P)" w:eastAsia="華康古印體(P)" w:hint="eastAsia"/>
                <w:color w:val="000000" w:themeColor="text1"/>
              </w:rPr>
              <w:t>4</w:t>
            </w:r>
          </w:p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日</w:t>
            </w:r>
          </w:p>
          <w:p w:rsidR="00B15F88" w:rsidRPr="006553C0" w:rsidRDefault="00B15F88" w:rsidP="007555D0">
            <w:pPr>
              <w:spacing w:before="240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(</w:t>
            </w:r>
            <w:r w:rsidR="007555D0">
              <w:rPr>
                <w:rFonts w:ascii="華康古印體(P)" w:eastAsia="華康古印體(P)" w:hint="eastAsia"/>
                <w:color w:val="000000" w:themeColor="text1"/>
              </w:rPr>
              <w:t>二)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一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auto"/>
            </w:tcBorders>
            <w:vAlign w:val="center"/>
          </w:tcPr>
          <w:p w:rsidR="00B15F88" w:rsidRPr="006553C0" w:rsidRDefault="007E486B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>
              <w:rPr>
                <w:rFonts w:ascii="華康古印體(P)" w:eastAsia="華康古印體(P)" w:hint="eastAsia"/>
                <w:color w:val="000000" w:themeColor="text1"/>
              </w:rPr>
              <w:t>國</w:t>
            </w:r>
            <w:r w:rsidR="00B15F88" w:rsidRPr="006553C0">
              <w:rPr>
                <w:rFonts w:ascii="華康古印體(P)" w:eastAsia="華康古印體(P)" w:hint="eastAsia"/>
                <w:color w:val="000000" w:themeColor="text1"/>
              </w:rPr>
              <w:t>文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320F45" w:rsidRPr="00B925DC" w:rsidRDefault="00B15F88" w:rsidP="006553C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</w:rPr>
              <w:t>全民國防</w:t>
            </w:r>
          </w:p>
          <w:p w:rsidR="006553C0" w:rsidRPr="006553C0" w:rsidRDefault="00320F45" w:rsidP="006553C0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(1-14</w:t>
            </w:r>
            <w:r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、</w:t>
            </w:r>
            <w:r w:rsidR="00B15F88"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</w:t>
            </w:r>
            <w:r w:rsidR="006553C0"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班</w:t>
            </w:r>
            <w:r w:rsidR="00B15F88"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15F88" w:rsidRPr="006553C0" w:rsidRDefault="00A0727C" w:rsidP="00A0727C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歷史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(1-14</w:t>
            </w:r>
            <w:r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、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班)</w:t>
            </w:r>
          </w:p>
        </w:tc>
        <w:tc>
          <w:tcPr>
            <w:tcW w:w="456" w:type="dxa"/>
            <w:vMerge/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vMerge w:val="restart"/>
            <w:tcBorders>
              <w:top w:val="single" w:sz="12" w:space="0" w:color="auto"/>
            </w:tcBorders>
            <w:vAlign w:val="center"/>
          </w:tcPr>
          <w:p w:rsidR="00B15F88" w:rsidRPr="006553C0" w:rsidRDefault="00B15F88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數學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5F88" w:rsidRPr="00B925DC" w:rsidRDefault="00A0727C" w:rsidP="00A46A4E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地科(1-14班)</w:t>
            </w:r>
          </w:p>
        </w:tc>
      </w:tr>
      <w:tr w:rsidR="006553C0" w:rsidRPr="006553C0" w:rsidTr="006553C0">
        <w:trPr>
          <w:trHeight w:val="113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tcBorders>
              <w:bottom w:val="thinThickSmallGap" w:sz="24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Merge/>
            <w:tcBorders>
              <w:bottom w:val="thinThickSmallGap" w:sz="24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  <w:vAlign w:val="center"/>
          </w:tcPr>
          <w:p w:rsidR="00B15F88" w:rsidRPr="006553C0" w:rsidRDefault="00B15F88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6" w:type="dxa"/>
            <w:tcBorders>
              <w:bottom w:val="thinThickSmallGap" w:sz="24" w:space="0" w:color="auto"/>
            </w:tcBorders>
            <w:vAlign w:val="center"/>
          </w:tcPr>
          <w:p w:rsidR="00B15F88" w:rsidRPr="006553C0" w:rsidRDefault="006553C0" w:rsidP="006553C0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自習(15班)</w:t>
            </w:r>
          </w:p>
        </w:tc>
        <w:tc>
          <w:tcPr>
            <w:tcW w:w="16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B15F88" w:rsidRPr="006553C0" w:rsidRDefault="00A0727C" w:rsidP="00A46A4E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自習(15班)</w:t>
            </w:r>
          </w:p>
        </w:tc>
        <w:tc>
          <w:tcPr>
            <w:tcW w:w="456" w:type="dxa"/>
            <w:vMerge/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vMerge/>
            <w:tcBorders>
              <w:bottom w:val="thinThickSmallGap" w:sz="24" w:space="0" w:color="auto"/>
            </w:tcBorders>
            <w:vAlign w:val="center"/>
          </w:tcPr>
          <w:p w:rsidR="00B15F88" w:rsidRPr="006553C0" w:rsidRDefault="00B15F88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8" w:type="dxa"/>
            <w:gridSpan w:val="2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B15F88" w:rsidRPr="006553C0" w:rsidRDefault="00A0727C" w:rsidP="00320F45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生物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(15</w:t>
            </w:r>
            <w:r w:rsidR="00320F45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、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16班)</w:t>
            </w:r>
          </w:p>
        </w:tc>
      </w:tr>
      <w:tr w:rsidR="00835D3E" w:rsidRPr="006553C0" w:rsidTr="00835D3E">
        <w:trPr>
          <w:trHeight w:val="443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二</w:t>
            </w:r>
          </w:p>
        </w:tc>
        <w:tc>
          <w:tcPr>
            <w:tcW w:w="139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35D3E" w:rsidRPr="006553C0" w:rsidRDefault="00835D3E" w:rsidP="00DC7834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第一類組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35D3E" w:rsidRPr="00B925DC" w:rsidRDefault="00835D3E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</w:rPr>
              <w:t>數學</w:t>
            </w:r>
          </w:p>
          <w:p w:rsidR="00835D3E" w:rsidRPr="00320F45" w:rsidRDefault="00835D3E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(1-14</w:t>
            </w:r>
            <w:r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、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班)</w:t>
            </w:r>
          </w:p>
        </w:tc>
        <w:tc>
          <w:tcPr>
            <w:tcW w:w="1556" w:type="dxa"/>
            <w:tcBorders>
              <w:top w:val="thinThickSmallGap" w:sz="24" w:space="0" w:color="auto"/>
            </w:tcBorders>
            <w:vAlign w:val="center"/>
          </w:tcPr>
          <w:p w:rsidR="00835D3E" w:rsidRPr="00835D3E" w:rsidRDefault="00835D3E" w:rsidP="00835D3E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835D3E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國防(1-8、15班)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  <w:vAlign w:val="center"/>
          </w:tcPr>
          <w:p w:rsidR="00835D3E" w:rsidRPr="00B925DC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公民(1-14班)</w:t>
            </w:r>
          </w:p>
        </w:tc>
        <w:tc>
          <w:tcPr>
            <w:tcW w:w="456" w:type="dxa"/>
            <w:vMerge/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35D3E" w:rsidRPr="006553C0" w:rsidRDefault="00835D3E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英文</w:t>
            </w:r>
          </w:p>
        </w:tc>
        <w:tc>
          <w:tcPr>
            <w:tcW w:w="1558" w:type="dxa"/>
            <w:gridSpan w:val="2"/>
            <w:vMerge w:val="restart"/>
            <w:tcBorders>
              <w:top w:val="thinThickSmallGap" w:sz="24" w:space="0" w:color="auto"/>
              <w:right w:val="single" w:sz="12" w:space="0" w:color="auto"/>
            </w:tcBorders>
            <w:vAlign w:val="center"/>
          </w:tcPr>
          <w:p w:rsidR="00835D3E" w:rsidRPr="00B925DC" w:rsidRDefault="00835D3E" w:rsidP="00DC7834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生物(1-14班)</w:t>
            </w:r>
          </w:p>
        </w:tc>
      </w:tr>
      <w:tr w:rsidR="00835D3E" w:rsidRPr="006553C0" w:rsidTr="005C291B">
        <w:trPr>
          <w:trHeight w:val="305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tcBorders>
              <w:top w:val="thinThickSmallGap" w:sz="24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Merge/>
            <w:vAlign w:val="center"/>
          </w:tcPr>
          <w:p w:rsidR="00835D3E" w:rsidRPr="006553C0" w:rsidRDefault="00835D3E" w:rsidP="00DC7834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2" w:space="0" w:color="auto"/>
            </w:tcBorders>
            <w:vAlign w:val="center"/>
          </w:tcPr>
          <w:p w:rsidR="00835D3E" w:rsidRPr="00320F45" w:rsidRDefault="00835D3E" w:rsidP="00396780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835D3E" w:rsidRPr="00B925DC" w:rsidRDefault="00835D3E" w:rsidP="00835D3E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物理(9-14班)</w:t>
            </w:r>
          </w:p>
        </w:tc>
        <w:tc>
          <w:tcPr>
            <w:tcW w:w="1646" w:type="dxa"/>
            <w:vMerge/>
            <w:tcBorders>
              <w:bottom w:val="single" w:sz="2" w:space="0" w:color="auto"/>
            </w:tcBorders>
            <w:vAlign w:val="center"/>
          </w:tcPr>
          <w:p w:rsidR="00835D3E" w:rsidRPr="00320F45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vMerge/>
            <w:tcBorders>
              <w:top w:val="thinThickSmallGap" w:sz="24" w:space="0" w:color="auto"/>
            </w:tcBorders>
            <w:vAlign w:val="center"/>
          </w:tcPr>
          <w:p w:rsidR="00835D3E" w:rsidRPr="006553C0" w:rsidRDefault="00835D3E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35D3E" w:rsidRPr="00320F45" w:rsidRDefault="00835D3E" w:rsidP="00DC7834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</w:p>
        </w:tc>
      </w:tr>
      <w:tr w:rsidR="006553C0" w:rsidRPr="006553C0" w:rsidTr="00A0727C">
        <w:trPr>
          <w:trHeight w:val="280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第二、三類組</w:t>
            </w:r>
          </w:p>
        </w:tc>
        <w:tc>
          <w:tcPr>
            <w:tcW w:w="1316" w:type="dxa"/>
            <w:tcBorders>
              <w:top w:val="single" w:sz="2" w:space="0" w:color="auto"/>
            </w:tcBorders>
            <w:vAlign w:val="center"/>
          </w:tcPr>
          <w:p w:rsidR="00B15F88" w:rsidRPr="00320F45" w:rsidRDefault="00A0727C" w:rsidP="00A0727C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320F45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自習(15班)</w:t>
            </w:r>
          </w:p>
        </w:tc>
        <w:tc>
          <w:tcPr>
            <w:tcW w:w="1556" w:type="dxa"/>
            <w:vAlign w:val="center"/>
          </w:tcPr>
          <w:p w:rsidR="00B15F88" w:rsidRPr="00B925DC" w:rsidRDefault="00835D3E" w:rsidP="005B4177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自習(16班)</w:t>
            </w:r>
          </w:p>
        </w:tc>
        <w:tc>
          <w:tcPr>
            <w:tcW w:w="1646" w:type="dxa"/>
            <w:tcBorders>
              <w:top w:val="single" w:sz="2" w:space="0" w:color="auto"/>
            </w:tcBorders>
            <w:vAlign w:val="center"/>
          </w:tcPr>
          <w:p w:rsidR="00B15F88" w:rsidRPr="006553C0" w:rsidRDefault="004F130F" w:rsidP="00320F4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</w:t>
            </w:r>
            <w:r w:rsidR="00320F45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、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16班)</w:t>
            </w:r>
          </w:p>
        </w:tc>
        <w:tc>
          <w:tcPr>
            <w:tcW w:w="456" w:type="dxa"/>
            <w:vMerge/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vMerge/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8" w:type="dxa"/>
            <w:gridSpan w:val="2"/>
            <w:tcBorders>
              <w:right w:val="single" w:sz="12" w:space="0" w:color="auto"/>
            </w:tcBorders>
            <w:vAlign w:val="center"/>
          </w:tcPr>
          <w:p w:rsidR="00B15F88" w:rsidRPr="00320F45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320F45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自習(15、16班)</w:t>
            </w:r>
          </w:p>
        </w:tc>
      </w:tr>
      <w:tr w:rsidR="00BF54E8" w:rsidRPr="006553C0" w:rsidTr="00785030">
        <w:trPr>
          <w:trHeight w:val="373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三</w:t>
            </w:r>
          </w:p>
        </w:tc>
        <w:tc>
          <w:tcPr>
            <w:tcW w:w="139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F54E8" w:rsidRPr="006553C0" w:rsidRDefault="00BF54E8" w:rsidP="00A0727C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第一類組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F54E8" w:rsidRPr="006553C0" w:rsidRDefault="00BF54E8" w:rsidP="000E7422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>
              <w:rPr>
                <w:rFonts w:ascii="華康古印體(P)" w:eastAsia="華康古印體(P)" w:hint="eastAsia"/>
                <w:color w:val="000000" w:themeColor="text1"/>
              </w:rPr>
              <w:t>英文</w:t>
            </w:r>
          </w:p>
        </w:tc>
        <w:tc>
          <w:tcPr>
            <w:tcW w:w="155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自習</w:t>
            </w:r>
          </w:p>
        </w:tc>
        <w:tc>
          <w:tcPr>
            <w:tcW w:w="164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F54E8" w:rsidRPr="006553C0" w:rsidRDefault="00BF54E8" w:rsidP="00066DFD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自習</w:t>
            </w:r>
          </w:p>
        </w:tc>
        <w:tc>
          <w:tcPr>
            <w:tcW w:w="456" w:type="dxa"/>
            <w:vMerge/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F54E8" w:rsidRPr="006553C0" w:rsidRDefault="00BF54E8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國文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4E8" w:rsidRPr="00785030" w:rsidRDefault="00BF54E8" w:rsidP="00BF54E8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78503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歷史(1-7、16班)</w:t>
            </w:r>
          </w:p>
        </w:tc>
      </w:tr>
      <w:tr w:rsidR="00BF54E8" w:rsidRPr="006553C0" w:rsidTr="00785030">
        <w:trPr>
          <w:trHeight w:val="323"/>
        </w:trPr>
        <w:tc>
          <w:tcPr>
            <w:tcW w:w="70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Merge/>
            <w:tcBorders>
              <w:bottom w:val="single" w:sz="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646" w:type="dxa"/>
            <w:vMerge/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vMerge/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4E8" w:rsidRPr="00B925DC" w:rsidRDefault="00BF54E8" w:rsidP="00BF54E8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物理(8-14班)</w:t>
            </w:r>
          </w:p>
        </w:tc>
      </w:tr>
      <w:tr w:rsidR="00BF54E8" w:rsidRPr="006553C0" w:rsidTr="00A0727C">
        <w:trPr>
          <w:trHeight w:val="285"/>
        </w:trPr>
        <w:tc>
          <w:tcPr>
            <w:tcW w:w="704" w:type="dxa"/>
            <w:vMerge/>
            <w:tcBorders>
              <w:left w:val="single" w:sz="12" w:space="0" w:color="auto"/>
              <w:bottom w:val="thinThickThin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tcBorders>
              <w:bottom w:val="thinThickThin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2" w:space="0" w:color="auto"/>
              <w:bottom w:val="thinThickThin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第二、三類組</w:t>
            </w:r>
          </w:p>
        </w:tc>
        <w:tc>
          <w:tcPr>
            <w:tcW w:w="1316" w:type="dxa"/>
            <w:vMerge/>
            <w:tcBorders>
              <w:bottom w:val="thinThickThinSmallGap" w:sz="24" w:space="0" w:color="auto"/>
            </w:tcBorders>
            <w:vAlign w:val="center"/>
          </w:tcPr>
          <w:p w:rsidR="00BF54E8" w:rsidRPr="006553C0" w:rsidRDefault="00BF54E8" w:rsidP="004F130F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thinThickThin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bottom w:val="thinThickThin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456" w:type="dxa"/>
            <w:vMerge/>
            <w:tcBorders>
              <w:bottom w:val="thinThickThin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tcBorders>
              <w:bottom w:val="thinThickThinSmallGap" w:sz="24" w:space="0" w:color="auto"/>
            </w:tcBorders>
            <w:vAlign w:val="center"/>
          </w:tcPr>
          <w:p w:rsidR="00BF54E8" w:rsidRPr="006553C0" w:rsidRDefault="00AE43C7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自習(15班)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:rsidR="00BF54E8" w:rsidRPr="00B925DC" w:rsidRDefault="00BF54E8" w:rsidP="00BF54E8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自習(15班)</w:t>
            </w:r>
          </w:p>
        </w:tc>
      </w:tr>
      <w:tr w:rsidR="006553C0" w:rsidRPr="006553C0" w:rsidTr="008462E2">
        <w:trPr>
          <w:trHeight w:val="326"/>
        </w:trPr>
        <w:tc>
          <w:tcPr>
            <w:tcW w:w="704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日期</w:t>
            </w:r>
          </w:p>
        </w:tc>
        <w:tc>
          <w:tcPr>
            <w:tcW w:w="701" w:type="dxa"/>
            <w:tcBorders>
              <w:top w:val="thinThickThinSmallGap" w:sz="24" w:space="0" w:color="auto"/>
              <w:bottom w:val="single" w:sz="12" w:space="0" w:color="auto"/>
            </w:tcBorders>
            <w:vAlign w:val="center"/>
          </w:tcPr>
          <w:p w:rsidR="00B15F88" w:rsidRPr="006553C0" w:rsidRDefault="00B15F88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年級</w:t>
            </w:r>
          </w:p>
        </w:tc>
        <w:tc>
          <w:tcPr>
            <w:tcW w:w="1395" w:type="dxa"/>
            <w:tcBorders>
              <w:top w:val="thinThickThinSmallGap" w:sz="24" w:space="0" w:color="auto"/>
              <w:bottom w:val="single" w:sz="12" w:space="0" w:color="auto"/>
            </w:tcBorders>
            <w:vAlign w:val="center"/>
          </w:tcPr>
          <w:p w:rsidR="00B15F88" w:rsidRPr="006553C0" w:rsidRDefault="00B15F88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組別</w:t>
            </w:r>
          </w:p>
        </w:tc>
        <w:tc>
          <w:tcPr>
            <w:tcW w:w="1316" w:type="dxa"/>
            <w:tcBorders>
              <w:top w:val="thinThickThinSmallGap" w:sz="24" w:space="0" w:color="auto"/>
              <w:bottom w:val="single" w:sz="12" w:space="0" w:color="auto"/>
            </w:tcBorders>
            <w:vAlign w:val="center"/>
          </w:tcPr>
          <w:p w:rsidR="00B15F88" w:rsidRPr="006553C0" w:rsidRDefault="00B15F88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08:00-9:10</w:t>
            </w:r>
          </w:p>
        </w:tc>
        <w:tc>
          <w:tcPr>
            <w:tcW w:w="1556" w:type="dxa"/>
            <w:tcBorders>
              <w:top w:val="thinThickThinSmallGap" w:sz="24" w:space="0" w:color="auto"/>
              <w:bottom w:val="single" w:sz="12" w:space="0" w:color="auto"/>
            </w:tcBorders>
            <w:vAlign w:val="center"/>
          </w:tcPr>
          <w:p w:rsidR="00B15F88" w:rsidRPr="006553C0" w:rsidRDefault="00B15F88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09:30-10:30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single" w:sz="12" w:space="0" w:color="auto"/>
            </w:tcBorders>
            <w:vAlign w:val="center"/>
          </w:tcPr>
          <w:p w:rsidR="00B15F88" w:rsidRPr="006553C0" w:rsidRDefault="00B15F88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10:50-11:50</w:t>
            </w:r>
          </w:p>
        </w:tc>
        <w:tc>
          <w:tcPr>
            <w:tcW w:w="456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午</w:t>
            </w:r>
          </w:p>
          <w:p w:rsidR="00B15F88" w:rsidRPr="006553C0" w:rsidRDefault="00B15F8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休</w:t>
            </w:r>
          </w:p>
        </w:tc>
        <w:tc>
          <w:tcPr>
            <w:tcW w:w="1548" w:type="dxa"/>
            <w:tcBorders>
              <w:top w:val="thinThickThinSmallGap" w:sz="24" w:space="0" w:color="auto"/>
              <w:bottom w:val="single" w:sz="12" w:space="0" w:color="auto"/>
            </w:tcBorders>
            <w:vAlign w:val="center"/>
          </w:tcPr>
          <w:p w:rsidR="00B15F88" w:rsidRPr="006553C0" w:rsidRDefault="00B15F88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13:40-14:40</w:t>
            </w:r>
          </w:p>
        </w:tc>
        <w:tc>
          <w:tcPr>
            <w:tcW w:w="779" w:type="dxa"/>
            <w:tcBorders>
              <w:top w:val="thin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5F88" w:rsidRPr="006553C0" w:rsidRDefault="00B15F88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14:40</w:t>
            </w:r>
          </w:p>
          <w:p w:rsidR="00B15F88" w:rsidRPr="006553C0" w:rsidRDefault="00B15F88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15:30</w:t>
            </w:r>
          </w:p>
        </w:tc>
        <w:tc>
          <w:tcPr>
            <w:tcW w:w="779" w:type="dxa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5F88" w:rsidRPr="006553C0" w:rsidRDefault="00B15F88" w:rsidP="00513CC4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15:30</w:t>
            </w:r>
          </w:p>
          <w:p w:rsidR="00B15F88" w:rsidRPr="006553C0" w:rsidRDefault="00B15F88" w:rsidP="00513CC4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16:00</w:t>
            </w:r>
          </w:p>
        </w:tc>
      </w:tr>
      <w:tr w:rsidR="00835D3E" w:rsidRPr="006553C0" w:rsidTr="001F1F91">
        <w:trPr>
          <w:trHeight w:val="462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3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月2</w:t>
            </w:r>
            <w:r>
              <w:rPr>
                <w:rFonts w:ascii="華康古印體(P)" w:eastAsia="華康古印體(P)" w:hint="eastAsia"/>
                <w:color w:val="000000" w:themeColor="text1"/>
              </w:rPr>
              <w:t>5</w:t>
            </w:r>
            <w:r w:rsidRPr="006553C0">
              <w:rPr>
                <w:rFonts w:ascii="華康古印體(P)" w:eastAsia="華康古印體(P)" w:hint="eastAsia"/>
                <w:color w:val="000000" w:themeColor="text1"/>
              </w:rPr>
              <w:t>日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(</w:t>
            </w:r>
            <w:r>
              <w:rPr>
                <w:rFonts w:ascii="華康古印體(P)" w:eastAsia="華康古印體(P)" w:hint="eastAsia"/>
                <w:color w:val="000000" w:themeColor="text1"/>
              </w:rPr>
              <w:t>三</w:t>
            </w:r>
            <w:r w:rsidRPr="006553C0">
              <w:rPr>
                <w:rFonts w:ascii="華康古印體(P)" w:eastAsia="華康古印體(P)" w:hint="eastAsia"/>
                <w:color w:val="000000" w:themeColor="text1"/>
              </w:rPr>
              <w:t>)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835D3E" w:rsidRPr="006553C0" w:rsidRDefault="00835D3E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一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</w:tcBorders>
            <w:vAlign w:val="center"/>
          </w:tcPr>
          <w:p w:rsidR="00835D3E" w:rsidRPr="006553C0" w:rsidRDefault="00835D3E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auto"/>
            </w:tcBorders>
            <w:vAlign w:val="center"/>
          </w:tcPr>
          <w:p w:rsidR="00835D3E" w:rsidRPr="006553C0" w:rsidRDefault="00835D3E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>
              <w:rPr>
                <w:rFonts w:ascii="華康古印體(P)" w:eastAsia="華康古印體(P)" w:hint="eastAsia"/>
                <w:color w:val="000000" w:themeColor="text1"/>
              </w:rPr>
              <w:t>英</w:t>
            </w:r>
            <w:r w:rsidRPr="006553C0">
              <w:rPr>
                <w:rFonts w:ascii="華康古印體(P)" w:eastAsia="華康古印體(P)" w:hint="eastAsia"/>
                <w:color w:val="000000" w:themeColor="text1"/>
              </w:rPr>
              <w:t xml:space="preserve">文 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835D3E" w:rsidRPr="00B925DC" w:rsidRDefault="00835D3E" w:rsidP="00835D3E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 xml:space="preserve">化學(1-7班) 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  <w:vAlign w:val="center"/>
          </w:tcPr>
          <w:p w:rsidR="00835D3E" w:rsidRPr="000E40CB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0E40CB">
              <w:rPr>
                <w:rFonts w:ascii="華康古印體(P)" w:eastAsia="華康古印體(P)" w:hint="eastAsia"/>
                <w:color w:val="000000" w:themeColor="text1"/>
              </w:rPr>
              <w:t>地理(1-14班)</w:t>
            </w:r>
          </w:p>
        </w:tc>
        <w:tc>
          <w:tcPr>
            <w:tcW w:w="456" w:type="dxa"/>
            <w:vMerge/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vMerge w:val="restart"/>
            <w:tcBorders>
              <w:top w:val="single" w:sz="12" w:space="0" w:color="auto"/>
            </w:tcBorders>
            <w:vAlign w:val="center"/>
          </w:tcPr>
          <w:p w:rsidR="00835D3E" w:rsidRPr="000E40CB" w:rsidRDefault="00835D3E" w:rsidP="00A46A4E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0E40CB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公民(1-14班)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</w:rPr>
              <w:t>大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</w:rPr>
              <w:t>掃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18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</w:rPr>
              <w:t>除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  <w:szCs w:val="20"/>
              </w:rPr>
              <w:t>宣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  <w:szCs w:val="20"/>
              </w:rPr>
              <w:t>導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  <w:szCs w:val="20"/>
              </w:rPr>
              <w:t>影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  <w:szCs w:val="20"/>
              </w:rPr>
              <w:t>片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  <w:szCs w:val="20"/>
              </w:rPr>
              <w:t>及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  <w:szCs w:val="20"/>
              </w:rPr>
              <w:t>檢</w:t>
            </w:r>
          </w:p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32"/>
                <w:szCs w:val="20"/>
              </w:rPr>
              <w:t>查</w:t>
            </w:r>
          </w:p>
        </w:tc>
      </w:tr>
      <w:tr w:rsidR="00835D3E" w:rsidRPr="006553C0" w:rsidTr="00835D3E">
        <w:trPr>
          <w:trHeight w:val="399"/>
        </w:trPr>
        <w:tc>
          <w:tcPr>
            <w:tcW w:w="70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tcBorders>
              <w:top w:val="single" w:sz="12" w:space="0" w:color="auto"/>
            </w:tcBorders>
            <w:vAlign w:val="center"/>
          </w:tcPr>
          <w:p w:rsidR="00835D3E" w:rsidRPr="006553C0" w:rsidRDefault="00835D3E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Merge/>
            <w:tcBorders>
              <w:top w:val="single" w:sz="12" w:space="0" w:color="auto"/>
            </w:tcBorders>
            <w:vAlign w:val="center"/>
          </w:tcPr>
          <w:p w:rsidR="00835D3E" w:rsidRPr="006553C0" w:rsidRDefault="00835D3E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16" w:type="dxa"/>
            <w:vMerge/>
            <w:tcBorders>
              <w:top w:val="single" w:sz="12" w:space="0" w:color="auto"/>
            </w:tcBorders>
            <w:vAlign w:val="center"/>
          </w:tcPr>
          <w:p w:rsidR="00835D3E" w:rsidRDefault="00835D3E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835D3E" w:rsidRPr="00B925DC" w:rsidRDefault="00835D3E" w:rsidP="00CE7CD3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物理(8-14班)</w:t>
            </w:r>
          </w:p>
        </w:tc>
        <w:tc>
          <w:tcPr>
            <w:tcW w:w="1646" w:type="dxa"/>
            <w:vMerge/>
            <w:vAlign w:val="center"/>
          </w:tcPr>
          <w:p w:rsidR="00835D3E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vMerge/>
            <w:tcBorders>
              <w:bottom w:val="single" w:sz="2" w:space="0" w:color="auto"/>
            </w:tcBorders>
            <w:vAlign w:val="center"/>
          </w:tcPr>
          <w:p w:rsidR="00835D3E" w:rsidRPr="00F33187" w:rsidRDefault="00835D3E" w:rsidP="00A46A4E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</w:rPr>
            </w:pPr>
          </w:p>
        </w:tc>
        <w:tc>
          <w:tcPr>
            <w:tcW w:w="77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5D3E" w:rsidRPr="006553C0" w:rsidRDefault="00835D3E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20"/>
              </w:rPr>
            </w:pPr>
          </w:p>
        </w:tc>
      </w:tr>
      <w:tr w:rsidR="00CE7CD3" w:rsidRPr="006553C0" w:rsidTr="00835D3E">
        <w:trPr>
          <w:trHeight w:val="392"/>
        </w:trPr>
        <w:tc>
          <w:tcPr>
            <w:tcW w:w="70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CD3" w:rsidRPr="006553C0" w:rsidRDefault="00CE7CD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vAlign w:val="center"/>
          </w:tcPr>
          <w:p w:rsidR="00CE7CD3" w:rsidRPr="006553C0" w:rsidRDefault="00CE7CD3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Merge/>
            <w:vAlign w:val="center"/>
          </w:tcPr>
          <w:p w:rsidR="00CE7CD3" w:rsidRPr="006553C0" w:rsidRDefault="00CE7CD3" w:rsidP="00CB00F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16" w:type="dxa"/>
            <w:vMerge/>
            <w:vAlign w:val="center"/>
          </w:tcPr>
          <w:p w:rsidR="00CE7CD3" w:rsidRDefault="00CE7CD3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CE7CD3" w:rsidRPr="006553C0" w:rsidRDefault="00320F45" w:rsidP="004F130F">
            <w:pPr>
              <w:jc w:val="center"/>
              <w:rPr>
                <w:rFonts w:ascii="華康古印體(P)" w:eastAsia="華康古印體(P)"/>
                <w:color w:val="000000" w:themeColor="text1"/>
                <w:sz w:val="16"/>
                <w:szCs w:val="16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</w:t>
            </w:r>
            <w:r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、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16班)</w:t>
            </w:r>
          </w:p>
        </w:tc>
        <w:tc>
          <w:tcPr>
            <w:tcW w:w="1646" w:type="dxa"/>
            <w:vAlign w:val="center"/>
          </w:tcPr>
          <w:p w:rsidR="00CE7CD3" w:rsidRPr="00CE7CD3" w:rsidRDefault="008462E2" w:rsidP="00657846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</w:t>
            </w:r>
            <w:r w:rsidR="00657846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、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16班)</w:t>
            </w:r>
          </w:p>
        </w:tc>
        <w:tc>
          <w:tcPr>
            <w:tcW w:w="456" w:type="dxa"/>
            <w:vMerge/>
            <w:vAlign w:val="center"/>
          </w:tcPr>
          <w:p w:rsidR="00CE7CD3" w:rsidRPr="006553C0" w:rsidRDefault="00CE7CD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2" w:space="0" w:color="auto"/>
            </w:tcBorders>
            <w:vAlign w:val="center"/>
          </w:tcPr>
          <w:p w:rsidR="00CE7CD3" w:rsidRDefault="00F33187" w:rsidP="00657846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</w:t>
            </w:r>
            <w:r w:rsidR="00657846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、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16班)</w:t>
            </w:r>
          </w:p>
        </w:tc>
        <w:tc>
          <w:tcPr>
            <w:tcW w:w="77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E7CD3" w:rsidRPr="006553C0" w:rsidRDefault="00CE7CD3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</w:rPr>
            </w:pPr>
          </w:p>
        </w:tc>
        <w:tc>
          <w:tcPr>
            <w:tcW w:w="77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7CD3" w:rsidRPr="006553C0" w:rsidRDefault="00CE7CD3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32"/>
                <w:szCs w:val="20"/>
              </w:rPr>
            </w:pPr>
          </w:p>
        </w:tc>
      </w:tr>
      <w:tr w:rsidR="00493BB3" w:rsidRPr="006553C0" w:rsidTr="00066DFD">
        <w:trPr>
          <w:trHeight w:val="481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二</w:t>
            </w:r>
          </w:p>
        </w:tc>
        <w:tc>
          <w:tcPr>
            <w:tcW w:w="1395" w:type="dxa"/>
            <w:tcBorders>
              <w:top w:val="thinThickSmallGap" w:sz="24" w:space="0" w:color="auto"/>
            </w:tcBorders>
            <w:vAlign w:val="center"/>
          </w:tcPr>
          <w:p w:rsidR="00493BB3" w:rsidRPr="006553C0" w:rsidRDefault="00493BB3" w:rsidP="00DC7834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第一類組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93BB3" w:rsidRPr="006553C0" w:rsidRDefault="00493BB3" w:rsidP="0039678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>
              <w:rPr>
                <w:rFonts w:ascii="華康古印體(P)" w:eastAsia="華康古印體(P)" w:hint="eastAsia"/>
                <w:color w:val="000000" w:themeColor="text1"/>
              </w:rPr>
              <w:t>國文</w:t>
            </w:r>
          </w:p>
        </w:tc>
        <w:tc>
          <w:tcPr>
            <w:tcW w:w="1556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493BB3" w:rsidRPr="00320F45" w:rsidRDefault="003B686E" w:rsidP="003B686E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地理</w:t>
            </w:r>
            <w:r w:rsidR="00320F45"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(1-</w:t>
            </w:r>
            <w:r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8</w:t>
            </w:r>
            <w:r w:rsidR="00320F45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、</w:t>
            </w:r>
            <w:r w:rsidR="00320F45"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</w:t>
            </w:r>
            <w:r w:rsidR="00320F45"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班)</w:t>
            </w:r>
          </w:p>
        </w:tc>
        <w:tc>
          <w:tcPr>
            <w:tcW w:w="1646" w:type="dxa"/>
            <w:tcBorders>
              <w:top w:val="thinThickSmallGap" w:sz="24" w:space="0" w:color="auto"/>
            </w:tcBorders>
            <w:vAlign w:val="center"/>
          </w:tcPr>
          <w:p w:rsidR="00493BB3" w:rsidRPr="000E40CB" w:rsidRDefault="00493BB3" w:rsidP="00B15F88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0E40CB">
              <w:rPr>
                <w:rFonts w:ascii="華康古印體(P)" w:eastAsia="華康古印體(P)" w:hint="eastAsia"/>
                <w:color w:val="000000" w:themeColor="text1"/>
              </w:rPr>
              <w:t>化學(1-14班)</w:t>
            </w:r>
          </w:p>
        </w:tc>
        <w:tc>
          <w:tcPr>
            <w:tcW w:w="456" w:type="dxa"/>
            <w:vMerge/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493BB3" w:rsidRPr="00066DFD" w:rsidRDefault="003B686E" w:rsidP="003B686E">
            <w:pPr>
              <w:spacing w:line="240" w:lineRule="exact"/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歷史</w:t>
            </w:r>
            <w:r w:rsidR="00066DFD"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(1-14</w:t>
            </w:r>
            <w:r w:rsidR="00066DFD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、</w:t>
            </w:r>
            <w:r w:rsidR="00066DFD"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</w:t>
            </w:r>
            <w:r w:rsidR="00066DFD"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班)</w:t>
            </w:r>
          </w:p>
        </w:tc>
        <w:tc>
          <w:tcPr>
            <w:tcW w:w="779" w:type="dxa"/>
            <w:vMerge/>
            <w:tcBorders>
              <w:right w:val="single" w:sz="4" w:space="0" w:color="auto"/>
            </w:tcBorders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</w:tr>
      <w:tr w:rsidR="00493BB3" w:rsidRPr="006553C0" w:rsidTr="00066DFD">
        <w:trPr>
          <w:trHeight w:val="414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第二、三類組</w:t>
            </w:r>
          </w:p>
        </w:tc>
        <w:tc>
          <w:tcPr>
            <w:tcW w:w="1316" w:type="dxa"/>
            <w:vMerge/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2" w:space="0" w:color="auto"/>
            </w:tcBorders>
            <w:vAlign w:val="center"/>
          </w:tcPr>
          <w:p w:rsidR="00493BB3" w:rsidRPr="00B925DC" w:rsidRDefault="00320F45" w:rsidP="00320F45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自習(</w:t>
            </w:r>
            <w:r w:rsidR="003B686E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9-</w:t>
            </w:r>
            <w:r w:rsidRPr="00B925DC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15班)</w:t>
            </w:r>
          </w:p>
        </w:tc>
        <w:tc>
          <w:tcPr>
            <w:tcW w:w="1646" w:type="dxa"/>
            <w:vAlign w:val="center"/>
          </w:tcPr>
          <w:p w:rsidR="00493BB3" w:rsidRPr="00320F45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320F45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自習(15、16班)</w:t>
            </w:r>
          </w:p>
        </w:tc>
        <w:tc>
          <w:tcPr>
            <w:tcW w:w="456" w:type="dxa"/>
            <w:vMerge/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2" w:space="0" w:color="auto"/>
            </w:tcBorders>
            <w:vAlign w:val="center"/>
          </w:tcPr>
          <w:p w:rsidR="00493BB3" w:rsidRPr="005C283E" w:rsidRDefault="00066DFD" w:rsidP="00D07A92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5C283E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自習(15班)</w:t>
            </w:r>
          </w:p>
        </w:tc>
        <w:tc>
          <w:tcPr>
            <w:tcW w:w="779" w:type="dxa"/>
            <w:vMerge/>
            <w:tcBorders>
              <w:right w:val="single" w:sz="4" w:space="0" w:color="auto"/>
            </w:tcBorders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3BB3" w:rsidRPr="006553C0" w:rsidRDefault="00493BB3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</w:tr>
      <w:tr w:rsidR="00BF54E8" w:rsidRPr="006553C0" w:rsidTr="00BF54E8">
        <w:trPr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三</w:t>
            </w:r>
          </w:p>
        </w:tc>
        <w:tc>
          <w:tcPr>
            <w:tcW w:w="1395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F54E8" w:rsidRPr="006553C0" w:rsidRDefault="00BF54E8" w:rsidP="00BF54E8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第一類組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F54E8" w:rsidRPr="00B925DC" w:rsidRDefault="00BF54E8" w:rsidP="00396780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B925DC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數學(1-14班)</w:t>
            </w:r>
          </w:p>
        </w:tc>
        <w:tc>
          <w:tcPr>
            <w:tcW w:w="155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</w:rPr>
              <w:t>自習</w:t>
            </w:r>
          </w:p>
        </w:tc>
        <w:tc>
          <w:tcPr>
            <w:tcW w:w="1646" w:type="dxa"/>
            <w:tcBorders>
              <w:top w:val="thinThickSmallGap" w:sz="24" w:space="0" w:color="auto"/>
            </w:tcBorders>
            <w:vAlign w:val="center"/>
          </w:tcPr>
          <w:p w:rsidR="00BF54E8" w:rsidRPr="006553C0" w:rsidRDefault="00D25B3A" w:rsidP="00D25B3A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地理(1-</w:t>
            </w:r>
            <w:r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7</w:t>
            </w:r>
            <w:r w:rsidRPr="00BF54E8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、16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班)</w:t>
            </w:r>
          </w:p>
        </w:tc>
        <w:tc>
          <w:tcPr>
            <w:tcW w:w="456" w:type="dxa"/>
            <w:vMerge/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F54E8" w:rsidRPr="000E40CB" w:rsidRDefault="00D25B3A" w:rsidP="00BF54E8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0E40CB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公民(1-7班)</w:t>
            </w:r>
          </w:p>
        </w:tc>
        <w:tc>
          <w:tcPr>
            <w:tcW w:w="779" w:type="dxa"/>
            <w:vMerge/>
            <w:tcBorders>
              <w:right w:val="single" w:sz="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</w:tr>
      <w:tr w:rsidR="00BF54E8" w:rsidRPr="006553C0" w:rsidTr="00BF54E8">
        <w:trPr>
          <w:trHeight w:val="360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Merge w:val="restart"/>
            <w:tcBorders>
              <w:top w:val="single" w:sz="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第二、三類組</w:t>
            </w:r>
          </w:p>
        </w:tc>
        <w:tc>
          <w:tcPr>
            <w:tcW w:w="1316" w:type="dxa"/>
            <w:vMerge/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56" w:type="dxa"/>
            <w:vMerge/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BF54E8" w:rsidRPr="005C283E" w:rsidRDefault="00785030" w:rsidP="005C283E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5C283E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生物(12-14班)</w:t>
            </w:r>
          </w:p>
        </w:tc>
        <w:tc>
          <w:tcPr>
            <w:tcW w:w="456" w:type="dxa"/>
            <w:vMerge/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54E8" w:rsidRPr="000E40CB" w:rsidRDefault="00785030" w:rsidP="00657846">
            <w:pPr>
              <w:jc w:val="center"/>
              <w:rPr>
                <w:rFonts w:ascii="華康古印體(P)" w:eastAsia="華康古印體(P)"/>
                <w:color w:val="000000" w:themeColor="text1"/>
                <w:sz w:val="22"/>
                <w:szCs w:val="22"/>
              </w:rPr>
            </w:pPr>
            <w:r w:rsidRPr="000E40CB">
              <w:rPr>
                <w:rFonts w:ascii="華康古印體(P)" w:eastAsia="華康古印體(P)" w:hint="eastAsia"/>
                <w:color w:val="000000" w:themeColor="text1"/>
                <w:sz w:val="22"/>
                <w:szCs w:val="22"/>
              </w:rPr>
              <w:t>化學(8-14班)</w:t>
            </w:r>
          </w:p>
        </w:tc>
        <w:tc>
          <w:tcPr>
            <w:tcW w:w="779" w:type="dxa"/>
            <w:vMerge/>
            <w:tcBorders>
              <w:right w:val="single" w:sz="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b/>
                <w:color w:val="000000" w:themeColor="text1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b/>
                <w:color w:val="000000" w:themeColor="text1"/>
              </w:rPr>
            </w:pPr>
          </w:p>
        </w:tc>
      </w:tr>
      <w:tr w:rsidR="00BF54E8" w:rsidRPr="006553C0" w:rsidTr="00755101">
        <w:trPr>
          <w:trHeight w:val="270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395" w:type="dxa"/>
            <w:vMerge/>
            <w:tcBorders>
              <w:bottom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:rsidR="00BF54E8" w:rsidRPr="00445FE6" w:rsidRDefault="00BF54E8" w:rsidP="00066DFD">
            <w:pPr>
              <w:jc w:val="center"/>
              <w:rPr>
                <w:rFonts w:ascii="華康古印體(P)" w:eastAsia="華康古印體(P)"/>
                <w:color w:val="000000" w:themeColor="text1"/>
                <w:sz w:val="16"/>
                <w:szCs w:val="16"/>
              </w:rPr>
            </w:pPr>
            <w:r w:rsidRPr="00445FE6">
              <w:rPr>
                <w:rFonts w:ascii="華康古印體(P)" w:eastAsia="華康古印體(P)" w:hint="eastAsia"/>
                <w:color w:val="000000" w:themeColor="text1"/>
                <w:sz w:val="16"/>
                <w:szCs w:val="16"/>
              </w:rPr>
              <w:t>自習(15、16班)</w:t>
            </w:r>
          </w:p>
        </w:tc>
        <w:tc>
          <w:tcPr>
            <w:tcW w:w="1556" w:type="dxa"/>
            <w:vMerge/>
            <w:tcBorders>
              <w:bottom w:val="single" w:sz="12" w:space="0" w:color="auto"/>
            </w:tcBorders>
            <w:vAlign w:val="center"/>
          </w:tcPr>
          <w:p w:rsidR="00BF54E8" w:rsidRPr="006553C0" w:rsidRDefault="00BF54E8" w:rsidP="007555D0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:rsidR="00BF54E8" w:rsidRPr="005C283E" w:rsidRDefault="00BF54E8" w:rsidP="00785030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5C283E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自習(</w:t>
            </w:r>
            <w:r w:rsidR="00785030" w:rsidRPr="005C283E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8-11</w:t>
            </w:r>
            <w:r w:rsidR="005C283E" w:rsidRPr="005C283E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、15</w:t>
            </w:r>
            <w:r w:rsidRPr="005C283E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班)</w:t>
            </w:r>
          </w:p>
        </w:tc>
        <w:tc>
          <w:tcPr>
            <w:tcW w:w="456" w:type="dxa"/>
            <w:vMerge/>
            <w:tcBorders>
              <w:bottom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F54E8" w:rsidRPr="006553C0" w:rsidRDefault="00D25B3A" w:rsidP="00657846">
            <w:pPr>
              <w:jc w:val="center"/>
              <w:rPr>
                <w:rFonts w:ascii="華康古印體(P)" w:eastAsia="華康古印體(P)"/>
                <w:color w:val="000000" w:themeColor="text1"/>
                <w:sz w:val="18"/>
                <w:szCs w:val="18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自習(</w:t>
            </w:r>
            <w:r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15、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18"/>
              </w:rPr>
              <w:t>16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18"/>
                <w:szCs w:val="20"/>
              </w:rPr>
              <w:t>班)</w:t>
            </w:r>
          </w:p>
        </w:tc>
        <w:tc>
          <w:tcPr>
            <w:tcW w:w="77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b/>
                <w:color w:val="000000" w:themeColor="text1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4E8" w:rsidRPr="006553C0" w:rsidRDefault="00BF54E8" w:rsidP="00902495">
            <w:pPr>
              <w:jc w:val="center"/>
              <w:rPr>
                <w:rFonts w:ascii="華康古印體(P)" w:eastAsia="華康古印體(P)"/>
                <w:b/>
                <w:color w:val="000000" w:themeColor="text1"/>
              </w:rPr>
            </w:pPr>
          </w:p>
        </w:tc>
      </w:tr>
      <w:tr w:rsidR="006553C0" w:rsidRPr="006553C0" w:rsidTr="00F8502D">
        <w:trPr>
          <w:trHeight w:val="6043"/>
        </w:trPr>
        <w:tc>
          <w:tcPr>
            <w:tcW w:w="10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b/>
                <w:color w:val="000000" w:themeColor="text1"/>
                <w:sz w:val="28"/>
                <w:szCs w:val="20"/>
                <w:shd w:val="pct15" w:color="auto" w:fill="FFFFFF"/>
              </w:rPr>
            </w:pPr>
            <w:r w:rsidRPr="006553C0">
              <w:rPr>
                <w:rFonts w:ascii="華康古印體(P)" w:eastAsia="華康古印體(P)" w:hint="eastAsia"/>
                <w:b/>
                <w:color w:val="000000" w:themeColor="text1"/>
                <w:sz w:val="28"/>
                <w:szCs w:val="20"/>
                <w:shd w:val="pct15" w:color="auto" w:fill="FFFFFF"/>
              </w:rPr>
              <w:t>注意事項：</w:t>
            </w:r>
          </w:p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１．凡因公</w:t>
            </w:r>
            <w:r w:rsidR="00065A51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假、喪假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、因病而未能參加考試之學生，必須辦理補考登記：</w:t>
            </w:r>
          </w:p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 xml:space="preserve">　（１）公假、喪假必須事先申請，並持請假單，於補考登記時間至教務處辦理補考登記，逾期不受理。</w:t>
            </w:r>
          </w:p>
          <w:p w:rsidR="00065A51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 xml:space="preserve">　（２）病假必須親自或委託他人持請假單及醫師診斷證明書，於補考登記時間至教務處辦理補考登記，逾期</w:t>
            </w:r>
          </w:p>
          <w:p w:rsidR="00F8502D" w:rsidRPr="006553C0" w:rsidRDefault="00065A51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 xml:space="preserve">        </w:t>
            </w:r>
            <w:r w:rsidR="00F8502D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不受理。</w:t>
            </w:r>
          </w:p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 xml:space="preserve">　（３）補考登記時間：</w:t>
            </w:r>
            <w:r w:rsidR="00E844F9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3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月</w:t>
            </w:r>
            <w:r w:rsidR="00E844F9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2</w:t>
            </w:r>
            <w:r w:rsidR="005A1D1E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4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日缺考者，</w:t>
            </w:r>
            <w:r w:rsidR="00E844F9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3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月</w:t>
            </w:r>
            <w:r w:rsidR="00E844F9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2</w:t>
            </w:r>
            <w:r w:rsidR="005A1D1E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5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日登記；</w:t>
            </w:r>
            <w:r w:rsidR="00E844F9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3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月</w:t>
            </w:r>
            <w:r w:rsidR="00E844F9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2</w:t>
            </w:r>
            <w:r w:rsidR="005A1D1E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5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日缺考者，</w:t>
            </w:r>
            <w:r w:rsidR="00E844F9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3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月</w:t>
            </w:r>
            <w:r w:rsidR="00E844F9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2</w:t>
            </w:r>
            <w:r w:rsidR="005A1D1E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6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日登記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。</w:t>
            </w:r>
          </w:p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 xml:space="preserve">  （４）未於規定時間內辦理補考登記或補考登記逾期，不得以任何理由申請補考，其缺考科目以零分計算。</w:t>
            </w:r>
          </w:p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２．補考時間：</w:t>
            </w:r>
            <w:r w:rsidR="005A1D1E" w:rsidRPr="005A1D1E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3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月</w:t>
            </w:r>
            <w:r w:rsidR="005A1D1E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31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日（星期</w:t>
            </w:r>
            <w:r w:rsidR="005A1D1E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二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）上午八時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起在教務處舉行，逾期未到考者視同放棄，該科以零分計算</w:t>
            </w:r>
            <w:r w:rsidR="00065A51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。</w:t>
            </w:r>
          </w:p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 xml:space="preserve">   （未辦妥請假手續完成補考登記者，不得參加補考）。　　　</w:t>
            </w:r>
          </w:p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３．本次考試均在原班考試，</w:t>
            </w:r>
            <w:r w:rsidRPr="00F06152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</w:rPr>
              <w:t>一律穿著</w:t>
            </w:r>
            <w:r w:rsidR="003076DF" w:rsidRPr="00F06152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</w:rPr>
              <w:t>制</w:t>
            </w:r>
            <w:r w:rsidRPr="00F06152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</w:rPr>
              <w:t>服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 xml:space="preserve">，不得穿著體育服。請帶２Ｂ鉛筆劃卡使用。　　　　　　　　</w:t>
            </w:r>
          </w:p>
          <w:p w:rsidR="00065A51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４．考試前，請先清空抽屜，或將書桌倒轉，並將書包置於教室後的走道上。考試不得隨意調換座位，違者以</w:t>
            </w:r>
          </w:p>
          <w:p w:rsidR="00F8502D" w:rsidRPr="006553C0" w:rsidRDefault="00065A51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 xml:space="preserve">    </w:t>
            </w:r>
            <w:r w:rsidR="00F8502D"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作弊論處。</w:t>
            </w:r>
          </w:p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５．請勿用鉛筆作答。（劃卡例外）</w:t>
            </w:r>
          </w:p>
          <w:p w:rsidR="00F8502D" w:rsidRPr="006553C0" w:rsidRDefault="00F8502D" w:rsidP="00065A51">
            <w:pPr>
              <w:spacing w:line="280" w:lineRule="exact"/>
              <w:ind w:left="440" w:hangingChars="200" w:hanging="440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６．考試科目若以劃卡方式作答，答案卡上個人基本資料若劃記錯誤或不完全，造成讀卡過程無法判定身分者，</w:t>
            </w:r>
            <w:r w:rsidRPr="005A1D1E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</w:rPr>
              <w:t>扣該科該次</w:t>
            </w:r>
            <w:r w:rsidR="003076DF" w:rsidRPr="005A1D1E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</w:rPr>
              <w:t>定期</w:t>
            </w:r>
            <w:r w:rsidRPr="005A1D1E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</w:rPr>
              <w:t>考分數</w:t>
            </w:r>
            <w:r w:rsidR="005344D1" w:rsidRPr="005344D1">
              <w:rPr>
                <w:rFonts w:ascii="華康古印體(P)" w:eastAsia="華康古印體(P)" w:hint="eastAsia"/>
                <w:b/>
                <w:color w:val="FF0000"/>
                <w:sz w:val="22"/>
                <w:szCs w:val="20"/>
              </w:rPr>
              <w:t>5</w:t>
            </w:r>
            <w:r w:rsidRPr="005A1D1E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</w:rPr>
              <w:t>分。</w:t>
            </w:r>
            <w:bookmarkStart w:id="0" w:name="_GoBack"/>
            <w:bookmarkEnd w:id="0"/>
          </w:p>
          <w:p w:rsidR="00F8502D" w:rsidRPr="006553C0" w:rsidRDefault="00F8502D" w:rsidP="00F06152">
            <w:pPr>
              <w:spacing w:line="280" w:lineRule="exact"/>
              <w:ind w:left="458" w:hangingChars="208" w:hanging="458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７．考試遲到</w:t>
            </w:r>
            <w:r w:rsidRPr="00F06152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十分鐘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，不得參加考試，並不得申請補考。考試未達</w:t>
            </w:r>
            <w:r w:rsidRPr="006553C0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  <w:u w:val="single"/>
              </w:rPr>
              <w:t>四十分鐘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不得交卷，考畢繳卷後，請務必離開試場大樓，不可在</w:t>
            </w:r>
            <w:r w:rsidR="00065A51" w:rsidRPr="006553C0">
              <w:rPr>
                <w:rFonts w:ascii="華康古印體(P)" w:eastAsia="華康古印體(P)" w:hAnsi="Times New Roman" w:cs="Times New Roman" w:hint="eastAsia"/>
                <w:b/>
                <w:color w:val="000000" w:themeColor="text1"/>
                <w:sz w:val="22"/>
                <w:szCs w:val="20"/>
                <w:u w:val="single"/>
              </w:rPr>
              <w:t>樓梯，走廊，廁所，信義樓中庭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逗留，以免影響考試安寧，違者以校規處理。</w:t>
            </w:r>
          </w:p>
          <w:p w:rsidR="00F8502D" w:rsidRPr="006553C0" w:rsidRDefault="00F8502D" w:rsidP="00065A51">
            <w:pPr>
              <w:spacing w:line="280" w:lineRule="exact"/>
              <w:ind w:left="458" w:hangingChars="208" w:hanging="458"/>
              <w:jc w:val="both"/>
              <w:rPr>
                <w:rFonts w:ascii="華康古印體(P)" w:eastAsia="華康古印體(P)" w:hAnsi="華康古印體(P)" w:cs="華康古印體(P)"/>
                <w:b/>
                <w:color w:val="000000" w:themeColor="text1"/>
                <w:sz w:val="22"/>
                <w:szCs w:val="20"/>
              </w:rPr>
            </w:pPr>
            <w:r w:rsidRPr="006553C0">
              <w:rPr>
                <w:rFonts w:ascii="華康古印體(P)" w:eastAsia="華康古印體(P)" w:hAnsiTheme="minorEastAsia" w:hint="eastAsia"/>
                <w:color w:val="000000" w:themeColor="text1"/>
                <w:sz w:val="22"/>
                <w:szCs w:val="20"/>
              </w:rPr>
              <w:t>８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．</w:t>
            </w:r>
            <w:r w:rsidRPr="006553C0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</w:rPr>
              <w:t>試場</w:t>
            </w:r>
            <w:r w:rsidRPr="006553C0">
              <w:rPr>
                <w:rFonts w:ascii="新細明體" w:eastAsia="新細明體" w:hAnsi="新細明體" w:cs="新細明體" w:hint="eastAsia"/>
                <w:b/>
                <w:color w:val="000000" w:themeColor="text1"/>
                <w:sz w:val="22"/>
                <w:szCs w:val="20"/>
              </w:rPr>
              <w:t>内</w:t>
            </w:r>
            <w:r w:rsidRPr="006553C0">
              <w:rPr>
                <w:rFonts w:ascii="華康古印體(P)" w:eastAsia="華康古印體(P)" w:hAnsi="華康古印體(P)" w:cs="華康古印體(P)" w:hint="eastAsia"/>
                <w:b/>
                <w:color w:val="000000" w:themeColor="text1"/>
                <w:sz w:val="22"/>
                <w:szCs w:val="20"/>
              </w:rPr>
              <w:t>不得攜帶電子通訊器材（如行動電話、平板），請將電子通訊器材放置於書包內，或於考試前放置於手機籃中，違者以違反校規處理：記大過且該科成績以零分計算。</w:t>
            </w:r>
          </w:p>
          <w:p w:rsidR="00F8502D" w:rsidRPr="006553C0" w:rsidRDefault="00F8502D" w:rsidP="00DC7834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szCs w:val="20"/>
                <w:u w:val="single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９．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考試座位表為亂數安排，請學藝股長於</w:t>
            </w:r>
            <w:r w:rsidR="009D757F" w:rsidRPr="00835D3E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  <w:u w:val="single"/>
              </w:rPr>
              <w:t>定期</w:t>
            </w:r>
            <w:r w:rsidRPr="00835D3E">
              <w:rPr>
                <w:rFonts w:ascii="華康古印體(P)" w:eastAsia="華康古印體(P)" w:hint="eastAsia"/>
                <w:b/>
                <w:color w:val="000000" w:themeColor="text1"/>
                <w:sz w:val="22"/>
                <w:szCs w:val="20"/>
                <w:u w:val="single"/>
              </w:rPr>
              <w:t>考第一天早自修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至教務處領取考試座位表與手機籃。</w:t>
            </w:r>
          </w:p>
          <w:p w:rsidR="00F8502D" w:rsidRPr="006553C0" w:rsidRDefault="003076DF" w:rsidP="00F06152">
            <w:pPr>
              <w:spacing w:line="280" w:lineRule="exact"/>
              <w:jc w:val="both"/>
              <w:rPr>
                <w:rFonts w:ascii="華康古印體(P)" w:eastAsia="華康古印體(P)"/>
                <w:color w:val="000000" w:themeColor="text1"/>
                <w:sz w:val="22"/>
                <w:u w:val="single"/>
              </w:rPr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</w:rPr>
              <w:t>10．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自習視同考試，如不在座位上</w:t>
            </w:r>
            <w:r w:rsidR="00F06152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將以曠課論處；若</w:t>
            </w:r>
            <w:r w:rsidRPr="006553C0">
              <w:rPr>
                <w:rFonts w:ascii="華康古印體(P)" w:eastAsia="華康古印體(P)" w:hint="eastAsia"/>
                <w:color w:val="000000" w:themeColor="text1"/>
                <w:sz w:val="22"/>
                <w:szCs w:val="20"/>
                <w:u w:val="single"/>
              </w:rPr>
              <w:t>喧嘩影響秩序者，將依違反教室規則懲處。</w:t>
            </w:r>
          </w:p>
        </w:tc>
      </w:tr>
    </w:tbl>
    <w:p w:rsidR="009367AB" w:rsidRPr="006553C0" w:rsidRDefault="009367AB">
      <w:pPr>
        <w:rPr>
          <w:rFonts w:ascii="華康古印體(P)" w:eastAsia="華康古印體(P)"/>
          <w:color w:val="000000" w:themeColor="text1"/>
        </w:rPr>
      </w:pPr>
    </w:p>
    <w:sectPr w:rsidR="009367AB" w:rsidRPr="006553C0" w:rsidSect="009367A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B7" w:rsidRDefault="00FD68B7" w:rsidP="00FD68B7">
      <w:r>
        <w:separator/>
      </w:r>
    </w:p>
  </w:endnote>
  <w:endnote w:type="continuationSeparator" w:id="0">
    <w:p w:rsidR="00FD68B7" w:rsidRDefault="00FD68B7" w:rsidP="00FD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B7" w:rsidRDefault="00FD68B7" w:rsidP="00FD68B7">
      <w:r>
        <w:separator/>
      </w:r>
    </w:p>
  </w:footnote>
  <w:footnote w:type="continuationSeparator" w:id="0">
    <w:p w:rsidR="00FD68B7" w:rsidRDefault="00FD68B7" w:rsidP="00FD6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AB"/>
    <w:rsid w:val="00065A51"/>
    <w:rsid w:val="00066DFD"/>
    <w:rsid w:val="000829F1"/>
    <w:rsid w:val="000E40CB"/>
    <w:rsid w:val="000E6674"/>
    <w:rsid w:val="000E7422"/>
    <w:rsid w:val="00107945"/>
    <w:rsid w:val="001108D7"/>
    <w:rsid w:val="001802AE"/>
    <w:rsid w:val="001D268A"/>
    <w:rsid w:val="00226A09"/>
    <w:rsid w:val="002543F3"/>
    <w:rsid w:val="003076DF"/>
    <w:rsid w:val="00320F45"/>
    <w:rsid w:val="00327D44"/>
    <w:rsid w:val="00352CE0"/>
    <w:rsid w:val="00381B64"/>
    <w:rsid w:val="00396780"/>
    <w:rsid w:val="003A61A9"/>
    <w:rsid w:val="003B686E"/>
    <w:rsid w:val="003C5686"/>
    <w:rsid w:val="00407836"/>
    <w:rsid w:val="00445FE6"/>
    <w:rsid w:val="0046228D"/>
    <w:rsid w:val="00493015"/>
    <w:rsid w:val="00493BB3"/>
    <w:rsid w:val="004D3BB4"/>
    <w:rsid w:val="004F130F"/>
    <w:rsid w:val="00513CC4"/>
    <w:rsid w:val="005164F7"/>
    <w:rsid w:val="005344D1"/>
    <w:rsid w:val="005800A2"/>
    <w:rsid w:val="00597529"/>
    <w:rsid w:val="005A1D1E"/>
    <w:rsid w:val="005B4177"/>
    <w:rsid w:val="005C283E"/>
    <w:rsid w:val="005C495D"/>
    <w:rsid w:val="005D79CC"/>
    <w:rsid w:val="006014CC"/>
    <w:rsid w:val="00614457"/>
    <w:rsid w:val="006553C0"/>
    <w:rsid w:val="00657846"/>
    <w:rsid w:val="00683A31"/>
    <w:rsid w:val="006A49B0"/>
    <w:rsid w:val="007203EB"/>
    <w:rsid w:val="00745410"/>
    <w:rsid w:val="007555D0"/>
    <w:rsid w:val="00785030"/>
    <w:rsid w:val="00787500"/>
    <w:rsid w:val="007B32C2"/>
    <w:rsid w:val="007E486B"/>
    <w:rsid w:val="00817805"/>
    <w:rsid w:val="00835D3E"/>
    <w:rsid w:val="008462E2"/>
    <w:rsid w:val="008E3F05"/>
    <w:rsid w:val="008F4458"/>
    <w:rsid w:val="00902495"/>
    <w:rsid w:val="00910D09"/>
    <w:rsid w:val="009162C0"/>
    <w:rsid w:val="009367AB"/>
    <w:rsid w:val="009732F0"/>
    <w:rsid w:val="009D757F"/>
    <w:rsid w:val="009F1082"/>
    <w:rsid w:val="009F43A7"/>
    <w:rsid w:val="00A06518"/>
    <w:rsid w:val="00A0727C"/>
    <w:rsid w:val="00A36E08"/>
    <w:rsid w:val="00A417B5"/>
    <w:rsid w:val="00A46A4E"/>
    <w:rsid w:val="00A805A1"/>
    <w:rsid w:val="00AC4848"/>
    <w:rsid w:val="00AE43C7"/>
    <w:rsid w:val="00AF3824"/>
    <w:rsid w:val="00B15F88"/>
    <w:rsid w:val="00B16BDD"/>
    <w:rsid w:val="00B23462"/>
    <w:rsid w:val="00B54CB1"/>
    <w:rsid w:val="00B925DC"/>
    <w:rsid w:val="00B97B48"/>
    <w:rsid w:val="00BE204E"/>
    <w:rsid w:val="00BF54E8"/>
    <w:rsid w:val="00C03E9F"/>
    <w:rsid w:val="00C0548F"/>
    <w:rsid w:val="00C27477"/>
    <w:rsid w:val="00C9591D"/>
    <w:rsid w:val="00C95FBC"/>
    <w:rsid w:val="00CD625B"/>
    <w:rsid w:val="00CE7CD3"/>
    <w:rsid w:val="00CF0BE1"/>
    <w:rsid w:val="00D07A92"/>
    <w:rsid w:val="00D25B3A"/>
    <w:rsid w:val="00D344E3"/>
    <w:rsid w:val="00D3617F"/>
    <w:rsid w:val="00D96B20"/>
    <w:rsid w:val="00DA530D"/>
    <w:rsid w:val="00DC7834"/>
    <w:rsid w:val="00DF1650"/>
    <w:rsid w:val="00DF74FF"/>
    <w:rsid w:val="00E433FC"/>
    <w:rsid w:val="00E46AAB"/>
    <w:rsid w:val="00E844F9"/>
    <w:rsid w:val="00EC11A2"/>
    <w:rsid w:val="00F04A11"/>
    <w:rsid w:val="00F06152"/>
    <w:rsid w:val="00F33187"/>
    <w:rsid w:val="00F6387B"/>
    <w:rsid w:val="00F771C5"/>
    <w:rsid w:val="00F82F3A"/>
    <w:rsid w:val="00F831E8"/>
    <w:rsid w:val="00F8502D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6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8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8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6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8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8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69BC-AB68-490A-A84A-9D396D53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12</cp:revision>
  <cp:lastPrinted>2015-03-10T04:05:00Z</cp:lastPrinted>
  <dcterms:created xsi:type="dcterms:W3CDTF">2015-03-07T04:02:00Z</dcterms:created>
  <dcterms:modified xsi:type="dcterms:W3CDTF">2015-03-16T01:50:00Z</dcterms:modified>
</cp:coreProperties>
</file>