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F5" w:rsidRPr="00517CDB" w:rsidRDefault="00653729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 w:val="28"/>
        </w:rPr>
        <w:t>第二屆全國</w:t>
      </w:r>
      <w:r w:rsidR="00A1770B" w:rsidRPr="00517CDB"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  <w:t>休閒健康</w:t>
      </w:r>
      <w:proofErr w:type="gramStart"/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 w:val="28"/>
        </w:rPr>
        <w:t>盃</w:t>
      </w:r>
      <w:proofErr w:type="gramEnd"/>
      <w:r w:rsidR="00A1770B" w:rsidRPr="00517CDB"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  <w:t>旅遊行程設計創意競賽</w:t>
      </w:r>
    </w:p>
    <w:p w:rsidR="000F596A" w:rsidRPr="00517CDB" w:rsidRDefault="000F596A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</w:pPr>
    </w:p>
    <w:p w:rsidR="00A1770B" w:rsidRPr="00517CDB" w:rsidRDefault="00A1770B" w:rsidP="000F596A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bCs/>
          <w:color w:val="000000" w:themeColor="text1"/>
          <w:sz w:val="22"/>
        </w:rPr>
        <w:t>活動目的：</w:t>
      </w:r>
    </w:p>
    <w:p w:rsidR="00A1770B" w:rsidRPr="00517CDB" w:rsidRDefault="00A1770B" w:rsidP="000F596A">
      <w:pPr>
        <w:adjustRightInd w:val="0"/>
        <w:snapToGrid w:val="0"/>
        <w:spacing w:line="400" w:lineRule="exact"/>
        <w:ind w:left="567" w:firstLine="393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因應高齡化社會、養生風潮興起、健康生活型態轉變，健康旅遊的概念日益受到重視，本遊程設計競賽聚焦在以健康、樂活、養生的方式享受台灣的美好，針對不同族群（銀髮族、背包客、親子家庭、學生等），深入體驗在地社區之休閒健康旅遊主題遊程，結合當地特色美食、文化、生態、特產、節慶、自然景觀等，以深入體驗的方式，進行休閒健康遊程規劃。 </w:t>
      </w:r>
    </w:p>
    <w:p w:rsidR="00A1770B" w:rsidRPr="00517CDB" w:rsidRDefault="00A1770B" w:rsidP="000F596A">
      <w:pPr>
        <w:numPr>
          <w:ilvl w:val="0"/>
          <w:numId w:val="1"/>
        </w:numPr>
        <w:adjustRightInd w:val="0"/>
        <w:snapToGrid w:val="0"/>
        <w:spacing w:line="400" w:lineRule="exact"/>
        <w:ind w:left="567" w:hanging="567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指導單位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：教育部</w:t>
      </w:r>
    </w:p>
    <w:p w:rsidR="00A1770B" w:rsidRDefault="00A1770B" w:rsidP="00653729">
      <w:pPr>
        <w:numPr>
          <w:ilvl w:val="0"/>
          <w:numId w:val="1"/>
        </w:numPr>
        <w:adjustRightInd w:val="0"/>
        <w:snapToGrid w:val="0"/>
        <w:spacing w:line="400" w:lineRule="exact"/>
        <w:ind w:left="504" w:hanging="504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主辦單位：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國立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臺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北護理健康大學</w:t>
      </w:r>
      <w:r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健康科技學院</w:t>
      </w:r>
      <w:r w:rsidR="00653729">
        <w:rPr>
          <w:rFonts w:ascii="微軟正黑體" w:eastAsia="微軟正黑體" w:hAnsi="微軟正黑體" w:cs="Times New Roman" w:hint="eastAsia"/>
          <w:color w:val="000000" w:themeColor="text1"/>
          <w:sz w:val="22"/>
        </w:rPr>
        <w:t>(</w:t>
      </w:r>
      <w:proofErr w:type="gramStart"/>
      <w:r w:rsidR="00653729" w:rsidRPr="00653729">
        <w:rPr>
          <w:rFonts w:ascii="微軟正黑體" w:eastAsia="微軟正黑體" w:hAnsi="微軟正黑體" w:cs="Times New Roman" w:hint="eastAsia"/>
          <w:color w:val="000000" w:themeColor="text1"/>
          <w:sz w:val="22"/>
        </w:rPr>
        <w:t>105</w:t>
      </w:r>
      <w:proofErr w:type="gramEnd"/>
      <w:r w:rsidR="00653729" w:rsidRPr="00653729">
        <w:rPr>
          <w:rFonts w:ascii="微軟正黑體" w:eastAsia="微軟正黑體" w:hAnsi="微軟正黑體" w:cs="Times New Roman" w:hint="eastAsia"/>
          <w:color w:val="000000" w:themeColor="text1"/>
          <w:sz w:val="22"/>
        </w:rPr>
        <w:t>年度發展典範科技大學計畫</w:t>
      </w:r>
      <w:r w:rsidR="00653729">
        <w:rPr>
          <w:rFonts w:ascii="微軟正黑體" w:eastAsia="微軟正黑體" w:hAnsi="微軟正黑體" w:cs="Times New Roman" w:hint="eastAsia"/>
          <w:color w:val="000000" w:themeColor="text1"/>
          <w:sz w:val="22"/>
        </w:rPr>
        <w:t>)</w:t>
      </w:r>
    </w:p>
    <w:p w:rsidR="00653729" w:rsidRPr="00517CDB" w:rsidRDefault="00653729" w:rsidP="00653729">
      <w:pPr>
        <w:adjustRightInd w:val="0"/>
        <w:snapToGrid w:val="0"/>
        <w:spacing w:line="400" w:lineRule="exact"/>
        <w:ind w:leftChars="-1" w:left="-2" w:firstLineChars="267" w:firstLine="587"/>
        <w:rPr>
          <w:rFonts w:ascii="微軟正黑體" w:eastAsia="微軟正黑體" w:hAnsi="微軟正黑體" w:cs="Times New Roman"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 xml:space="preserve">         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國立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臺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北護理健康大學休閒產業與健康促進系</w:t>
      </w:r>
    </w:p>
    <w:p w:rsidR="00A1770B" w:rsidRPr="00517CDB" w:rsidRDefault="00653729" w:rsidP="00A33C6A">
      <w:pPr>
        <w:adjustRightInd w:val="0"/>
        <w:snapToGrid w:val="0"/>
        <w:spacing w:line="400" w:lineRule="exact"/>
        <w:ind w:left="1511" w:hangingChars="687" w:hanging="1511"/>
        <w:rPr>
          <w:rFonts w:ascii="微軟正黑體" w:eastAsia="微軟正黑體" w:hAnsi="微軟正黑體" w:cs="Times New Roman"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四</w:t>
      </w:r>
      <w:r w:rsidR="00A33C6A" w:rsidRPr="00517CDB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、</w:t>
      </w:r>
      <w:r w:rsidR="00730B76" w:rsidRPr="00517CDB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參賽資格</w:t>
      </w:r>
      <w:r w:rsidR="00A1770B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：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全國</w:t>
      </w:r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大專院校及高中職在學之學生，均可組隊報名參加，每隊由3-5位組員組成。學生可跨系或跨校組隊，但一人只得參加一組隊伍。競賽團隊須具備指導老師，一隊以兩名指導老師為限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，指導老師不限指導</w:t>
      </w:r>
      <w:r w:rsidR="002F439C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隊數</w:t>
      </w:r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。</w:t>
      </w:r>
    </w:p>
    <w:p w:rsidR="00A455C4" w:rsidRPr="00517CDB" w:rsidRDefault="00653729" w:rsidP="000F596A">
      <w:pPr>
        <w:widowControl/>
        <w:adjustRightInd w:val="0"/>
        <w:snapToGrid w:val="0"/>
        <w:spacing w:line="400" w:lineRule="exact"/>
        <w:ind w:left="1518" w:hangingChars="690" w:hanging="1518"/>
        <w:rPr>
          <w:rFonts w:ascii="微軟正黑體" w:eastAsia="微軟正黑體" w:hAnsi="微軟正黑體" w:cs="Times New Roman"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五</w:t>
      </w:r>
      <w:r w:rsidR="00A1770B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、報名方式</w:t>
      </w:r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：一律</w:t>
      </w:r>
      <w:proofErr w:type="gramStart"/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採</w:t>
      </w:r>
      <w:proofErr w:type="gramEnd"/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網路報名，請</w:t>
      </w:r>
      <w:r w:rsidR="00A455C4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至本校網頁&gt;健康科技學院&gt;休閒產業與健康促進系&gt;最新消息&gt;競賽報名連結處，</w:t>
      </w:r>
      <w:r w:rsidR="00A455C4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完成網路報名手續。</w:t>
      </w:r>
    </w:p>
    <w:p w:rsidR="00A1770B" w:rsidRPr="00517CDB" w:rsidRDefault="00A455C4" w:rsidP="000F596A">
      <w:pPr>
        <w:widowControl/>
        <w:adjustRightInd w:val="0"/>
        <w:snapToGrid w:val="0"/>
        <w:spacing w:line="400" w:lineRule="exact"/>
        <w:ind w:left="1518" w:hangingChars="690" w:hanging="1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 xml:space="preserve">              </w:t>
      </w:r>
      <w:r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報名網址：</w:t>
      </w:r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(</w:t>
      </w:r>
      <w:r w:rsidR="001B21E8" w:rsidRPr="001B21E8">
        <w:rPr>
          <w:rFonts w:ascii="微軟正黑體" w:eastAsia="微軟正黑體" w:hAnsi="微軟正黑體" w:cs="Times New Roman"/>
          <w:color w:val="000000" w:themeColor="text1"/>
          <w:sz w:val="22"/>
        </w:rPr>
        <w:t>http://cham.ntunhs.edu.tw/files/13-1012-28566.php?Lang=zh-tw</w:t>
      </w:r>
      <w:bookmarkStart w:id="0" w:name="_GoBack"/>
      <w:bookmarkEnd w:id="0"/>
      <w:r w:rsidR="00A1770B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)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 </w:t>
      </w:r>
      <w:r w:rsidR="002F439C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競賽團隊在報名後，即不得更換團隊成員。</w:t>
      </w:r>
    </w:p>
    <w:p w:rsidR="001A3577" w:rsidRPr="00517CDB" w:rsidRDefault="00653729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六</w:t>
      </w:r>
      <w:r w:rsidR="001A3577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、競賽方式：</w:t>
      </w:r>
    </w:p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（一）第一階段初賽-書面評選：</w:t>
      </w:r>
    </w:p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凡有意參賽者，請提出完整之遊程設計企劃書(請詳閱參賽作品規格)，各參賽團隊需於報名及初賽稿件收件截止前，繳交「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企劃書紙本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1式4份、聲明書（附件）及光碟1份</w:t>
      </w:r>
      <w:r w:rsidRPr="00517CDB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」，將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資料郵寄或專人送達至主辦單位。書面評選將由專業評審評選出六組晉級決賽(</w:t>
      </w:r>
      <w:r w:rsidRPr="00517CDB">
        <w:rPr>
          <w:rStyle w:val="mailheadertext"/>
          <w:rFonts w:ascii="微軟正黑體" w:eastAsia="微軟正黑體" w:hAnsi="微軟正黑體" w:cs="Times New Roman"/>
          <w:color w:val="000000" w:themeColor="text1"/>
          <w:sz w:val="22"/>
        </w:rPr>
        <w:t>得視參賽報名狀況及參賽作品水準由</w:t>
      </w:r>
      <w:proofErr w:type="gramStart"/>
      <w:r w:rsidRPr="00517CDB">
        <w:rPr>
          <w:rStyle w:val="mailheadertext"/>
          <w:rFonts w:ascii="微軟正黑體" w:eastAsia="微軟正黑體" w:hAnsi="微軟正黑體" w:cs="Times New Roman"/>
          <w:color w:val="000000" w:themeColor="text1"/>
          <w:sz w:val="22"/>
        </w:rPr>
        <w:t>評審團酌予</w:t>
      </w:r>
      <w:proofErr w:type="gramEnd"/>
      <w:r w:rsidRPr="00517CDB">
        <w:rPr>
          <w:rStyle w:val="mailheadertext"/>
          <w:rFonts w:ascii="微軟正黑體" w:eastAsia="微軟正黑體" w:hAnsi="微軟正黑體" w:cs="Times New Roman"/>
          <w:color w:val="000000" w:themeColor="text1"/>
          <w:sz w:val="22"/>
        </w:rPr>
        <w:t>增減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)。</w:t>
      </w:r>
    </w:p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（二）第二階段決賽</w:t>
      </w:r>
      <w:r w:rsidR="00325C14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-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公開評選</w:t>
      </w:r>
    </w:p>
    <w:p w:rsidR="001A3577" w:rsidRPr="00517CDB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入圍決賽資格的團隊，需配合決賽審查需要，於決賽會場進行遊程設計口頭簡報(使用投影片或其他形式)，口頭簡報時間為10分鐘口頭報告與3分鐘回應問題 (不包括評審委員提問時間)。</w:t>
      </w:r>
    </w:p>
    <w:p w:rsidR="001A3577" w:rsidRPr="00517CDB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決賽方式：上台簡報為主，其它表達方式為輔。</w:t>
      </w:r>
    </w:p>
    <w:p w:rsidR="001A3577" w:rsidRPr="00517CDB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由專家學者擔任評選委員，現場發問及評分，遴選出前三名及佳作三名，當日公告決賽成績及頒獎。</w:t>
      </w:r>
    </w:p>
    <w:p w:rsidR="00730B76" w:rsidRPr="00517CDB" w:rsidRDefault="00730B76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lastRenderedPageBreak/>
        <w:t>決賽日期：</w:t>
      </w:r>
      <w:r w:rsidR="00A33C6A" w:rsidRPr="00517CDB">
        <w:rPr>
          <w:rFonts w:ascii="微軟正黑體" w:eastAsia="微軟正黑體" w:hAnsi="微軟正黑體" w:cs="Times New Roman"/>
          <w:color w:val="000000" w:themeColor="text1"/>
          <w:sz w:val="22"/>
          <w:szCs w:val="28"/>
        </w:rPr>
        <w:t>10</w:t>
      </w:r>
      <w:r w:rsidR="00A33C6A" w:rsidRPr="00517CDB">
        <w:rPr>
          <w:rFonts w:ascii="微軟正黑體" w:eastAsia="微軟正黑體" w:hAnsi="微軟正黑體" w:cs="Times New Roman" w:hint="eastAsia"/>
          <w:color w:val="000000" w:themeColor="text1"/>
          <w:sz w:val="22"/>
          <w:szCs w:val="28"/>
        </w:rPr>
        <w:t>5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  <w:szCs w:val="28"/>
        </w:rPr>
        <w:t>年</w:t>
      </w:r>
      <w:r w:rsidR="00517CDB">
        <w:rPr>
          <w:rFonts w:ascii="微軟正黑體" w:eastAsia="微軟正黑體" w:hAnsi="微軟正黑體" w:cs="Times New Roman"/>
          <w:color w:val="000000" w:themeColor="text1"/>
          <w:sz w:val="22"/>
          <w:szCs w:val="28"/>
        </w:rPr>
        <w:t>1</w:t>
      </w:r>
      <w:r w:rsidR="00517CDB">
        <w:rPr>
          <w:rFonts w:ascii="微軟正黑體" w:eastAsia="微軟正黑體" w:hAnsi="微軟正黑體" w:cs="Times New Roman" w:hint="eastAsia"/>
          <w:color w:val="000000" w:themeColor="text1"/>
          <w:sz w:val="22"/>
          <w:szCs w:val="28"/>
        </w:rPr>
        <w:t>1</w:t>
      </w:r>
      <w:r w:rsidRPr="00517CDB">
        <w:rPr>
          <w:rFonts w:ascii="微軟正黑體" w:eastAsia="微軟正黑體" w:hAnsi="微軟正黑體" w:cs="Times New Roman"/>
          <w:color w:val="000000" w:themeColor="text1"/>
          <w:kern w:val="0"/>
          <w:sz w:val="22"/>
          <w:szCs w:val="28"/>
        </w:rPr>
        <w:t>月</w:t>
      </w:r>
      <w:r w:rsidR="00517CDB">
        <w:rPr>
          <w:rFonts w:ascii="微軟正黑體" w:eastAsia="微軟正黑體" w:hAnsi="微軟正黑體" w:cs="Times New Roman" w:hint="eastAsia"/>
          <w:color w:val="000000" w:themeColor="text1"/>
          <w:kern w:val="0"/>
          <w:sz w:val="22"/>
          <w:szCs w:val="28"/>
        </w:rPr>
        <w:t>30</w:t>
      </w:r>
      <w:r w:rsidRPr="00517CDB">
        <w:rPr>
          <w:rFonts w:ascii="微軟正黑體" w:eastAsia="微軟正黑體" w:hAnsi="微軟正黑體" w:cs="Times New Roman"/>
          <w:color w:val="000000" w:themeColor="text1"/>
          <w:kern w:val="0"/>
          <w:sz w:val="22"/>
          <w:szCs w:val="28"/>
        </w:rPr>
        <w:t>日(三)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  <w:szCs w:val="28"/>
        </w:rPr>
        <w:t>，下午13:30~17:30。</w:t>
      </w:r>
    </w:p>
    <w:p w:rsidR="001A3577" w:rsidRPr="00517CDB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決賽地點: 國立</w:t>
      </w:r>
      <w:proofErr w:type="gramStart"/>
      <w:r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臺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北護理健康大學 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親仁樓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B</w:t>
      </w:r>
      <w:r w:rsid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317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會議廳。</w:t>
      </w:r>
    </w:p>
    <w:p w:rsidR="001A3577" w:rsidRPr="00517CDB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決賽當日參賽隊伍PPT繳交時間：</w:t>
      </w:r>
      <w:r w:rsidR="00A33C6A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10</w:t>
      </w:r>
      <w:r w:rsidR="00A33C6A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5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年</w:t>
      </w:r>
      <w:r w:rsidR="00517CDB">
        <w:rPr>
          <w:rFonts w:ascii="微軟正黑體" w:eastAsia="微軟正黑體" w:hAnsi="微軟正黑體" w:cs="Times New Roman"/>
          <w:color w:val="000000" w:themeColor="text1"/>
          <w:sz w:val="22"/>
        </w:rPr>
        <w:t>1</w:t>
      </w:r>
      <w:r w:rsid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1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月</w:t>
      </w:r>
      <w:r w:rsid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30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日(三)13：</w:t>
      </w:r>
      <w:r w:rsidR="00A33C6A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0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0前。</w:t>
      </w:r>
    </w:p>
    <w:p w:rsidR="001A3577" w:rsidRPr="00517CDB" w:rsidRDefault="001A3577" w:rsidP="000F596A">
      <w:pPr>
        <w:pStyle w:val="a3"/>
        <w:widowControl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決賽時參賽學生無法2/3出席之團隊，則視同棄權。</w:t>
      </w:r>
    </w:p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1A3577" w:rsidRPr="00517CDB" w:rsidRDefault="00653729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七</w:t>
      </w:r>
      <w:r w:rsidR="001A3577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、重要日期</w:t>
      </w:r>
    </w:p>
    <w:tbl>
      <w:tblPr>
        <w:tblStyle w:val="a4"/>
        <w:tblW w:w="88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954"/>
      </w:tblGrid>
      <w:tr w:rsidR="00517CDB" w:rsidRPr="00517CDB" w:rsidTr="00325E5F">
        <w:tc>
          <w:tcPr>
            <w:tcW w:w="2943" w:type="dxa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1A3577" w:rsidRPr="00517CDB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活動日期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CCCCC"/>
          </w:tcPr>
          <w:p w:rsidR="001A3577" w:rsidRPr="00517CDB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內容說明</w:t>
            </w:r>
          </w:p>
        </w:tc>
      </w:tr>
      <w:tr w:rsidR="00517CDB" w:rsidRPr="00517CDB" w:rsidTr="00325E5F">
        <w:tc>
          <w:tcPr>
            <w:tcW w:w="2943" w:type="dxa"/>
            <w:tcBorders>
              <w:left w:val="nil"/>
            </w:tcBorders>
            <w:shd w:val="clear" w:color="auto" w:fill="auto"/>
          </w:tcPr>
          <w:p w:rsidR="001A3577" w:rsidRPr="00517CDB" w:rsidRDefault="001A3577" w:rsidP="00A33C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即日起至</w:t>
            </w:r>
            <w:r w:rsidR="00730B76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11/</w:t>
            </w:r>
            <w:r w:rsidR="00A33C6A"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7</w:t>
            </w:r>
            <w:r w:rsidR="00730B76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（</w:t>
            </w:r>
            <w:r w:rsidR="00730B76"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一</w:t>
            </w: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5954" w:type="dxa"/>
            <w:shd w:val="clear" w:color="auto" w:fill="auto"/>
          </w:tcPr>
          <w:p w:rsidR="001A3577" w:rsidRPr="00517CDB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受理報名（一律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採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網路報名）</w:t>
            </w:r>
          </w:p>
        </w:tc>
      </w:tr>
      <w:tr w:rsidR="00517CDB" w:rsidRPr="00517CDB" w:rsidTr="00325E5F">
        <w:tc>
          <w:tcPr>
            <w:tcW w:w="2943" w:type="dxa"/>
          </w:tcPr>
          <w:p w:rsidR="001A3577" w:rsidRPr="00517CDB" w:rsidRDefault="00A33C6A" w:rsidP="00A33C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2016/</w:t>
            </w:r>
            <w:r w:rsidR="0091160C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11/</w:t>
            </w:r>
            <w:r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9</w:t>
            </w:r>
            <w:r w:rsidR="001A3577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（三）</w:t>
            </w:r>
          </w:p>
        </w:tc>
        <w:tc>
          <w:tcPr>
            <w:tcW w:w="5954" w:type="dxa"/>
          </w:tcPr>
          <w:p w:rsidR="001A3577" w:rsidRPr="00517CDB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初賽稿件收件截止</w:t>
            </w:r>
            <w:r w:rsidR="00730B76"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 xml:space="preserve"> </w:t>
            </w:r>
            <w:r w:rsidR="00730B76"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  <w:szCs w:val="28"/>
              </w:rPr>
              <w:t>(詳閱第</w:t>
            </w:r>
            <w:r w:rsidR="009B75FE"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  <w:szCs w:val="28"/>
              </w:rPr>
              <w:t>九</w:t>
            </w:r>
            <w:r w:rsidR="00730B76"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  <w:szCs w:val="28"/>
              </w:rPr>
              <w:t>點報名資料繳交方式)</w:t>
            </w:r>
          </w:p>
        </w:tc>
      </w:tr>
      <w:tr w:rsidR="00517CDB" w:rsidRPr="00517CDB" w:rsidTr="00325E5F">
        <w:tc>
          <w:tcPr>
            <w:tcW w:w="2943" w:type="dxa"/>
          </w:tcPr>
          <w:p w:rsidR="001A3577" w:rsidRPr="00517CDB" w:rsidRDefault="00A33C6A" w:rsidP="00A33C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2016/11</w:t>
            </w:r>
            <w:r w:rsidR="001A3577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/</w:t>
            </w:r>
            <w:r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23</w:t>
            </w:r>
            <w:r w:rsidR="001A3577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（三）</w:t>
            </w:r>
          </w:p>
        </w:tc>
        <w:tc>
          <w:tcPr>
            <w:tcW w:w="5954" w:type="dxa"/>
          </w:tcPr>
          <w:p w:rsidR="001A3577" w:rsidRPr="00517CDB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 xml:space="preserve">初審結果公告。實際公告日 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期得視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作業情形酌予調整。</w:t>
            </w:r>
          </w:p>
        </w:tc>
      </w:tr>
      <w:tr w:rsidR="001A3577" w:rsidRPr="00517CDB" w:rsidTr="00325E5F">
        <w:tc>
          <w:tcPr>
            <w:tcW w:w="2943" w:type="dxa"/>
          </w:tcPr>
          <w:p w:rsidR="001A3577" w:rsidRPr="00517CDB" w:rsidRDefault="00A33C6A" w:rsidP="00A33C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2016/</w:t>
            </w:r>
            <w:r w:rsid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1</w:t>
            </w:r>
            <w:r w:rsid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1</w:t>
            </w:r>
            <w:r w:rsidR="001A3577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/</w:t>
            </w:r>
            <w:r w:rsidR="00517CD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30</w:t>
            </w:r>
            <w:r w:rsidR="001A3577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（三）</w:t>
            </w:r>
          </w:p>
        </w:tc>
        <w:tc>
          <w:tcPr>
            <w:tcW w:w="5954" w:type="dxa"/>
          </w:tcPr>
          <w:p w:rsidR="001A3577" w:rsidRPr="00517CDB" w:rsidRDefault="001A3577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決選</w:t>
            </w:r>
          </w:p>
        </w:tc>
      </w:tr>
    </w:tbl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1A3577" w:rsidRPr="00517CDB" w:rsidRDefault="00653729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八</w:t>
      </w:r>
      <w:r w:rsidR="001A3577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、報名資料繳交方式：</w:t>
      </w:r>
    </w:p>
    <w:p w:rsidR="001A3577" w:rsidRPr="00517CDB" w:rsidRDefault="001A3577" w:rsidP="000F596A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郵寄</w:t>
      </w:r>
      <w:r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：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以掛號寄至「11219台北市北投區明德路365號 國立台北護理健康大學」</w:t>
      </w:r>
      <w:r w:rsidR="002F439C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，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以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11/</w:t>
      </w:r>
      <w:r w:rsidR="00A33C6A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9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寄達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為憑</w:t>
      </w:r>
      <w:r w:rsidR="002F439C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(非以郵戳為憑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)。收件者：【休閒產業與健康促進系–休閒健康主題旅遊行程設計創意競賽】收。 </w:t>
      </w:r>
    </w:p>
    <w:p w:rsidR="001A3577" w:rsidRPr="00517CDB" w:rsidRDefault="001A3577" w:rsidP="000F596A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專人送達: 含快遞、親送等，於受理收件期間內之上班時間(上午9時至下午5時)送達台北市北投區明德路365號，國立台北護理健康大學，休閒產業與健康促進系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系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辦公室。</w:t>
      </w:r>
    </w:p>
    <w:p w:rsidR="001A3577" w:rsidRPr="00517CDB" w:rsidRDefault="001A3577" w:rsidP="000F596A">
      <w:pPr>
        <w:pStyle w:val="a3"/>
        <w:widowControl/>
        <w:numPr>
          <w:ilvl w:val="0"/>
          <w:numId w:val="5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各組隊伍所提送之報名資料及相關附件，概不予退還。</w:t>
      </w:r>
    </w:p>
    <w:p w:rsidR="001A3577" w:rsidRPr="00517CDB" w:rsidRDefault="001A3577" w:rsidP="000F596A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997B8E" w:rsidRPr="00517CDB" w:rsidRDefault="00653729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九</w:t>
      </w:r>
      <w:r w:rsidR="00997B8E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、評分方式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第一階段初賽-書面評選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84"/>
        <w:gridCol w:w="820"/>
      </w:tblGrid>
      <w:tr w:rsidR="00517CDB" w:rsidRPr="00517CDB" w:rsidTr="0088268D">
        <w:tc>
          <w:tcPr>
            <w:tcW w:w="2518" w:type="dxa"/>
            <w:shd w:val="clear" w:color="auto" w:fill="D9D9D9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評選項目</w:t>
            </w:r>
          </w:p>
        </w:tc>
        <w:tc>
          <w:tcPr>
            <w:tcW w:w="5184" w:type="dxa"/>
            <w:shd w:val="clear" w:color="auto" w:fill="D9D9D9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說明</w:t>
            </w:r>
          </w:p>
        </w:tc>
        <w:tc>
          <w:tcPr>
            <w:tcW w:w="820" w:type="dxa"/>
            <w:shd w:val="clear" w:color="auto" w:fill="D9D9D9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權重</w:t>
            </w:r>
          </w:p>
        </w:tc>
      </w:tr>
      <w:tr w:rsidR="00517CDB" w:rsidRPr="00517CDB" w:rsidTr="0088268D">
        <w:trPr>
          <w:trHeight w:val="165"/>
        </w:trPr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遊程規劃之創意性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遊程是否有創意,有獨特的見解。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15%</w:t>
            </w:r>
          </w:p>
        </w:tc>
      </w:tr>
      <w:tr w:rsidR="00517CDB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當地觀光資源結合性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遊程是否結合當地觀光資源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25</w:t>
            </w:r>
            <w:r w:rsidR="00730B76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  <w:tr w:rsidR="00517CDB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遊程之可行性與合理性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遊程在技術上、經濟上及執行上是否能被達成，包含景點或活動時間安排、交通時間之估算，行程景點間安排之連貫性是否流暢。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25</w:t>
            </w:r>
            <w:r w:rsidR="00730B76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  <w:tr w:rsidR="00517CDB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「體驗」元素應用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遊程方案在體驗活動安排的意義與方式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15</w:t>
            </w:r>
            <w:r w:rsidR="00730B76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  <w:tr w:rsidR="00997B8E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經費編列之合理性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遊程成本估算之合理性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20</w:t>
            </w:r>
            <w:r w:rsidR="00730B76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</w:tbl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997B8E" w:rsidRPr="00517CDB" w:rsidRDefault="00DD2D3D" w:rsidP="00A33C6A">
      <w:pPr>
        <w:widowControl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br w:type="page"/>
      </w:r>
      <w:r w:rsidR="00997B8E" w:rsidRPr="00517CDB">
        <w:rPr>
          <w:rFonts w:ascii="微軟正黑體" w:eastAsia="微軟正黑體" w:hAnsi="微軟正黑體" w:cs="Times New Roman"/>
          <w:color w:val="000000" w:themeColor="text1"/>
          <w:sz w:val="22"/>
        </w:rPr>
        <w:lastRenderedPageBreak/>
        <w:t>第二階段決賽-公開評選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84"/>
        <w:gridCol w:w="820"/>
      </w:tblGrid>
      <w:tr w:rsidR="00517CDB" w:rsidRPr="00517CDB" w:rsidTr="0088268D">
        <w:tc>
          <w:tcPr>
            <w:tcW w:w="2518" w:type="dxa"/>
            <w:shd w:val="clear" w:color="auto" w:fill="D9D9D9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評選項目</w:t>
            </w:r>
          </w:p>
        </w:tc>
        <w:tc>
          <w:tcPr>
            <w:tcW w:w="5184" w:type="dxa"/>
            <w:shd w:val="clear" w:color="auto" w:fill="D9D9D9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說明</w:t>
            </w:r>
          </w:p>
        </w:tc>
        <w:tc>
          <w:tcPr>
            <w:tcW w:w="820" w:type="dxa"/>
            <w:shd w:val="clear" w:color="auto" w:fill="D9D9D9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權重</w:t>
            </w:r>
          </w:p>
        </w:tc>
      </w:tr>
      <w:tr w:rsidR="00517CDB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簡報內容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完整性、合理性、創新創意、體驗元素、與主題的切合度。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50%</w:t>
            </w:r>
          </w:p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表達能力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簡報方式、順暢度、簡報技巧...等)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20</w:t>
            </w:r>
            <w:r w:rsidR="00DD2D3D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  <w:tr w:rsidR="00517CDB" w:rsidRPr="00517CDB" w:rsidTr="0088268D">
        <w:trPr>
          <w:trHeight w:val="426"/>
        </w:trPr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問題回應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回應評選委員問題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20</w:t>
            </w:r>
            <w:r w:rsidR="00DD2D3D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  <w:tr w:rsidR="00997B8E" w:rsidRPr="00517CDB" w:rsidTr="0088268D">
        <w:tc>
          <w:tcPr>
            <w:tcW w:w="2518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 xml:space="preserve">台風 </w:t>
            </w:r>
          </w:p>
        </w:tc>
        <w:tc>
          <w:tcPr>
            <w:tcW w:w="5184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服裝儀表與團隊表現</w:t>
            </w:r>
          </w:p>
        </w:tc>
        <w:tc>
          <w:tcPr>
            <w:tcW w:w="820" w:type="dxa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10</w:t>
            </w:r>
            <w:r w:rsidR="00DD2D3D"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%</w:t>
            </w:r>
          </w:p>
        </w:tc>
      </w:tr>
    </w:tbl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997B8E" w:rsidRPr="00517CDB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十</w:t>
      </w:r>
      <w:r w:rsidR="00997B8E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、獎勵辦法: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大專組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第一名：禮券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陸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仟元整、 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第二名：禮券參仟元整、 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第三名：禮券兩仟元整、 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佳作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三名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：禮券五佰元整，獎狀一紙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高中職組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第一名：禮券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陸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仟元整、 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第二名：禮券參仟元整、 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第三名：禮券兩仟元整、 獎狀一紙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佳作</w:t>
      </w:r>
      <w:r w:rsidR="00730B76" w:rsidRPr="00517CDB">
        <w:rPr>
          <w:rFonts w:ascii="微軟正黑體" w:eastAsia="微軟正黑體" w:hAnsi="微軟正黑體" w:cs="Times New Roman" w:hint="eastAsia"/>
          <w:color w:val="000000" w:themeColor="text1"/>
          <w:sz w:val="22"/>
        </w:rPr>
        <w:t>三名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：禮券五佰元整，獎狀一紙 </w:t>
      </w:r>
    </w:p>
    <w:p w:rsidR="00A33C6A" w:rsidRPr="00517CDB" w:rsidRDefault="00A33C6A" w:rsidP="00A33C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十</w:t>
      </w:r>
      <w:r w:rsidR="00653729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一</w:t>
      </w: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、參賽作品規格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(</w:t>
      </w:r>
      <w:proofErr w:type="gramStart"/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一</w:t>
      </w:r>
      <w:proofErr w:type="gramEnd"/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)遊程設計原則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需以『健康、樂活、養生』為主軸進行遊程規劃。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行程天數以三天兩夜行程為原則。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旅程規劃範圍為台灣本島。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旅遊行程設計請掌握可行性原則，旅遊行程規劃需具市場推廣價值。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旅遊行程經費請依據規劃內容進行合理編列，包含行政及行銷費用，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並需載明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人數。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交通工具：以遊覽車為主，景點中可搭配自行車、火車、接駁車等。</w:t>
      </w:r>
    </w:p>
    <w:p w:rsidR="00997B8E" w:rsidRPr="00517CDB" w:rsidRDefault="00997B8E" w:rsidP="005B0EF7">
      <w:pPr>
        <w:pStyle w:val="a3"/>
        <w:numPr>
          <w:ilvl w:val="3"/>
          <w:numId w:val="10"/>
        </w:numPr>
        <w:adjustRightInd w:val="0"/>
        <w:snapToGrid w:val="0"/>
        <w:spacing w:line="400" w:lineRule="exact"/>
        <w:ind w:leftChars="0" w:left="518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計畫書內容不得涉嫌抄襲、一稿多投及複製市場原有旅遊行程，經查證屬實一律取消參賽及獲獎資格及追回該筆獎金。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（二）遊程設計企劃書紙張與字體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請以標準A4大小為企劃書各類紙張之標準尺寸。（直式橫書繕打）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lastRenderedPageBreak/>
        <w:t>內文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採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標楷體及Time New Rome12號字，1.5倍行高，並編列頁碼。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標題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採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標楷體14號字，行距自訂。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圖片、照片大小不拘，但不得有變造、假造情事。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封面以標準A4大小為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準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，封面材質、圖片、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文字均無限制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 xml:space="preserve">。 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封面、內頁請勿標明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  <w:u w:val="single"/>
        </w:rPr>
        <w:t>學校、系所、指導老師及學生姓名</w:t>
      </w: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等可辨識該參賽隊伍之文字、圖案，如有違反者，將</w:t>
      </w:r>
      <w:proofErr w:type="gramStart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採</w:t>
      </w:r>
      <w:proofErr w:type="gramEnd"/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扣分處置，以示競賽的公平性。</w:t>
      </w:r>
    </w:p>
    <w:p w:rsidR="00997B8E" w:rsidRPr="00517CDB" w:rsidRDefault="00997B8E" w:rsidP="005B0EF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請務必編頁碼。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</w:p>
    <w:p w:rsidR="00997B8E" w:rsidRPr="00517CDB" w:rsidRDefault="009B75F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十</w:t>
      </w:r>
      <w:r w:rsidR="00653729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二</w:t>
      </w:r>
      <w:r w:rsidR="00997B8E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、遊程企劃書內容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color w:val="000000" w:themeColor="text1"/>
          <w:sz w:val="22"/>
        </w:rPr>
        <w:t>請自行以文字或圖示撰寫企劃書，內容以A4紙20頁為限（不含封面、目錄、附錄），建議可包含項目如下：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17CDB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封面及目錄：遊程規劃主題名稱。</w:t>
            </w:r>
          </w:p>
        </w:tc>
      </w:tr>
      <w:tr w:rsidR="00517CDB" w:rsidRPr="00517CDB" w:rsidTr="00102F82">
        <w:trPr>
          <w:trHeight w:val="737"/>
        </w:trPr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企劃構想及特色說明：創意構想表達、遊程主要特色與創意，並強調當地觀光資源之結合。包含景點介紹與圖片、活動說明。</w:t>
            </w:r>
          </w:p>
        </w:tc>
      </w:tr>
      <w:tr w:rsidR="00517CDB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目標市場及市場分析：不限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（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銀髮族、背包客、親子家庭、學生等類型)，但需於規劃旅遊內容註明選定之參團對象及人數。</w:t>
            </w:r>
          </w:p>
          <w:p w:rsidR="00997B8E" w:rsidRPr="00517CDB" w:rsidRDefault="00997B8E" w:rsidP="000F596A">
            <w:pPr>
              <w:pStyle w:val="a3"/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針對本競賽主題之休閒健康旅遊族群旅遊市場發展潛力分析。</w:t>
            </w:r>
          </w:p>
        </w:tc>
      </w:tr>
      <w:tr w:rsidR="00517CDB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遊程規劃行程：3天之遊程說明與路線規劃（含景點介紹、導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覽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路線串連、時間，結合當地特色、文化、美食、節慶及農特產品等），包括旅遊時/日程表、住宿方式、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餐膳標準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、交通工具、活動內容、解說導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覽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、觀光休閒活動、體驗活動等，以及設計之遊程交通路線圖。</w:t>
            </w:r>
          </w:p>
        </w:tc>
      </w:tr>
      <w:tr w:rsidR="00517CDB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成本分析及費用估算：經費依需求詳列。花費金額以合理且一般大眾能接受者為佳(預算表內須包括三日內之餐飲、住宿、交通、門票費用、導</w:t>
            </w:r>
            <w:proofErr w:type="gramStart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覽</w:t>
            </w:r>
            <w:proofErr w:type="gramEnd"/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解說、導遊與司機小費、保險、其他雜支等各項費用，預估個人最低花費之金額。</w:t>
            </w:r>
          </w:p>
        </w:tc>
      </w:tr>
      <w:tr w:rsidR="00517CDB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 xml:space="preserve">行銷策略：明確定位目標市場，擬定該遊程之行銷策略。 </w:t>
            </w:r>
          </w:p>
        </w:tc>
      </w:tr>
      <w:tr w:rsidR="00517CDB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風險管理：考慮旅遊安全評估、保險規劃及緊急事件處理等</w:t>
            </w:r>
          </w:p>
        </w:tc>
      </w:tr>
      <w:tr w:rsidR="00997B8E" w:rsidRPr="00517CDB" w:rsidTr="00102F82">
        <w:tc>
          <w:tcPr>
            <w:tcW w:w="8856" w:type="dxa"/>
          </w:tcPr>
          <w:p w:rsidR="00997B8E" w:rsidRPr="00517CDB" w:rsidRDefault="00997B8E" w:rsidP="000F596A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其他：自行發揮、展現創意</w:t>
            </w:r>
          </w:p>
        </w:tc>
      </w:tr>
    </w:tbl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/>
          <w:color w:val="000000" w:themeColor="text1"/>
          <w:sz w:val="22"/>
        </w:rPr>
      </w:pPr>
    </w:p>
    <w:p w:rsidR="00997B8E" w:rsidRPr="00517CDB" w:rsidRDefault="009B75FE" w:rsidP="00BF5ED4">
      <w:pPr>
        <w:adjustRightInd w:val="0"/>
        <w:snapToGrid w:val="0"/>
        <w:spacing w:line="400" w:lineRule="exact"/>
        <w:rPr>
          <w:rFonts w:ascii="微軟正黑體" w:eastAsia="微軟正黑體" w:hAnsi="微軟正黑體"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十</w:t>
      </w:r>
      <w:r w:rsidR="00653729">
        <w:rPr>
          <w:rFonts w:ascii="微軟正黑體" w:eastAsia="微軟正黑體" w:hAnsi="微軟正黑體" w:cs="Times New Roman" w:hint="eastAsia"/>
          <w:b/>
          <w:color w:val="000000" w:themeColor="text1"/>
          <w:sz w:val="22"/>
        </w:rPr>
        <w:t>三</w:t>
      </w:r>
      <w:r w:rsidR="00997B8E" w:rsidRPr="00517CDB">
        <w:rPr>
          <w:rFonts w:ascii="微軟正黑體" w:eastAsia="微軟正黑體" w:hAnsi="微軟正黑體" w:cs="Times New Roman"/>
          <w:b/>
          <w:color w:val="000000" w:themeColor="text1"/>
          <w:sz w:val="22"/>
        </w:rPr>
        <w:t>、本競賽內容及規章，主辦單位保有修改的權利</w:t>
      </w:r>
      <w:r w:rsidR="00997B8E" w:rsidRPr="00517CDB">
        <w:rPr>
          <w:rFonts w:ascii="微軟正黑體" w:eastAsia="微軟正黑體" w:hAnsi="微軟正黑體"/>
          <w:color w:val="000000" w:themeColor="text1"/>
          <w:sz w:val="22"/>
        </w:rPr>
        <w:br w:type="page"/>
      </w:r>
    </w:p>
    <w:p w:rsidR="00997B8E" w:rsidRDefault="00653729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 w:val="28"/>
        </w:rPr>
        <w:lastRenderedPageBreak/>
        <w:t>第二屆全國</w:t>
      </w:r>
      <w:r w:rsidRPr="00517CDB"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  <w:t>休閒健康</w:t>
      </w:r>
      <w:proofErr w:type="gramStart"/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 w:val="28"/>
        </w:rPr>
        <w:t>盃</w:t>
      </w:r>
      <w:proofErr w:type="gramEnd"/>
      <w:r w:rsidRPr="00517CDB"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  <w:t>旅遊行程設計創意競賽</w:t>
      </w:r>
    </w:p>
    <w:p w:rsidR="00653729" w:rsidRPr="00517CDB" w:rsidRDefault="00653729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sz w:val="28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/>
          <w:color w:val="000000" w:themeColor="text1"/>
          <w:sz w:val="22"/>
          <w:u w:val="double"/>
        </w:rPr>
      </w:pPr>
      <w:r w:rsidRPr="00517CDB">
        <w:rPr>
          <w:rFonts w:ascii="微軟正黑體" w:eastAsia="微軟正黑體" w:hAnsi="微軟正黑體" w:cs="Times New Roman"/>
          <w:b/>
          <w:color w:val="000000" w:themeColor="text1"/>
          <w:sz w:val="22"/>
          <w:u w:val="double"/>
        </w:rPr>
        <w:t>參賽報名表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430"/>
        <w:gridCol w:w="281"/>
        <w:gridCol w:w="1140"/>
        <w:gridCol w:w="660"/>
        <w:gridCol w:w="1300"/>
        <w:gridCol w:w="2178"/>
      </w:tblGrid>
      <w:tr w:rsidR="002B5FFB" w:rsidRPr="00517CDB" w:rsidTr="00102F82">
        <w:trPr>
          <w:trHeight w:val="573"/>
          <w:jc w:val="center"/>
        </w:trPr>
        <w:tc>
          <w:tcPr>
            <w:tcW w:w="89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B5FFB" w:rsidRPr="00517CDB" w:rsidRDefault="002B5FFB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參賽組別</w:t>
            </w:r>
          </w:p>
        </w:tc>
        <w:tc>
          <w:tcPr>
            <w:tcW w:w="4101" w:type="pct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B5FFB" w:rsidRPr="00517CDB" w:rsidRDefault="00C42DAA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C42DA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請勾選參賽組別：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 xml:space="preserve">  </w:t>
            </w:r>
            <w:r w:rsidR="002B5FF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□</w:t>
            </w:r>
            <w:r w:rsidR="002B5FFB" w:rsidRPr="002B5FF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大專組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 xml:space="preserve">  </w:t>
            </w:r>
            <w:r w:rsidR="002B5FF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□</w:t>
            </w:r>
            <w:proofErr w:type="gramStart"/>
            <w:r w:rsidR="002B5FFB" w:rsidRPr="002B5FFB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高中職組</w:t>
            </w:r>
            <w:proofErr w:type="gramEnd"/>
          </w:p>
        </w:tc>
      </w:tr>
      <w:tr w:rsidR="00517CDB" w:rsidRPr="00517CDB" w:rsidTr="00102F82">
        <w:trPr>
          <w:trHeight w:val="573"/>
          <w:jc w:val="center"/>
        </w:trPr>
        <w:tc>
          <w:tcPr>
            <w:tcW w:w="89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團隊名稱</w:t>
            </w:r>
          </w:p>
        </w:tc>
        <w:tc>
          <w:tcPr>
            <w:tcW w:w="4101" w:type="pct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547"/>
          <w:jc w:val="center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作品名稱</w:t>
            </w:r>
          </w:p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18"/>
              </w:rPr>
              <w:t>(註明旅遊地點)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568"/>
          <w:jc w:val="center"/>
        </w:trPr>
        <w:tc>
          <w:tcPr>
            <w:tcW w:w="89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所屬單位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 xml:space="preserve"> 學校 </w:t>
            </w: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  <w:u w:val="single"/>
              </w:rPr>
              <w:t xml:space="preserve">                 </w:t>
            </w: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 xml:space="preserve">         科系 </w:t>
            </w: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  <w:u w:val="single"/>
              </w:rPr>
              <w:t xml:space="preserve">                  </w:t>
            </w: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指導老師資料</w:t>
            </w: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100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66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服務單位</w:t>
            </w:r>
          </w:p>
        </w:tc>
        <w:tc>
          <w:tcPr>
            <w:tcW w:w="2428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聯絡電話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傳真</w:t>
            </w:r>
          </w:p>
        </w:tc>
        <w:tc>
          <w:tcPr>
            <w:tcW w:w="24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8E" w:rsidRPr="00517CDB" w:rsidRDefault="00997B8E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0B76" w:rsidRPr="00517CDB" w:rsidRDefault="00730B76" w:rsidP="00102F82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電子信箱</w:t>
            </w:r>
          </w:p>
        </w:tc>
        <w:tc>
          <w:tcPr>
            <w:tcW w:w="4101" w:type="pct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0B76" w:rsidRPr="00517CDB" w:rsidRDefault="00730B76" w:rsidP="00102F82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團隊成員資料</w:t>
            </w: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 w:val="restart"/>
            <w:tcBorders>
              <w:top w:val="single" w:sz="12" w:space="0" w:color="auto"/>
            </w:tcBorders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隊長兼組員1</w:t>
            </w:r>
          </w:p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</w:rPr>
              <w:t>（主要聯絡人）</w:t>
            </w:r>
          </w:p>
        </w:tc>
        <w:tc>
          <w:tcPr>
            <w:tcW w:w="839" w:type="pct"/>
            <w:tcBorders>
              <w:top w:val="single" w:sz="12" w:space="0" w:color="auto"/>
            </w:tcBorders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1221" w:type="pct"/>
            <w:gridSpan w:val="3"/>
            <w:tcBorders>
              <w:top w:val="single" w:sz="12" w:space="0" w:color="auto"/>
            </w:tcBorders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tcBorders>
              <w:top w:val="single" w:sz="12" w:space="0" w:color="auto"/>
            </w:tcBorders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電子信箱</w:t>
            </w:r>
          </w:p>
        </w:tc>
        <w:tc>
          <w:tcPr>
            <w:tcW w:w="1278" w:type="pct"/>
            <w:tcBorders>
              <w:top w:val="single" w:sz="12" w:space="0" w:color="auto"/>
            </w:tcBorders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組員2</w:t>
            </w: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組員3</w:t>
            </w: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組員4</w:t>
            </w: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517CDB" w:rsidRPr="00517CDB" w:rsidTr="00102F82">
        <w:trPr>
          <w:trHeight w:val="454"/>
          <w:jc w:val="center"/>
        </w:trPr>
        <w:tc>
          <w:tcPr>
            <w:tcW w:w="899" w:type="pct"/>
            <w:vMerge w:val="restar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組員5</w:t>
            </w: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電子信箱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  <w:tr w:rsidR="00730B76" w:rsidRPr="00517CDB" w:rsidTr="00102F82">
        <w:trPr>
          <w:trHeight w:val="454"/>
          <w:jc w:val="center"/>
        </w:trPr>
        <w:tc>
          <w:tcPr>
            <w:tcW w:w="899" w:type="pct"/>
            <w:vMerge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839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科系與班級</w:t>
            </w:r>
          </w:p>
        </w:tc>
        <w:tc>
          <w:tcPr>
            <w:tcW w:w="1221" w:type="pct"/>
            <w:gridSpan w:val="3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763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517CDB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行動電話</w:t>
            </w:r>
          </w:p>
        </w:tc>
        <w:tc>
          <w:tcPr>
            <w:tcW w:w="1278" w:type="pct"/>
            <w:vAlign w:val="center"/>
          </w:tcPr>
          <w:p w:rsidR="00730B76" w:rsidRPr="00517CDB" w:rsidRDefault="00730B76" w:rsidP="000F596A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</w:tr>
    </w:tbl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A33C6A" w:rsidRPr="00517CDB" w:rsidRDefault="00A33C6A">
      <w:pPr>
        <w:widowControl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517CDB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br w:type="page"/>
      </w:r>
    </w:p>
    <w:p w:rsidR="00997B8E" w:rsidRPr="00517CDB" w:rsidRDefault="00653729" w:rsidP="005B0EF7">
      <w:pPr>
        <w:widowControl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28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 w:val="28"/>
        </w:rPr>
        <w:lastRenderedPageBreak/>
        <w:t>第二屆全國</w:t>
      </w:r>
      <w:r w:rsidRPr="00517CDB"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  <w:t>休閒健康</w:t>
      </w:r>
      <w:proofErr w:type="gramStart"/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 w:val="28"/>
        </w:rPr>
        <w:t>盃</w:t>
      </w:r>
      <w:proofErr w:type="gramEnd"/>
      <w:r w:rsidRPr="00517CDB">
        <w:rPr>
          <w:rFonts w:ascii="微軟正黑體" w:eastAsia="微軟正黑體" w:hAnsi="微軟正黑體" w:cs="Times New Roman"/>
          <w:b/>
          <w:color w:val="000000" w:themeColor="text1"/>
          <w:kern w:val="0"/>
          <w:sz w:val="28"/>
        </w:rPr>
        <w:t>旅遊行程設計創意競賽</w:t>
      </w:r>
    </w:p>
    <w:p w:rsidR="00997B8E" w:rsidRPr="00517CDB" w:rsidRDefault="00997B8E" w:rsidP="000F596A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 w:cs="Times New Roman"/>
          <w:bCs/>
          <w:color w:val="000000" w:themeColor="text1"/>
          <w:sz w:val="22"/>
          <w:u w:val="single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  <w:u w:val="single"/>
        </w:rPr>
        <w:t>著作權聲明書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本團隊(隊長姓名)</w:t>
      </w: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  <w:u w:val="single"/>
        </w:rPr>
        <w:t xml:space="preserve">                   </w:t>
      </w: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等人參加國立</w:t>
      </w:r>
      <w:proofErr w:type="gramStart"/>
      <w:r w:rsidRPr="00517CDB">
        <w:rPr>
          <w:rFonts w:ascii="微軟正黑體" w:eastAsia="微軟正黑體" w:hAnsi="微軟正黑體" w:cs="Times New Roman" w:hint="eastAsia"/>
          <w:bCs/>
          <w:color w:val="000000" w:themeColor="text1"/>
          <w:sz w:val="22"/>
        </w:rPr>
        <w:t>臺</w:t>
      </w:r>
      <w:proofErr w:type="gramEnd"/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北護理健康大學舉辦之「</w:t>
      </w:r>
      <w:r w:rsidR="00653729" w:rsidRPr="00653729">
        <w:rPr>
          <w:rFonts w:ascii="微軟正黑體" w:eastAsia="微軟正黑體" w:hAnsi="微軟正黑體" w:cs="Times New Roman" w:hint="eastAsia"/>
          <w:bCs/>
          <w:color w:val="000000" w:themeColor="text1"/>
          <w:sz w:val="22"/>
        </w:rPr>
        <w:t>第二屆全國休閒健康</w:t>
      </w:r>
      <w:proofErr w:type="gramStart"/>
      <w:r w:rsidR="00653729" w:rsidRPr="00653729">
        <w:rPr>
          <w:rFonts w:ascii="微軟正黑體" w:eastAsia="微軟正黑體" w:hAnsi="微軟正黑體" w:cs="Times New Roman" w:hint="eastAsia"/>
          <w:bCs/>
          <w:color w:val="000000" w:themeColor="text1"/>
          <w:sz w:val="22"/>
        </w:rPr>
        <w:t>盃</w:t>
      </w:r>
      <w:proofErr w:type="gramEnd"/>
      <w:r w:rsidR="00653729" w:rsidRPr="00653729">
        <w:rPr>
          <w:rFonts w:ascii="微軟正黑體" w:eastAsia="微軟正黑體" w:hAnsi="微軟正黑體" w:cs="Times New Roman" w:hint="eastAsia"/>
          <w:bCs/>
          <w:color w:val="000000" w:themeColor="text1"/>
          <w:sz w:val="22"/>
        </w:rPr>
        <w:t>旅遊行程設計創意競賽</w:t>
      </w: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」所提供之各項資料正確無誤，願遵守簡章相關規定。本人(團隊)所設計之遊程，遵守著作權法等相關智慧財產權之規定，並保證徵選作品為原創著作，無抄襲仿冒情事，且未曾以此企劃書參與其他競賽，及尚未以任何型式公開發表於各類媒體之新作。主辦單位若發現本人(團隊)有違反規定以致觸犯法律，得取消參加資格;若為獲選作品，則主辦單位可追回已頒發之獎金並公告之，本人(團隊)願意自行負責所有民、刑事法律責任。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本團隊(隊長姓名)</w:t>
      </w: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  <w:u w:val="single"/>
        </w:rPr>
        <w:t xml:space="preserve">                   </w:t>
      </w: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為【</w:t>
      </w:r>
      <w:r w:rsidR="00653729" w:rsidRPr="00653729">
        <w:rPr>
          <w:rFonts w:ascii="微軟正黑體" w:eastAsia="微軟正黑體" w:hAnsi="微軟正黑體" w:cs="Times New Roman" w:hint="eastAsia"/>
          <w:bCs/>
          <w:color w:val="000000" w:themeColor="text1"/>
          <w:sz w:val="22"/>
        </w:rPr>
        <w:t>第二屆全國休閒健康盃旅遊行程設計創意競賽</w:t>
      </w: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】之參賽者,對參賽作品具有著作人格權,且同意 當參賽作品得獎時，貴單擁有圖片及說明文字之公開發表等著作財產權利，並提供主辦單位作為宣傳推廣、報導、出版等推廣之用。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此致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國立</w:t>
      </w:r>
      <w:proofErr w:type="gramStart"/>
      <w:r w:rsidRPr="00517CDB">
        <w:rPr>
          <w:rFonts w:ascii="微軟正黑體" w:eastAsia="微軟正黑體" w:hAnsi="微軟正黑體" w:cs="Times New Roman" w:hint="eastAsia"/>
          <w:bCs/>
          <w:color w:val="000000" w:themeColor="text1"/>
          <w:sz w:val="22"/>
        </w:rPr>
        <w:t>臺</w:t>
      </w:r>
      <w:proofErr w:type="gramEnd"/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北護理健康大學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 xml:space="preserve">著作財產權人(簽章):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 xml:space="preserve">身份證號碼/統一編號: 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地 址: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電 話:</w:t>
      </w:r>
    </w:p>
    <w:p w:rsidR="000549EE" w:rsidRPr="00517CDB" w:rsidRDefault="000549EE" w:rsidP="000549EE">
      <w:pPr>
        <w:adjustRightInd w:val="0"/>
        <w:snapToGrid w:val="0"/>
        <w:spacing w:line="400" w:lineRule="exact"/>
        <w:jc w:val="distribute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997B8E" w:rsidRPr="00517CDB" w:rsidRDefault="00997B8E" w:rsidP="000549EE">
      <w:pPr>
        <w:adjustRightInd w:val="0"/>
        <w:snapToGrid w:val="0"/>
        <w:spacing w:line="400" w:lineRule="exact"/>
        <w:jc w:val="distribute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  <w:r w:rsidRPr="00517CDB">
        <w:rPr>
          <w:rFonts w:ascii="微軟正黑體" w:eastAsia="微軟正黑體" w:hAnsi="微軟正黑體" w:cs="Times New Roman"/>
          <w:bCs/>
          <w:color w:val="000000" w:themeColor="text1"/>
          <w:sz w:val="22"/>
        </w:rPr>
        <w:t>中華民國年月日</w:t>
      </w:r>
    </w:p>
    <w:p w:rsidR="00997B8E" w:rsidRPr="00517CDB" w:rsidRDefault="00997B8E" w:rsidP="000F596A">
      <w:pPr>
        <w:adjustRightInd w:val="0"/>
        <w:snapToGrid w:val="0"/>
        <w:spacing w:line="400" w:lineRule="exact"/>
        <w:rPr>
          <w:rFonts w:ascii="微軟正黑體" w:eastAsia="微軟正黑體" w:hAnsi="微軟正黑體" w:cs="Times New Roman"/>
          <w:bCs/>
          <w:color w:val="000000" w:themeColor="text1"/>
          <w:sz w:val="22"/>
        </w:rPr>
      </w:pPr>
    </w:p>
    <w:p w:rsidR="00A1770B" w:rsidRPr="00517CDB" w:rsidRDefault="00A1770B" w:rsidP="000F596A">
      <w:pPr>
        <w:adjustRightInd w:val="0"/>
        <w:snapToGrid w:val="0"/>
        <w:spacing w:line="400" w:lineRule="exact"/>
        <w:rPr>
          <w:rFonts w:ascii="微軟正黑體" w:eastAsia="微軟正黑體" w:hAnsi="微軟正黑體"/>
          <w:color w:val="000000" w:themeColor="text1"/>
          <w:sz w:val="22"/>
        </w:rPr>
      </w:pPr>
    </w:p>
    <w:sectPr w:rsidR="00A1770B" w:rsidRPr="00517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58" w:rsidRDefault="00B33058" w:rsidP="000F596A">
      <w:r>
        <w:separator/>
      </w:r>
    </w:p>
  </w:endnote>
  <w:endnote w:type="continuationSeparator" w:id="0">
    <w:p w:rsidR="00B33058" w:rsidRDefault="00B33058" w:rsidP="000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58" w:rsidRDefault="00B33058" w:rsidP="000F596A">
      <w:r>
        <w:separator/>
      </w:r>
    </w:p>
  </w:footnote>
  <w:footnote w:type="continuationSeparator" w:id="0">
    <w:p w:rsidR="00B33058" w:rsidRDefault="00B33058" w:rsidP="000F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F11"/>
    <w:multiLevelType w:val="hybridMultilevel"/>
    <w:tmpl w:val="F01AA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CF3D52"/>
    <w:multiLevelType w:val="hybridMultilevel"/>
    <w:tmpl w:val="486E2160"/>
    <w:lvl w:ilvl="0" w:tplc="0D2A43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420C76"/>
    <w:multiLevelType w:val="hybridMultilevel"/>
    <w:tmpl w:val="D9A87D16"/>
    <w:lvl w:ilvl="0" w:tplc="310C170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FC1231"/>
    <w:multiLevelType w:val="hybridMultilevel"/>
    <w:tmpl w:val="2B248334"/>
    <w:lvl w:ilvl="0" w:tplc="762ABA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1D518B"/>
    <w:multiLevelType w:val="hybridMultilevel"/>
    <w:tmpl w:val="F4783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C3426D"/>
    <w:multiLevelType w:val="hybridMultilevel"/>
    <w:tmpl w:val="1FD6AC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BB14F9"/>
    <w:multiLevelType w:val="hybridMultilevel"/>
    <w:tmpl w:val="AE7406FE"/>
    <w:lvl w:ilvl="0" w:tplc="0D2A43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456E9C"/>
    <w:multiLevelType w:val="hybridMultilevel"/>
    <w:tmpl w:val="19B6C8BE"/>
    <w:lvl w:ilvl="0" w:tplc="1DA46EB8">
      <w:start w:val="1"/>
      <w:numFmt w:val="taiwaneseCountingThousand"/>
      <w:lvlText w:val="（%1）"/>
      <w:lvlJc w:val="left"/>
      <w:pPr>
        <w:ind w:left="145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7D5747C8"/>
    <w:multiLevelType w:val="hybridMultilevel"/>
    <w:tmpl w:val="4C9A2F38"/>
    <w:lvl w:ilvl="0" w:tplc="5EB2630C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9">
    <w:nsid w:val="7E6B2510"/>
    <w:multiLevelType w:val="hybridMultilevel"/>
    <w:tmpl w:val="1728C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0B"/>
    <w:rsid w:val="000549EE"/>
    <w:rsid w:val="00061648"/>
    <w:rsid w:val="000F596A"/>
    <w:rsid w:val="001A3577"/>
    <w:rsid w:val="001B21E8"/>
    <w:rsid w:val="001D1A5B"/>
    <w:rsid w:val="00277B1E"/>
    <w:rsid w:val="002B5FFB"/>
    <w:rsid w:val="002F439C"/>
    <w:rsid w:val="0032082C"/>
    <w:rsid w:val="00325C14"/>
    <w:rsid w:val="00325E5F"/>
    <w:rsid w:val="00405FB5"/>
    <w:rsid w:val="00497C1D"/>
    <w:rsid w:val="004F498E"/>
    <w:rsid w:val="00517CDB"/>
    <w:rsid w:val="0058799E"/>
    <w:rsid w:val="005B0EF7"/>
    <w:rsid w:val="0063791E"/>
    <w:rsid w:val="00650C68"/>
    <w:rsid w:val="00653729"/>
    <w:rsid w:val="00730B76"/>
    <w:rsid w:val="0088182A"/>
    <w:rsid w:val="0088268D"/>
    <w:rsid w:val="0091160C"/>
    <w:rsid w:val="00923FE4"/>
    <w:rsid w:val="00997B8E"/>
    <w:rsid w:val="009B75FE"/>
    <w:rsid w:val="00A1770B"/>
    <w:rsid w:val="00A33C6A"/>
    <w:rsid w:val="00A455C4"/>
    <w:rsid w:val="00AC56FD"/>
    <w:rsid w:val="00B33058"/>
    <w:rsid w:val="00BF5ED4"/>
    <w:rsid w:val="00C42DAA"/>
    <w:rsid w:val="00C5383D"/>
    <w:rsid w:val="00C65B7B"/>
    <w:rsid w:val="00CF7A63"/>
    <w:rsid w:val="00D42395"/>
    <w:rsid w:val="00DC7394"/>
    <w:rsid w:val="00DD2D3D"/>
    <w:rsid w:val="00E03AF5"/>
    <w:rsid w:val="00ED22B3"/>
    <w:rsid w:val="00ED3DA9"/>
    <w:rsid w:val="00F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0B"/>
    <w:pPr>
      <w:ind w:leftChars="200" w:left="480"/>
    </w:pPr>
  </w:style>
  <w:style w:type="table" w:styleId="a4">
    <w:name w:val="Table Grid"/>
    <w:basedOn w:val="a1"/>
    <w:uiPriority w:val="39"/>
    <w:rsid w:val="001A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headertext">
    <w:name w:val="mailheadertext"/>
    <w:basedOn w:val="a0"/>
    <w:rsid w:val="001A3577"/>
  </w:style>
  <w:style w:type="character" w:styleId="a5">
    <w:name w:val="Strong"/>
    <w:basedOn w:val="a0"/>
    <w:uiPriority w:val="22"/>
    <w:qFormat/>
    <w:rsid w:val="000F596A"/>
    <w:rPr>
      <w:b/>
      <w:bCs/>
    </w:rPr>
  </w:style>
  <w:style w:type="paragraph" w:styleId="a6">
    <w:name w:val="header"/>
    <w:basedOn w:val="a"/>
    <w:link w:val="a7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59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596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5E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0B"/>
    <w:pPr>
      <w:ind w:leftChars="200" w:left="480"/>
    </w:pPr>
  </w:style>
  <w:style w:type="table" w:styleId="a4">
    <w:name w:val="Table Grid"/>
    <w:basedOn w:val="a1"/>
    <w:uiPriority w:val="39"/>
    <w:rsid w:val="001A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headertext">
    <w:name w:val="mailheadertext"/>
    <w:basedOn w:val="a0"/>
    <w:rsid w:val="001A3577"/>
  </w:style>
  <w:style w:type="character" w:styleId="a5">
    <w:name w:val="Strong"/>
    <w:basedOn w:val="a0"/>
    <w:uiPriority w:val="22"/>
    <w:qFormat/>
    <w:rsid w:val="000F596A"/>
    <w:rPr>
      <w:b/>
      <w:bCs/>
    </w:rPr>
  </w:style>
  <w:style w:type="paragraph" w:styleId="a6">
    <w:name w:val="header"/>
    <w:basedOn w:val="a"/>
    <w:link w:val="a7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59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596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5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1630</Words>
  <Characters>2072</Characters>
  <Application>Microsoft Office Word</Application>
  <DocSecurity>0</DocSecurity>
  <Lines>414</Lines>
  <Paragraphs>84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2016-09-05T08:36:00Z</cp:lastPrinted>
  <dcterms:created xsi:type="dcterms:W3CDTF">2015-10-07T03:53:00Z</dcterms:created>
  <dcterms:modified xsi:type="dcterms:W3CDTF">2016-09-21T09:39:00Z</dcterms:modified>
</cp:coreProperties>
</file>