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4DC" w:rsidRDefault="003C447C" w:rsidP="00781B93">
      <w:pPr>
        <w:rPr>
          <w:rStyle w:val="a3"/>
          <w:rFonts w:ascii="新細明體" w:hAnsi="新細明體"/>
          <w:sz w:val="32"/>
          <w:szCs w:val="32"/>
        </w:rPr>
      </w:pPr>
      <w:bookmarkStart w:id="0" w:name="_GoBack"/>
      <w:bookmarkEnd w:id="0"/>
      <w:r>
        <w:rPr>
          <w:rStyle w:val="a3"/>
          <w:rFonts w:ascii="新細明體" w:hAnsi="新細明體"/>
          <w:sz w:val="32"/>
          <w:szCs w:val="32"/>
        </w:rPr>
        <w:tab/>
      </w:r>
      <w:r>
        <w:rPr>
          <w:rStyle w:val="a3"/>
          <w:rFonts w:ascii="新細明體" w:hAnsi="新細明體"/>
          <w:sz w:val="32"/>
          <w:szCs w:val="32"/>
        </w:rPr>
        <w:tab/>
      </w:r>
      <w:r w:rsidR="00AC54DC" w:rsidRPr="00D50807">
        <w:rPr>
          <w:rStyle w:val="a3"/>
          <w:rFonts w:ascii="新細明體" w:hAnsi="新細明體" w:hint="eastAsia"/>
          <w:sz w:val="32"/>
          <w:szCs w:val="32"/>
        </w:rPr>
        <w:t>國立故宮博物院</w:t>
      </w:r>
      <w:r w:rsidR="00AC54DC">
        <w:rPr>
          <w:rStyle w:val="a3"/>
          <w:rFonts w:ascii="新細明體" w:hAnsi="新細明體" w:hint="eastAsia"/>
          <w:sz w:val="32"/>
          <w:szCs w:val="32"/>
        </w:rPr>
        <w:t xml:space="preserve">      新北市立鶯歌陶瓷博物館</w:t>
      </w:r>
    </w:p>
    <w:p w:rsidR="00256FCA" w:rsidRPr="00D50807" w:rsidRDefault="004B2B3C" w:rsidP="00AC54DC">
      <w:pPr>
        <w:tabs>
          <w:tab w:val="left" w:pos="600"/>
          <w:tab w:val="center" w:pos="4153"/>
        </w:tabs>
        <w:jc w:val="center"/>
        <w:rPr>
          <w:rStyle w:val="a3"/>
          <w:rFonts w:ascii="新細明體" w:hAnsi="新細明體"/>
          <w:sz w:val="32"/>
          <w:szCs w:val="32"/>
        </w:rPr>
      </w:pPr>
      <w:r w:rsidRPr="00D50807">
        <w:rPr>
          <w:rStyle w:val="a3"/>
          <w:rFonts w:ascii="新細明體" w:hAnsi="新細明體" w:hint="eastAsia"/>
          <w:sz w:val="32"/>
          <w:szCs w:val="32"/>
        </w:rPr>
        <w:t>10</w:t>
      </w:r>
      <w:r w:rsidR="008E703C">
        <w:rPr>
          <w:rStyle w:val="a3"/>
          <w:rFonts w:ascii="新細明體" w:hAnsi="新細明體" w:hint="eastAsia"/>
          <w:sz w:val="32"/>
          <w:szCs w:val="32"/>
        </w:rPr>
        <w:t>6</w:t>
      </w:r>
      <w:r w:rsidR="001E15CD" w:rsidRPr="00D50807">
        <w:rPr>
          <w:rStyle w:val="a3"/>
          <w:rFonts w:ascii="新細明體" w:hAnsi="新細明體" w:hint="eastAsia"/>
          <w:sz w:val="32"/>
          <w:szCs w:val="32"/>
        </w:rPr>
        <w:t>年</w:t>
      </w:r>
      <w:r w:rsidR="00EE7DF2" w:rsidRPr="00D50807">
        <w:rPr>
          <w:rStyle w:val="a3"/>
          <w:rFonts w:ascii="新細明體" w:hAnsi="新細明體" w:hint="eastAsia"/>
          <w:sz w:val="32"/>
          <w:szCs w:val="32"/>
        </w:rPr>
        <w:t>暑期種子教師培訓</w:t>
      </w:r>
      <w:r w:rsidR="002F4FDF">
        <w:rPr>
          <w:rStyle w:val="a3"/>
          <w:rFonts w:ascii="新細明體" w:hAnsi="新細明體" w:hint="eastAsia"/>
          <w:sz w:val="32"/>
          <w:szCs w:val="32"/>
        </w:rPr>
        <w:t>簡章</w:t>
      </w:r>
    </w:p>
    <w:p w:rsidR="0010219B" w:rsidRPr="00627553" w:rsidRDefault="0010219B" w:rsidP="0010219B">
      <w:pPr>
        <w:jc w:val="both"/>
        <w:rPr>
          <w:rStyle w:val="a3"/>
          <w:rFonts w:ascii="新細明體" w:hAnsi="新細明體"/>
          <w:b w:val="0"/>
        </w:rPr>
      </w:pPr>
    </w:p>
    <w:p w:rsidR="006B33BA" w:rsidRPr="00FD15CE" w:rsidRDefault="00FD7740" w:rsidP="006B33BA">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活動名稱：</w:t>
      </w:r>
    </w:p>
    <w:p w:rsidR="00B76518" w:rsidRPr="00AC54DC" w:rsidRDefault="0031041B" w:rsidP="00AC54DC">
      <w:pPr>
        <w:pStyle w:val="a4"/>
        <w:tabs>
          <w:tab w:val="left" w:pos="540"/>
        </w:tabs>
        <w:ind w:leftChars="0"/>
        <w:jc w:val="both"/>
        <w:rPr>
          <w:rStyle w:val="a3"/>
          <w:rFonts w:ascii="新細明體" w:hAnsi="新細明體"/>
          <w:b w:val="0"/>
        </w:rPr>
      </w:pPr>
      <w:r>
        <w:rPr>
          <w:rStyle w:val="a3"/>
          <w:b w:val="0"/>
          <w:noProof/>
        </w:rPr>
        <mc:AlternateContent>
          <mc:Choice Requires="wps">
            <w:drawing>
              <wp:anchor distT="0" distB="0" distL="114300" distR="114300" simplePos="0" relativeHeight="251660288" behindDoc="0" locked="0" layoutInCell="1" allowOverlap="1">
                <wp:simplePos x="0" y="0"/>
                <wp:positionH relativeFrom="column">
                  <wp:posOffset>2085340</wp:posOffset>
                </wp:positionH>
                <wp:positionV relativeFrom="paragraph">
                  <wp:posOffset>53340</wp:posOffset>
                </wp:positionV>
                <wp:extent cx="3338195" cy="3200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54DC" w:rsidRDefault="00AC54DC">
                            <w:r>
                              <w:rPr>
                                <w:rStyle w:val="a3"/>
                                <w:rFonts w:ascii="新細明體" w:hAnsi="新細明體" w:hint="eastAsia"/>
                                <w:b w:val="0"/>
                              </w:rPr>
                              <w:t>「106</w:t>
                            </w:r>
                            <w:r w:rsidRPr="00DE5D01">
                              <w:rPr>
                                <w:rStyle w:val="a3"/>
                                <w:rFonts w:ascii="新細明體" w:hAnsi="新細明體" w:hint="eastAsia"/>
                                <w:b w:val="0"/>
                              </w:rPr>
                              <w:t>年暑期種子教師培訓</w:t>
                            </w:r>
                            <w:r>
                              <w:rPr>
                                <w:rStyle w:val="a3"/>
                                <w:rFonts w:ascii="新細明體" w:hAnsi="新細明體" w:hint="eastAsia"/>
                                <w:b w:val="0"/>
                              </w:rPr>
                              <w:t>--陶瓷教學工作坊」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4.2pt;margin-top:4.2pt;width:262.8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" stroked="f">
                <v:textbox style="mso-fit-shape-to-text:t">
                  <w:txbxContent>
                    <w:p w:rsidR="00AC54DC" w:rsidRDefault="00AC54DC">
                      <w:r>
                        <w:rPr>
                          <w:rStyle w:val="a3"/>
                          <w:rFonts w:ascii="新細明體" w:hAnsi="新細明體" w:hint="eastAsia"/>
                          <w:b w:val="0"/>
                        </w:rPr>
                        <w:t>「106</w:t>
                      </w:r>
                      <w:r w:rsidRPr="00DE5D01">
                        <w:rPr>
                          <w:rStyle w:val="a3"/>
                          <w:rFonts w:ascii="新細明體" w:hAnsi="新細明體" w:hint="eastAsia"/>
                          <w:b w:val="0"/>
                        </w:rPr>
                        <w:t>年暑期種子教師培訓</w:t>
                      </w:r>
                      <w:r>
                        <w:rPr>
                          <w:rStyle w:val="a3"/>
                          <w:rFonts w:ascii="新細明體" w:hAnsi="新細明體" w:hint="eastAsia"/>
                          <w:b w:val="0"/>
                        </w:rPr>
                        <w:t>--陶瓷教學工作坊」</w:t>
                      </w:r>
                    </w:p>
                  </w:txbxContent>
                </v:textbox>
              </v:shape>
            </w:pict>
          </mc:Fallback>
        </mc:AlternateContent>
      </w:r>
      <w:r w:rsidR="006624D2">
        <w:rPr>
          <w:rStyle w:val="a3"/>
          <w:rFonts w:ascii="新細明體" w:hAnsi="新細明體" w:hint="eastAsia"/>
          <w:b w:val="0"/>
        </w:rPr>
        <w:t>國立故宮博物院</w:t>
      </w:r>
      <w:r w:rsidR="00AC54DC">
        <w:rPr>
          <w:rStyle w:val="a3"/>
          <w:rFonts w:ascii="新細明體" w:hAnsi="新細明體" w:hint="eastAsia"/>
          <w:b w:val="0"/>
        </w:rPr>
        <w:t xml:space="preserve">    </w:t>
      </w:r>
      <w:r w:rsidR="00AC54DC" w:rsidRPr="00AC54DC">
        <w:rPr>
          <w:rStyle w:val="a3"/>
          <w:rFonts w:ascii="新細明體" w:hAnsi="新細明體" w:hint="eastAsia"/>
          <w:b w:val="0"/>
        </w:rPr>
        <w:t xml:space="preserve">    </w:t>
      </w:r>
    </w:p>
    <w:p w:rsidR="00AC54DC" w:rsidRPr="00DF5422" w:rsidRDefault="00AC54DC" w:rsidP="00DF5422">
      <w:pPr>
        <w:pStyle w:val="a4"/>
        <w:tabs>
          <w:tab w:val="left" w:pos="540"/>
        </w:tabs>
        <w:ind w:leftChars="0"/>
        <w:jc w:val="both"/>
        <w:rPr>
          <w:rFonts w:ascii="新細明體" w:hAnsi="新細明體"/>
          <w:bCs/>
        </w:rPr>
      </w:pPr>
      <w:r>
        <w:rPr>
          <w:rStyle w:val="a3"/>
          <w:rFonts w:ascii="新細明體" w:hAnsi="新細明體" w:hint="eastAsia"/>
          <w:b w:val="0"/>
        </w:rPr>
        <w:t>新北市立鶯歌陶瓷博物館</w:t>
      </w:r>
    </w:p>
    <w:p w:rsidR="00B76518" w:rsidRPr="00B17EFC" w:rsidRDefault="00B76518" w:rsidP="00B76518">
      <w:pPr>
        <w:pStyle w:val="a4"/>
        <w:tabs>
          <w:tab w:val="left" w:pos="540"/>
        </w:tabs>
        <w:ind w:leftChars="0" w:left="0"/>
        <w:jc w:val="both"/>
        <w:rPr>
          <w:rFonts w:ascii="新細明體" w:hAnsi="新細明體"/>
          <w:color w:val="000000"/>
        </w:rPr>
      </w:pPr>
    </w:p>
    <w:p w:rsidR="00781B93" w:rsidRPr="00FD15CE" w:rsidRDefault="00781B93" w:rsidP="00781B93">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活動宗旨：</w:t>
      </w:r>
    </w:p>
    <w:p w:rsidR="00781B93" w:rsidRDefault="00781B93" w:rsidP="00781B93">
      <w:pPr>
        <w:pStyle w:val="a4"/>
        <w:tabs>
          <w:tab w:val="left" w:pos="540"/>
        </w:tabs>
        <w:ind w:leftChars="0"/>
        <w:jc w:val="both"/>
        <w:rPr>
          <w:rFonts w:ascii="新細明體" w:hAnsi="新細明體"/>
        </w:rPr>
      </w:pPr>
      <w:r>
        <w:rPr>
          <w:rFonts w:ascii="新細明體" w:hAnsi="新細明體" w:hint="eastAsia"/>
          <w:szCs w:val="24"/>
        </w:rPr>
        <w:t>本院與新北市立鶯歌陶瓷博物館（下稱陶博）共同辦理</w:t>
      </w:r>
      <w:r>
        <w:rPr>
          <w:rStyle w:val="a3"/>
          <w:rFonts w:ascii="新細明體" w:hAnsi="新細明體" w:hint="eastAsia"/>
          <w:b w:val="0"/>
        </w:rPr>
        <w:t>「106</w:t>
      </w:r>
      <w:r w:rsidRPr="00DE5D01">
        <w:rPr>
          <w:rStyle w:val="a3"/>
          <w:rFonts w:ascii="新細明體" w:hAnsi="新細明體" w:hint="eastAsia"/>
          <w:b w:val="0"/>
        </w:rPr>
        <w:t>年暑期種子教師培訓</w:t>
      </w:r>
      <w:r w:rsidRPr="00DE5D01">
        <w:rPr>
          <w:rStyle w:val="a3"/>
          <w:rFonts w:ascii="新細明體" w:hAnsi="新細明體"/>
          <w:b w:val="0"/>
        </w:rPr>
        <w:t>—</w:t>
      </w:r>
      <w:r>
        <w:rPr>
          <w:rStyle w:val="a3"/>
          <w:rFonts w:ascii="新細明體" w:hAnsi="新細明體" w:hint="eastAsia"/>
          <w:b w:val="0"/>
        </w:rPr>
        <w:t>陶瓷教學工作坊」，</w:t>
      </w:r>
      <w:r w:rsidRPr="00DE5D01">
        <w:rPr>
          <w:rFonts w:ascii="新細明體" w:hAnsi="新細明體" w:hint="eastAsia"/>
        </w:rPr>
        <w:t>邀集</w:t>
      </w:r>
      <w:r>
        <w:rPr>
          <w:rFonts w:ascii="新細明體" w:hAnsi="新細明體" w:hint="eastAsia"/>
        </w:rPr>
        <w:t>全國</w:t>
      </w:r>
      <w:r w:rsidRPr="00DE5D01">
        <w:rPr>
          <w:rFonts w:ascii="新細明體" w:hAnsi="新細明體" w:hint="eastAsia"/>
        </w:rPr>
        <w:t>各縣市</w:t>
      </w:r>
      <w:r>
        <w:rPr>
          <w:rFonts w:ascii="新細明體" w:hAnsi="新細明體" w:hint="eastAsia"/>
        </w:rPr>
        <w:t>高</w:t>
      </w:r>
      <w:r w:rsidRPr="00DE5D01">
        <w:rPr>
          <w:rFonts w:ascii="新細明體" w:hAnsi="新細明體" w:hint="eastAsia"/>
        </w:rPr>
        <w:t>中</w:t>
      </w:r>
      <w:r>
        <w:rPr>
          <w:rFonts w:ascii="新細明體" w:hAnsi="新細明體" w:hint="eastAsia"/>
        </w:rPr>
        <w:t>（職）以下</w:t>
      </w:r>
      <w:r w:rsidRPr="00DE5D01">
        <w:rPr>
          <w:rFonts w:ascii="新細明體" w:hAnsi="新細明體" w:hint="eastAsia"/>
        </w:rPr>
        <w:t>藝術與人文</w:t>
      </w:r>
      <w:r>
        <w:rPr>
          <w:rFonts w:ascii="新細明體" w:hAnsi="新細明體" w:hint="eastAsia"/>
        </w:rPr>
        <w:t>、社會、國語文等</w:t>
      </w:r>
      <w:r w:rsidRPr="00DE5D01">
        <w:rPr>
          <w:rFonts w:ascii="新細明體" w:hAnsi="新細明體" w:hint="eastAsia"/>
        </w:rPr>
        <w:t>學習領域教師，進行為期兩天</w:t>
      </w:r>
      <w:r>
        <w:rPr>
          <w:rFonts w:ascii="新細明體" w:hAnsi="新細明體" w:hint="eastAsia"/>
        </w:rPr>
        <w:t>半</w:t>
      </w:r>
      <w:r w:rsidRPr="00DE5D01">
        <w:rPr>
          <w:rFonts w:ascii="新細明體" w:hAnsi="新細明體" w:hint="eastAsia"/>
        </w:rPr>
        <w:t>之深度</w:t>
      </w:r>
      <w:r>
        <w:rPr>
          <w:rFonts w:ascii="新細明體" w:hAnsi="新細明體" w:hint="eastAsia"/>
        </w:rPr>
        <w:t>研習；透過專題課程、參觀活動、</w:t>
      </w:r>
      <w:r w:rsidRPr="00DE5D01">
        <w:rPr>
          <w:rFonts w:ascii="新細明體" w:hAnsi="新細明體" w:hint="eastAsia"/>
        </w:rPr>
        <w:t>教學</w:t>
      </w:r>
      <w:r w:rsidRPr="00DE5D01">
        <w:rPr>
          <w:rFonts w:ascii="新細明體" w:hAnsi="新細明體" w:hint="eastAsia"/>
          <w:color w:val="000000"/>
        </w:rPr>
        <w:t>工作坊等</w:t>
      </w:r>
      <w:r>
        <w:rPr>
          <w:rFonts w:ascii="新細明體" w:hAnsi="新細明體" w:hint="eastAsia"/>
          <w:color w:val="000000"/>
        </w:rPr>
        <w:t>多面向之活動內容，共同運用</w:t>
      </w:r>
      <w:r w:rsidRPr="00DE5D01">
        <w:rPr>
          <w:rFonts w:ascii="新細明體" w:hAnsi="新細明體" w:hint="eastAsia"/>
        </w:rPr>
        <w:t>故宮</w:t>
      </w:r>
      <w:r>
        <w:rPr>
          <w:rFonts w:ascii="新細明體" w:hAnsi="新細明體" w:hint="eastAsia"/>
        </w:rPr>
        <w:t>及陶博</w:t>
      </w:r>
      <w:r w:rsidRPr="00DE5D01">
        <w:rPr>
          <w:rFonts w:ascii="新細明體" w:hAnsi="新細明體" w:hint="eastAsia"/>
        </w:rPr>
        <w:t>文物</w:t>
      </w:r>
      <w:r>
        <w:rPr>
          <w:rFonts w:ascii="新細明體" w:hAnsi="新細明體" w:hint="eastAsia"/>
        </w:rPr>
        <w:t>及</w:t>
      </w:r>
      <w:r w:rsidRPr="00DE5D01">
        <w:rPr>
          <w:rFonts w:ascii="新細明體" w:hAnsi="新細明體" w:hint="eastAsia"/>
        </w:rPr>
        <w:t>融入</w:t>
      </w:r>
      <w:r>
        <w:rPr>
          <w:rFonts w:ascii="新細明體" w:hAnsi="新細明體" w:hint="eastAsia"/>
        </w:rPr>
        <w:t>學校教學</w:t>
      </w:r>
      <w:r w:rsidRPr="00DE5D01">
        <w:rPr>
          <w:rFonts w:ascii="新細明體" w:hAnsi="新細明體" w:hint="eastAsia"/>
        </w:rPr>
        <w:t>脈絡。</w:t>
      </w:r>
    </w:p>
    <w:p w:rsidR="00781B93" w:rsidRPr="00DE5D01" w:rsidRDefault="00781B93" w:rsidP="00781B93">
      <w:pPr>
        <w:pStyle w:val="a4"/>
        <w:tabs>
          <w:tab w:val="left" w:pos="540"/>
        </w:tabs>
        <w:ind w:leftChars="0"/>
        <w:jc w:val="both"/>
        <w:rPr>
          <w:rFonts w:ascii="新細明體" w:hAnsi="新細明體"/>
        </w:rPr>
      </w:pPr>
    </w:p>
    <w:p w:rsidR="00781B93" w:rsidRPr="00FD15CE" w:rsidRDefault="00781B93" w:rsidP="00781B93">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rPr>
        <w:t>活動目標：</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透過</w:t>
      </w:r>
      <w:r>
        <w:rPr>
          <w:rFonts w:ascii="新細明體" w:hAnsi="新細明體" w:hint="eastAsia"/>
        </w:rPr>
        <w:t>本院及陶博文物</w:t>
      </w:r>
      <w:r w:rsidRPr="00721212">
        <w:rPr>
          <w:rFonts w:ascii="新細明體" w:hAnsi="新細明體" w:hint="eastAsia"/>
        </w:rPr>
        <w:t>專題課程，探索展覽文物的內涵，增進文物知識與視覺藝術體驗能力。</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提昇教師知能並建立館校合作教學的核心概念，進而將故宮文物與相關資源統整於學校課程脈絡之中。</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透過第一線教師的教學實務分享，並藉由動手DIY體驗課程、以</w:t>
      </w:r>
      <w:r>
        <w:rPr>
          <w:rFonts w:ascii="新細明體" w:hAnsi="新細明體" w:hint="eastAsia"/>
        </w:rPr>
        <w:t>本院院藏作品</w:t>
      </w:r>
      <w:r w:rsidRPr="00721212">
        <w:rPr>
          <w:rFonts w:ascii="新細明體" w:hAnsi="新細明體" w:hint="eastAsia"/>
        </w:rPr>
        <w:t>為主題設計</w:t>
      </w:r>
      <w:r>
        <w:rPr>
          <w:rFonts w:ascii="新細明體" w:hAnsi="新細明體" w:hint="eastAsia"/>
        </w:rPr>
        <w:t>教案</w:t>
      </w:r>
      <w:r w:rsidRPr="00721212">
        <w:rPr>
          <w:rFonts w:ascii="新細明體" w:hAnsi="新細明體" w:hint="eastAsia"/>
        </w:rPr>
        <w:t>，藉由分組實作、發表與討論，加深研習教師對華夏文物之認識。</w:t>
      </w:r>
    </w:p>
    <w:p w:rsidR="00FD7740" w:rsidRPr="00781B93" w:rsidRDefault="00FD7740" w:rsidP="004D12B7">
      <w:pPr>
        <w:ind w:left="993"/>
        <w:jc w:val="both"/>
        <w:rPr>
          <w:rFonts w:ascii="新細明體" w:hAnsi="新細明體"/>
        </w:rPr>
      </w:pPr>
    </w:p>
    <w:p w:rsidR="006B33BA" w:rsidRPr="00FD15CE" w:rsidRDefault="00FD7740" w:rsidP="006B33BA">
      <w:pPr>
        <w:pStyle w:val="a4"/>
        <w:numPr>
          <w:ilvl w:val="0"/>
          <w:numId w:val="1"/>
        </w:numPr>
        <w:tabs>
          <w:tab w:val="left" w:pos="540"/>
        </w:tabs>
        <w:ind w:leftChars="0"/>
        <w:jc w:val="both"/>
        <w:rPr>
          <w:rFonts w:ascii="新細明體" w:hAnsi="新細明體"/>
          <w:b/>
          <w:color w:val="000000"/>
          <w:szCs w:val="24"/>
        </w:rPr>
      </w:pPr>
      <w:r w:rsidRPr="00FD15CE">
        <w:rPr>
          <w:rFonts w:ascii="新細明體" w:hAnsi="新細明體" w:hint="eastAsia"/>
          <w:b/>
          <w:color w:val="000000"/>
          <w:szCs w:val="24"/>
        </w:rPr>
        <w:t>活動內容：</w:t>
      </w:r>
    </w:p>
    <w:p w:rsidR="00DE5D01" w:rsidRPr="00DE5D01" w:rsidRDefault="00DE5D01" w:rsidP="00887662">
      <w:pPr>
        <w:pStyle w:val="a4"/>
        <w:numPr>
          <w:ilvl w:val="0"/>
          <w:numId w:val="2"/>
        </w:numPr>
        <w:ind w:leftChars="0"/>
        <w:jc w:val="both"/>
        <w:rPr>
          <w:rFonts w:ascii="新細明體" w:hAnsi="新細明體"/>
          <w:color w:val="000000"/>
          <w:szCs w:val="24"/>
        </w:rPr>
      </w:pPr>
      <w:r w:rsidRPr="00DE5D01">
        <w:rPr>
          <w:rFonts w:ascii="新細明體" w:hAnsi="新細明體" w:hint="eastAsia"/>
          <w:color w:val="000000"/>
          <w:szCs w:val="24"/>
        </w:rPr>
        <w:t>課程架構：</w:t>
      </w:r>
    </w:p>
    <w:p w:rsidR="004D12B7" w:rsidRDefault="00707908" w:rsidP="004D12B7">
      <w:pPr>
        <w:numPr>
          <w:ilvl w:val="0"/>
          <w:numId w:val="14"/>
        </w:numPr>
        <w:ind w:left="993" w:hanging="8"/>
        <w:rPr>
          <w:rFonts w:ascii="新細明體" w:hAnsi="新細明體"/>
          <w:color w:val="000000"/>
          <w:lang w:val="zh-TW"/>
        </w:rPr>
      </w:pPr>
      <w:r>
        <w:rPr>
          <w:rFonts w:ascii="新細明體" w:hAnsi="新細明體" w:hint="eastAsia"/>
          <w:color w:val="000000"/>
          <w:lang w:val="zh-TW"/>
        </w:rPr>
        <w:t>專題</w:t>
      </w:r>
      <w:r w:rsidR="00DE5D01" w:rsidRPr="00DE5D01">
        <w:rPr>
          <w:rFonts w:ascii="新細明體" w:hAnsi="新細明體" w:hint="eastAsia"/>
          <w:color w:val="000000"/>
          <w:lang w:val="zh-TW"/>
        </w:rPr>
        <w:t>課程：故宮參觀服務與</w:t>
      </w:r>
      <w:r w:rsidR="00180FE5">
        <w:rPr>
          <w:rFonts w:ascii="新細明體" w:hAnsi="新細明體" w:hint="eastAsia"/>
          <w:color w:val="000000"/>
          <w:lang w:val="zh-TW"/>
        </w:rPr>
        <w:t>網路教學</w:t>
      </w:r>
      <w:r w:rsidR="00DE5D01" w:rsidRPr="00DE5D01">
        <w:rPr>
          <w:rFonts w:ascii="新細明體" w:hAnsi="新細明體" w:hint="eastAsia"/>
          <w:color w:val="000000"/>
          <w:lang w:val="zh-TW"/>
        </w:rPr>
        <w:t>資源、</w:t>
      </w:r>
      <w:r w:rsidR="00837EDE">
        <w:rPr>
          <w:rFonts w:ascii="新細明體" w:hAnsi="新細明體" w:hint="eastAsia"/>
          <w:color w:val="000000"/>
          <w:lang w:val="zh-TW"/>
        </w:rPr>
        <w:t>本院院藏</w:t>
      </w:r>
      <w:r w:rsidR="00595C4E">
        <w:rPr>
          <w:rFonts w:ascii="新細明體" w:hAnsi="新細明體" w:hint="eastAsia"/>
          <w:color w:val="000000"/>
          <w:lang w:val="zh-TW"/>
        </w:rPr>
        <w:t>陶瓷</w:t>
      </w:r>
      <w:r w:rsidR="00837EDE">
        <w:rPr>
          <w:rFonts w:ascii="新細明體" w:hAnsi="新細明體" w:hint="eastAsia"/>
          <w:color w:val="000000"/>
          <w:lang w:val="zh-TW"/>
        </w:rPr>
        <w:t>文物賞</w:t>
      </w:r>
    </w:p>
    <w:p w:rsidR="00F037B2" w:rsidRDefault="00837EDE" w:rsidP="00F037B2">
      <w:pPr>
        <w:ind w:leftChars="50" w:left="120" w:firstLineChars="550" w:firstLine="1320"/>
        <w:rPr>
          <w:rFonts w:ascii="新細明體" w:hAnsi="新細明體"/>
          <w:color w:val="000000"/>
          <w:lang w:val="zh-TW"/>
        </w:rPr>
      </w:pPr>
      <w:r>
        <w:rPr>
          <w:rFonts w:ascii="新細明體" w:hAnsi="新細明體" w:hint="eastAsia"/>
          <w:color w:val="000000"/>
          <w:lang w:val="zh-TW"/>
        </w:rPr>
        <w:t>析，</w:t>
      </w:r>
      <w:r w:rsidR="0081773A">
        <w:rPr>
          <w:rFonts w:ascii="新細明體" w:hAnsi="新細明體" w:hint="eastAsia"/>
          <w:color w:val="000000"/>
          <w:lang w:val="zh-TW"/>
        </w:rPr>
        <w:t>了解</w:t>
      </w:r>
      <w:r w:rsidR="00F037B2">
        <w:rPr>
          <w:rFonts w:ascii="新細明體" w:hAnsi="新細明體" w:hint="eastAsia"/>
          <w:color w:val="000000"/>
          <w:lang w:val="zh-TW"/>
        </w:rPr>
        <w:t>本院</w:t>
      </w:r>
      <w:r w:rsidR="0081773A">
        <w:rPr>
          <w:rFonts w:ascii="新細明體" w:hAnsi="新細明體" w:hint="eastAsia"/>
          <w:color w:val="000000"/>
          <w:lang w:val="zh-TW"/>
        </w:rPr>
        <w:t>陶瓷收藏脈絡，</w:t>
      </w:r>
      <w:r w:rsidR="00F037B2">
        <w:rPr>
          <w:rFonts w:ascii="新細明體" w:hAnsi="新細明體" w:hint="eastAsia"/>
          <w:color w:val="000000"/>
          <w:lang w:val="zh-TW"/>
        </w:rPr>
        <w:t>當代陶藝發展，</w:t>
      </w:r>
      <w:r w:rsidR="0081773A">
        <w:rPr>
          <w:rFonts w:ascii="新細明體" w:hAnsi="新細明體" w:hint="eastAsia"/>
          <w:color w:val="000000"/>
          <w:lang w:val="zh-TW"/>
        </w:rPr>
        <w:t>藉以了解華夏</w:t>
      </w:r>
      <w:r>
        <w:rPr>
          <w:rFonts w:ascii="新細明體" w:hAnsi="新細明體" w:hint="eastAsia"/>
          <w:color w:val="000000"/>
          <w:lang w:val="zh-TW"/>
        </w:rPr>
        <w:t>文化底</w:t>
      </w:r>
    </w:p>
    <w:p w:rsidR="00180FE5" w:rsidRDefault="00837EDE" w:rsidP="00F037B2">
      <w:pPr>
        <w:ind w:leftChars="50" w:left="120" w:firstLineChars="550" w:firstLine="1320"/>
        <w:rPr>
          <w:rFonts w:ascii="新細明體" w:hAnsi="新細明體"/>
          <w:color w:val="000000"/>
          <w:lang w:val="zh-TW"/>
        </w:rPr>
      </w:pPr>
      <w:r>
        <w:rPr>
          <w:rFonts w:ascii="新細明體" w:hAnsi="新細明體" w:hint="eastAsia"/>
          <w:color w:val="000000"/>
          <w:lang w:val="zh-TW"/>
        </w:rPr>
        <w:t>蘊</w:t>
      </w:r>
      <w:r w:rsidR="00F037B2">
        <w:rPr>
          <w:rFonts w:ascii="新細明體" w:hAnsi="新細明體" w:hint="eastAsia"/>
          <w:color w:val="000000"/>
          <w:lang w:val="zh-TW"/>
        </w:rPr>
        <w:t>及臺灣與國際陶藝</w:t>
      </w:r>
      <w:r w:rsidR="00AC54DC">
        <w:rPr>
          <w:rFonts w:ascii="新細明體" w:hAnsi="新細明體" w:hint="eastAsia"/>
          <w:color w:val="000000"/>
          <w:lang w:val="zh-TW"/>
        </w:rPr>
        <w:t>發展</w:t>
      </w:r>
      <w:r w:rsidR="00F037B2">
        <w:rPr>
          <w:rFonts w:ascii="新細明體" w:hAnsi="新細明體" w:hint="eastAsia"/>
          <w:color w:val="000000"/>
          <w:lang w:val="zh-TW"/>
        </w:rPr>
        <w:t>現況。</w:t>
      </w:r>
    </w:p>
    <w:p w:rsidR="00DE5D01" w:rsidRPr="00DE5D01" w:rsidRDefault="00707908" w:rsidP="004D12B7">
      <w:pPr>
        <w:numPr>
          <w:ilvl w:val="0"/>
          <w:numId w:val="14"/>
        </w:numPr>
        <w:ind w:hanging="22"/>
        <w:rPr>
          <w:rFonts w:ascii="新細明體" w:hAnsi="新細明體"/>
          <w:color w:val="000000"/>
          <w:lang w:val="zh-TW"/>
        </w:rPr>
      </w:pPr>
      <w:r>
        <w:rPr>
          <w:rFonts w:ascii="新細明體" w:hAnsi="新細明體" w:hint="eastAsia"/>
          <w:color w:val="000000"/>
          <w:lang w:val="zh-TW"/>
        </w:rPr>
        <w:t>參觀導覽</w:t>
      </w:r>
      <w:r w:rsidR="00A11B1F">
        <w:rPr>
          <w:rFonts w:ascii="新細明體" w:hAnsi="新細明體" w:hint="eastAsia"/>
          <w:color w:val="000000"/>
          <w:lang w:val="zh-TW"/>
        </w:rPr>
        <w:t>活動</w:t>
      </w:r>
      <w:r>
        <w:rPr>
          <w:rFonts w:ascii="新細明體" w:hAnsi="新細明體" w:hint="eastAsia"/>
          <w:color w:val="000000"/>
          <w:lang w:val="zh-TW"/>
        </w:rPr>
        <w:t>：本院正館</w:t>
      </w:r>
      <w:r w:rsidR="0081773A">
        <w:rPr>
          <w:rFonts w:ascii="新細明體" w:hAnsi="新細明體" w:hint="eastAsia"/>
          <w:color w:val="000000"/>
          <w:lang w:val="zh-TW"/>
        </w:rPr>
        <w:t>暨新北市</w:t>
      </w:r>
      <w:r w:rsidR="00F037B2">
        <w:rPr>
          <w:rFonts w:ascii="新細明體" w:hAnsi="新細明體" w:hint="eastAsia"/>
          <w:color w:val="000000"/>
          <w:lang w:val="zh-TW"/>
        </w:rPr>
        <w:t>立</w:t>
      </w:r>
      <w:r w:rsidR="0081773A">
        <w:rPr>
          <w:rFonts w:ascii="新細明體" w:hAnsi="新細明體" w:hint="eastAsia"/>
          <w:color w:val="000000"/>
          <w:lang w:val="zh-TW"/>
        </w:rPr>
        <w:t>鶯歌陶瓷博物館參觀</w:t>
      </w:r>
      <w:r w:rsidR="00D16C5A">
        <w:rPr>
          <w:rFonts w:ascii="新細明體" w:hAnsi="新細明體" w:hint="eastAsia"/>
          <w:color w:val="000000"/>
          <w:lang w:val="zh-TW"/>
        </w:rPr>
        <w:t>活動。</w:t>
      </w:r>
    </w:p>
    <w:p w:rsidR="0081773A" w:rsidRDefault="00DE5D01" w:rsidP="00F70460">
      <w:pPr>
        <w:numPr>
          <w:ilvl w:val="0"/>
          <w:numId w:val="14"/>
        </w:numPr>
        <w:ind w:hanging="22"/>
        <w:rPr>
          <w:rFonts w:ascii="新細明體" w:hAnsi="新細明體"/>
          <w:lang w:val="zh-TW"/>
        </w:rPr>
      </w:pPr>
      <w:r w:rsidRPr="00595C4E">
        <w:rPr>
          <w:rFonts w:ascii="新細明體" w:hAnsi="新細明體" w:hint="eastAsia"/>
          <w:lang w:val="zh-TW"/>
        </w:rPr>
        <w:t>教學工作坊：</w:t>
      </w:r>
      <w:r w:rsidR="00595C4E" w:rsidRPr="00595C4E">
        <w:rPr>
          <w:rFonts w:ascii="新細明體" w:hAnsi="新細明體" w:hint="eastAsia"/>
          <w:lang w:val="zh-TW"/>
        </w:rPr>
        <w:t>故宮文物融入學校教學體驗</w:t>
      </w:r>
      <w:r w:rsidR="00180FE5" w:rsidRPr="00595C4E">
        <w:rPr>
          <w:rFonts w:ascii="新細明體" w:hAnsi="新細明體" w:hint="eastAsia"/>
          <w:b/>
          <w:color w:val="000000"/>
        </w:rPr>
        <w:t>、</w:t>
      </w:r>
      <w:r w:rsidRPr="00595C4E">
        <w:rPr>
          <w:rFonts w:ascii="新細明體" w:hAnsi="新細明體" w:hint="eastAsia"/>
          <w:lang w:val="zh-TW"/>
        </w:rPr>
        <w:t>故宮文物與學校創意教</w:t>
      </w:r>
    </w:p>
    <w:p w:rsidR="00781B93" w:rsidRPr="00595C4E" w:rsidRDefault="00DE5D01" w:rsidP="0081773A">
      <w:pPr>
        <w:ind w:left="960" w:firstLineChars="200" w:firstLine="480"/>
        <w:rPr>
          <w:rFonts w:ascii="新細明體" w:hAnsi="新細明體"/>
          <w:lang w:val="zh-TW"/>
        </w:rPr>
      </w:pPr>
      <w:r w:rsidRPr="00595C4E">
        <w:rPr>
          <w:rFonts w:ascii="新細明體" w:hAnsi="新細明體" w:hint="eastAsia"/>
          <w:lang w:val="zh-TW"/>
        </w:rPr>
        <w:t>學運用</w:t>
      </w:r>
      <w:r w:rsidR="00F94BDE" w:rsidRPr="00AC54DC">
        <w:rPr>
          <w:rFonts w:ascii="新細明體" w:hAnsi="新細明體" w:hint="eastAsia"/>
          <w:color w:val="000000"/>
          <w:lang w:val="zh-TW"/>
        </w:rPr>
        <w:t>、</w:t>
      </w:r>
      <w:r w:rsidR="0081773A" w:rsidRPr="00AC54DC">
        <w:rPr>
          <w:rFonts w:ascii="新細明體" w:hAnsi="新細明體" w:hint="eastAsia"/>
          <w:color w:val="000000"/>
          <w:lang w:val="zh-TW"/>
        </w:rPr>
        <w:t>陶</w:t>
      </w:r>
      <w:r w:rsidR="00F037B2" w:rsidRPr="00AC54DC">
        <w:rPr>
          <w:rFonts w:ascii="新細明體" w:hAnsi="新細明體" w:hint="eastAsia"/>
          <w:color w:val="000000"/>
          <w:lang w:val="zh-TW"/>
        </w:rPr>
        <w:t>藝</w:t>
      </w:r>
      <w:r w:rsidR="0081773A" w:rsidRPr="00AC54DC">
        <w:rPr>
          <w:rFonts w:ascii="新細明體" w:hAnsi="新細明體" w:hint="eastAsia"/>
          <w:color w:val="000000"/>
          <w:lang w:val="zh-TW"/>
        </w:rPr>
        <w:t>製作體驗、</w:t>
      </w:r>
      <w:r w:rsidR="00F70460" w:rsidRPr="00AC54DC">
        <w:rPr>
          <w:rFonts w:ascii="新細明體" w:hAnsi="新細明體" w:hint="eastAsia"/>
          <w:color w:val="000000"/>
          <w:lang w:val="zh-TW"/>
        </w:rPr>
        <w:t xml:space="preserve"> </w:t>
      </w:r>
      <w:r w:rsidR="008F7E2B" w:rsidRPr="00AC54DC">
        <w:rPr>
          <w:rFonts w:ascii="新細明體" w:hAnsi="新細明體" w:hint="eastAsia"/>
          <w:color w:val="000000"/>
          <w:lang w:val="zh-TW"/>
        </w:rPr>
        <w:t>學習</w:t>
      </w:r>
      <w:r w:rsidR="00B40986" w:rsidRPr="00595C4E">
        <w:rPr>
          <w:rFonts w:ascii="新細明體" w:hAnsi="新細明體" w:hint="eastAsia"/>
          <w:lang w:val="zh-TW"/>
        </w:rPr>
        <w:t>單</w:t>
      </w:r>
      <w:r w:rsidR="00FD4977" w:rsidRPr="00595C4E">
        <w:rPr>
          <w:rFonts w:ascii="新細明體" w:hAnsi="新細明體" w:hint="eastAsia"/>
          <w:lang w:val="zh-TW"/>
        </w:rPr>
        <w:t>實作</w:t>
      </w:r>
      <w:r w:rsidR="00E83EBF" w:rsidRPr="00595C4E">
        <w:rPr>
          <w:rFonts w:ascii="新細明體" w:hAnsi="新細明體" w:hint="eastAsia"/>
          <w:lang w:val="zh-TW"/>
        </w:rPr>
        <w:t>、發表</w:t>
      </w:r>
      <w:r w:rsidR="00A11B1F" w:rsidRPr="00595C4E">
        <w:rPr>
          <w:rFonts w:ascii="新細明體" w:hAnsi="新細明體" w:hint="eastAsia"/>
          <w:lang w:val="zh-TW"/>
        </w:rPr>
        <w:t>與</w:t>
      </w:r>
      <w:r w:rsidR="00FD4977" w:rsidRPr="00595C4E">
        <w:rPr>
          <w:rFonts w:ascii="新細明體" w:hAnsi="新細明體" w:hint="eastAsia"/>
          <w:lang w:val="zh-TW"/>
        </w:rPr>
        <w:t>討論</w:t>
      </w:r>
      <w:r w:rsidRPr="00595C4E">
        <w:rPr>
          <w:rFonts w:ascii="新細明體" w:hAnsi="新細明體" w:hint="eastAsia"/>
          <w:lang w:val="zh-TW"/>
        </w:rPr>
        <w:t>。</w:t>
      </w:r>
    </w:p>
    <w:p w:rsidR="00A11B1F" w:rsidRDefault="00FD7740" w:rsidP="00AD6452">
      <w:pPr>
        <w:pStyle w:val="a4"/>
        <w:numPr>
          <w:ilvl w:val="0"/>
          <w:numId w:val="2"/>
        </w:numPr>
        <w:ind w:leftChars="0"/>
        <w:jc w:val="both"/>
        <w:rPr>
          <w:rFonts w:ascii="新細明體" w:hAnsi="新細明體"/>
          <w:color w:val="000000"/>
          <w:szCs w:val="24"/>
        </w:rPr>
      </w:pPr>
      <w:r w:rsidRPr="00D578F4">
        <w:rPr>
          <w:rFonts w:ascii="新細明體" w:hAnsi="新細明體" w:hint="eastAsia"/>
          <w:color w:val="000000"/>
          <w:szCs w:val="24"/>
        </w:rPr>
        <w:t>對象：</w:t>
      </w:r>
    </w:p>
    <w:p w:rsidR="00781B93" w:rsidRPr="00A11B1F" w:rsidRDefault="00C60C81" w:rsidP="00C60C81">
      <w:pPr>
        <w:pStyle w:val="a4"/>
        <w:ind w:leftChars="0" w:left="960"/>
        <w:jc w:val="both"/>
        <w:rPr>
          <w:rFonts w:ascii="新細明體" w:hAnsi="新細明體"/>
          <w:color w:val="000000"/>
          <w:szCs w:val="24"/>
        </w:rPr>
      </w:pPr>
      <w:r>
        <w:rPr>
          <w:rFonts w:ascii="新細明體" w:hAnsi="新細明體" w:hint="eastAsia"/>
          <w:color w:val="000000"/>
          <w:szCs w:val="24"/>
        </w:rPr>
        <w:t>全國各縣市</w:t>
      </w:r>
      <w:r w:rsidR="0067396E">
        <w:rPr>
          <w:rFonts w:ascii="新細明體" w:hAnsi="新細明體" w:hint="eastAsia"/>
          <w:color w:val="000000"/>
          <w:szCs w:val="24"/>
        </w:rPr>
        <w:t>高中（職）、國中及小學</w:t>
      </w:r>
      <w:r>
        <w:rPr>
          <w:rFonts w:ascii="新細明體" w:hAnsi="新細明體" w:hint="eastAsia"/>
          <w:color w:val="000000"/>
          <w:szCs w:val="24"/>
        </w:rPr>
        <w:t>藝術與人文、社會、</w:t>
      </w:r>
      <w:r w:rsidR="00A40779">
        <w:rPr>
          <w:rFonts w:ascii="新細明體" w:hAnsi="新細明體" w:hint="eastAsia"/>
          <w:color w:val="000000"/>
          <w:szCs w:val="24"/>
        </w:rPr>
        <w:t>國</w:t>
      </w:r>
      <w:r>
        <w:rPr>
          <w:rFonts w:ascii="新細明體" w:hAnsi="新細明體" w:hint="eastAsia"/>
          <w:color w:val="000000"/>
          <w:szCs w:val="24"/>
        </w:rPr>
        <w:t>語文等學習領域教師，如為</w:t>
      </w:r>
      <w:r w:rsidRPr="00D578F4">
        <w:rPr>
          <w:rFonts w:ascii="新細明體" w:hAnsi="新細明體" w:hint="eastAsia"/>
          <w:szCs w:val="24"/>
        </w:rPr>
        <w:t>輔導團教師</w:t>
      </w:r>
      <w:r>
        <w:rPr>
          <w:rFonts w:ascii="新細明體" w:hAnsi="新細明體" w:hint="eastAsia"/>
          <w:szCs w:val="24"/>
        </w:rPr>
        <w:t>將優先錄取。</w:t>
      </w:r>
    </w:p>
    <w:p w:rsidR="00931360" w:rsidRPr="00931360" w:rsidRDefault="00FD7740" w:rsidP="00FD7740">
      <w:pPr>
        <w:pStyle w:val="a4"/>
        <w:numPr>
          <w:ilvl w:val="0"/>
          <w:numId w:val="2"/>
        </w:numPr>
        <w:ind w:leftChars="0"/>
        <w:jc w:val="both"/>
        <w:rPr>
          <w:rFonts w:ascii="新細明體" w:hAnsi="新細明體"/>
          <w:color w:val="000000"/>
          <w:szCs w:val="24"/>
        </w:rPr>
      </w:pPr>
      <w:r w:rsidRPr="007578B1">
        <w:rPr>
          <w:rFonts w:ascii="新細明體" w:hAnsi="新細明體" w:hint="eastAsia"/>
          <w:color w:val="000000"/>
          <w:szCs w:val="24"/>
        </w:rPr>
        <w:t>時間：</w:t>
      </w:r>
    </w:p>
    <w:p w:rsidR="00781B93" w:rsidRPr="007578B1" w:rsidRDefault="007578B1" w:rsidP="000D16A3">
      <w:pPr>
        <w:pStyle w:val="a4"/>
        <w:ind w:leftChars="0" w:left="960"/>
        <w:jc w:val="both"/>
        <w:rPr>
          <w:rFonts w:ascii="新細明體" w:hAnsi="新細明體"/>
          <w:color w:val="000000"/>
          <w:szCs w:val="24"/>
        </w:rPr>
      </w:pPr>
      <w:r w:rsidRPr="007578B1">
        <w:rPr>
          <w:rFonts w:ascii="新細明體" w:hAnsi="新細明體" w:hint="eastAsia"/>
          <w:color w:val="000000"/>
          <w:szCs w:val="24"/>
        </w:rPr>
        <w:t>106年7月</w:t>
      </w:r>
      <w:r>
        <w:rPr>
          <w:rFonts w:ascii="新細明體" w:hAnsi="新細明體" w:hint="eastAsia"/>
          <w:color w:val="000000"/>
          <w:szCs w:val="24"/>
        </w:rPr>
        <w:t>20日</w:t>
      </w:r>
      <w:r w:rsidRPr="007578B1">
        <w:rPr>
          <w:rFonts w:ascii="新細明體" w:hAnsi="新細明體" w:hint="eastAsia"/>
          <w:color w:val="000000"/>
          <w:szCs w:val="24"/>
        </w:rPr>
        <w:t>（週四）</w:t>
      </w:r>
      <w:r>
        <w:rPr>
          <w:rFonts w:ascii="新細明體" w:hAnsi="新細明體" w:hint="eastAsia"/>
          <w:color w:val="000000"/>
          <w:szCs w:val="24"/>
        </w:rPr>
        <w:t>至</w:t>
      </w:r>
      <w:r w:rsidRPr="007578B1">
        <w:rPr>
          <w:rFonts w:ascii="新細明體" w:hAnsi="新細明體" w:hint="eastAsia"/>
          <w:color w:val="000000"/>
          <w:szCs w:val="24"/>
        </w:rPr>
        <w:t>7</w:t>
      </w:r>
      <w:r>
        <w:rPr>
          <w:rFonts w:ascii="新細明體" w:hAnsi="新細明體" w:hint="eastAsia"/>
          <w:color w:val="000000"/>
          <w:szCs w:val="24"/>
        </w:rPr>
        <w:t>月22日</w:t>
      </w:r>
      <w:r w:rsidRPr="007578B1">
        <w:rPr>
          <w:rFonts w:ascii="新細明體" w:hAnsi="新細明體" w:hint="eastAsia"/>
          <w:color w:val="000000"/>
          <w:szCs w:val="24"/>
        </w:rPr>
        <w:t>（週六）</w:t>
      </w:r>
    </w:p>
    <w:p w:rsidR="00781B93" w:rsidRPr="00781B93" w:rsidRDefault="007A65C1" w:rsidP="00781B93">
      <w:pPr>
        <w:pStyle w:val="a4"/>
        <w:numPr>
          <w:ilvl w:val="0"/>
          <w:numId w:val="2"/>
        </w:numPr>
        <w:ind w:leftChars="0"/>
        <w:jc w:val="both"/>
        <w:rPr>
          <w:rFonts w:ascii="新細明體" w:hAnsi="新細明體"/>
          <w:color w:val="000000"/>
          <w:szCs w:val="24"/>
        </w:rPr>
      </w:pPr>
      <w:r w:rsidRPr="00781B93">
        <w:rPr>
          <w:rFonts w:ascii="新細明體" w:hAnsi="新細明體" w:hint="eastAsia"/>
          <w:color w:val="000000"/>
          <w:szCs w:val="24"/>
        </w:rPr>
        <w:t>名額：</w:t>
      </w:r>
      <w:r w:rsidR="00B9643D" w:rsidRPr="00781B93">
        <w:rPr>
          <w:rFonts w:ascii="新細明體" w:hAnsi="新細明體" w:hint="eastAsia"/>
          <w:color w:val="000000"/>
          <w:szCs w:val="24"/>
        </w:rPr>
        <w:t>40</w:t>
      </w:r>
      <w:r w:rsidRPr="00781B93">
        <w:rPr>
          <w:rFonts w:ascii="新細明體" w:hAnsi="新細明體" w:hint="eastAsia"/>
          <w:color w:val="000000"/>
          <w:szCs w:val="24"/>
        </w:rPr>
        <w:t>名</w:t>
      </w:r>
      <w:r w:rsidR="003A722F" w:rsidRPr="00781B93">
        <w:rPr>
          <w:rFonts w:ascii="新細明體" w:hAnsi="新細明體" w:hint="eastAsia"/>
          <w:color w:val="000000"/>
          <w:szCs w:val="24"/>
        </w:rPr>
        <w:t>（名額有限，</w:t>
      </w:r>
      <w:r w:rsidR="003A722F" w:rsidRPr="00781B93">
        <w:rPr>
          <w:rStyle w:val="apple-style-span"/>
          <w:rFonts w:ascii="新細明體" w:hAnsi="新細明體" w:cs="Arial"/>
          <w:color w:val="000000"/>
          <w:szCs w:val="24"/>
        </w:rPr>
        <w:t>額滿為止</w:t>
      </w:r>
      <w:r w:rsidR="003A7A58" w:rsidRPr="00781B93">
        <w:rPr>
          <w:rStyle w:val="apple-style-span"/>
          <w:rFonts w:ascii="新細明體" w:hAnsi="新細明體" w:cs="Arial" w:hint="eastAsia"/>
          <w:color w:val="000000"/>
          <w:szCs w:val="24"/>
        </w:rPr>
        <w:t>，歡迎</w:t>
      </w:r>
      <w:r w:rsidR="00564BD0" w:rsidRPr="00781B93">
        <w:rPr>
          <w:rFonts w:ascii="新細明體" w:hAnsi="新細明體" w:hint="eastAsia"/>
          <w:szCs w:val="24"/>
        </w:rPr>
        <w:t>輔導團</w:t>
      </w:r>
      <w:r w:rsidR="00FA7624" w:rsidRPr="00781B93">
        <w:rPr>
          <w:rFonts w:ascii="新細明體" w:hAnsi="新細明體" w:hint="eastAsia"/>
          <w:szCs w:val="24"/>
        </w:rPr>
        <w:t>團員</w:t>
      </w:r>
      <w:r w:rsidR="00564BD0" w:rsidRPr="00781B93">
        <w:rPr>
          <w:rFonts w:ascii="新細明體" w:hAnsi="新細明體" w:hint="eastAsia"/>
          <w:szCs w:val="24"/>
        </w:rPr>
        <w:t>教師</w:t>
      </w:r>
      <w:r w:rsidR="003A7A58" w:rsidRPr="00781B93">
        <w:rPr>
          <w:rStyle w:val="apple-style-span"/>
          <w:rFonts w:ascii="新細明體" w:hAnsi="新細明體" w:cs="Arial" w:hint="eastAsia"/>
          <w:color w:val="000000"/>
          <w:szCs w:val="24"/>
        </w:rPr>
        <w:t>踴躍報名參加</w:t>
      </w:r>
      <w:r w:rsidR="003A722F" w:rsidRPr="00781B93">
        <w:rPr>
          <w:rFonts w:ascii="新細明體" w:hAnsi="新細明體" w:hint="eastAsia"/>
          <w:color w:val="000000"/>
          <w:szCs w:val="24"/>
        </w:rPr>
        <w:t>）</w:t>
      </w:r>
      <w:r w:rsidR="003A7A58" w:rsidRPr="00781B93">
        <w:rPr>
          <w:rFonts w:ascii="新細明體" w:hAnsi="新細明體" w:hint="eastAsia"/>
          <w:color w:val="000000"/>
          <w:szCs w:val="24"/>
        </w:rPr>
        <w:t>。</w:t>
      </w:r>
    </w:p>
    <w:p w:rsidR="007A65C1" w:rsidRPr="00781B93" w:rsidRDefault="007A65C1" w:rsidP="00781B93">
      <w:pPr>
        <w:pStyle w:val="a4"/>
        <w:numPr>
          <w:ilvl w:val="0"/>
          <w:numId w:val="2"/>
        </w:numPr>
        <w:ind w:leftChars="0"/>
        <w:jc w:val="both"/>
        <w:rPr>
          <w:rFonts w:ascii="新細明體" w:hAnsi="新細明體"/>
          <w:color w:val="000000"/>
          <w:szCs w:val="24"/>
        </w:rPr>
      </w:pPr>
      <w:r w:rsidRPr="00781B93">
        <w:rPr>
          <w:rFonts w:ascii="新細明體" w:hAnsi="新細明體" w:hint="eastAsia"/>
          <w:color w:val="000000"/>
          <w:szCs w:val="24"/>
        </w:rPr>
        <w:t>地點：</w:t>
      </w:r>
      <w:r w:rsidR="00F037B2" w:rsidRPr="00781B93">
        <w:rPr>
          <w:rFonts w:ascii="新細明體" w:hAnsi="新細明體" w:hint="eastAsia"/>
          <w:color w:val="000000"/>
          <w:szCs w:val="24"/>
        </w:rPr>
        <w:t>7月20-7月21日</w:t>
      </w:r>
      <w:r w:rsidRPr="00781B93">
        <w:rPr>
          <w:rFonts w:ascii="新細明體" w:hAnsi="新細明體" w:hint="eastAsia"/>
          <w:color w:val="000000"/>
          <w:szCs w:val="24"/>
        </w:rPr>
        <w:t>本院</w:t>
      </w:r>
      <w:r w:rsidR="00DA1230" w:rsidRPr="00781B93">
        <w:rPr>
          <w:rFonts w:ascii="新細明體" w:hAnsi="新細明體" w:hint="eastAsia"/>
          <w:color w:val="000000"/>
          <w:szCs w:val="24"/>
        </w:rPr>
        <w:t>創意工坊</w:t>
      </w:r>
      <w:r w:rsidR="007578B1" w:rsidRPr="00781B93">
        <w:rPr>
          <w:rFonts w:ascii="新細明體" w:hAnsi="新細明體" w:hint="eastAsia"/>
          <w:color w:val="000000"/>
          <w:szCs w:val="24"/>
        </w:rPr>
        <w:t>及陳列室</w:t>
      </w:r>
      <w:r w:rsidR="00E939B0" w:rsidRPr="00781B93">
        <w:rPr>
          <w:rFonts w:ascii="新細明體" w:hAnsi="新細明體" w:hint="eastAsia"/>
          <w:color w:val="000000"/>
          <w:szCs w:val="24"/>
        </w:rPr>
        <w:t>、</w:t>
      </w:r>
      <w:r w:rsidR="00F037B2" w:rsidRPr="00781B93">
        <w:rPr>
          <w:rFonts w:ascii="新細明體" w:hAnsi="新細明體" w:hint="eastAsia"/>
          <w:color w:val="000000"/>
          <w:szCs w:val="24"/>
        </w:rPr>
        <w:t>7月22日</w:t>
      </w:r>
      <w:r w:rsidR="00E939B0" w:rsidRPr="00781B93">
        <w:rPr>
          <w:rFonts w:ascii="新細明體" w:hAnsi="新細明體" w:hint="eastAsia"/>
          <w:color w:val="000000"/>
          <w:szCs w:val="24"/>
        </w:rPr>
        <w:t>新北市立鶯歌陶瓷博物館</w:t>
      </w:r>
    </w:p>
    <w:p w:rsidR="00020176" w:rsidRPr="00DE5D01" w:rsidRDefault="00020176" w:rsidP="00FD4BD5">
      <w:pPr>
        <w:pStyle w:val="a4"/>
        <w:ind w:leftChars="0"/>
        <w:jc w:val="both"/>
        <w:rPr>
          <w:rFonts w:ascii="新細明體" w:hAnsi="新細明體"/>
          <w:color w:val="000000"/>
          <w:szCs w:val="24"/>
        </w:rPr>
      </w:pPr>
    </w:p>
    <w:p w:rsidR="002414A3" w:rsidRPr="00EF719C" w:rsidRDefault="007A65C1" w:rsidP="005249C3">
      <w:pPr>
        <w:pStyle w:val="a4"/>
        <w:numPr>
          <w:ilvl w:val="0"/>
          <w:numId w:val="2"/>
        </w:numPr>
        <w:ind w:leftChars="0"/>
        <w:jc w:val="both"/>
        <w:rPr>
          <w:rFonts w:ascii="新細明體" w:hAnsi="新細明體"/>
          <w:color w:val="000000"/>
          <w:szCs w:val="24"/>
        </w:rPr>
      </w:pPr>
      <w:r w:rsidRPr="00DE5D01">
        <w:rPr>
          <w:rFonts w:hint="eastAsia"/>
        </w:rPr>
        <w:lastRenderedPageBreak/>
        <w:t>研習</w:t>
      </w:r>
      <w:r w:rsidR="00FD7740" w:rsidRPr="00DE5D01">
        <w:rPr>
          <w:rFonts w:hint="eastAsia"/>
        </w:rPr>
        <w:t>課程</w:t>
      </w:r>
      <w:r w:rsidRPr="00DE5D01">
        <w:rPr>
          <w:rFonts w:hint="eastAsia"/>
        </w:rPr>
        <w:t>表</w:t>
      </w:r>
      <w:r w:rsidR="00FD7740" w:rsidRPr="00DE5D01">
        <w:rPr>
          <w:rFonts w:hint="eastAsia"/>
        </w:rPr>
        <w:t>：</w:t>
      </w:r>
    </w:p>
    <w:tbl>
      <w:tblPr>
        <w:tblW w:w="10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197"/>
        <w:gridCol w:w="982"/>
        <w:gridCol w:w="2410"/>
        <w:gridCol w:w="1216"/>
        <w:gridCol w:w="2176"/>
      </w:tblGrid>
      <w:tr w:rsidR="002343A1" w:rsidRPr="005D26FE" w:rsidTr="000474B1">
        <w:trPr>
          <w:jc w:val="center"/>
        </w:trPr>
        <w:tc>
          <w:tcPr>
            <w:tcW w:w="4048" w:type="dxa"/>
            <w:gridSpan w:val="2"/>
            <w:tcBorders>
              <w:top w:val="thinThickSmallGap" w:sz="12" w:space="0" w:color="auto"/>
              <w:left w:val="thinThickSmallGap" w:sz="12" w:space="0" w:color="auto"/>
              <w:right w:val="triple" w:sz="4" w:space="0" w:color="auto"/>
            </w:tcBorders>
            <w:vAlign w:val="center"/>
          </w:tcPr>
          <w:p w:rsidR="002343A1" w:rsidRPr="005D26FE" w:rsidRDefault="002343A1" w:rsidP="008B7274">
            <w:pPr>
              <w:adjustRightInd w:val="0"/>
              <w:snapToGrid w:val="0"/>
              <w:spacing w:before="120" w:afterLines="50" w:after="180" w:line="200" w:lineRule="exact"/>
              <w:contextualSpacing/>
              <w:jc w:val="center"/>
              <w:rPr>
                <w:rFonts w:ascii="新細明體" w:hAnsi="新細明體"/>
                <w:color w:val="000000"/>
              </w:rPr>
            </w:pPr>
            <w:r>
              <w:rPr>
                <w:rFonts w:ascii="新細明體" w:hAnsi="新細明體" w:hint="eastAsia"/>
                <w:color w:val="000000"/>
              </w:rPr>
              <w:t>7</w:t>
            </w:r>
            <w:r w:rsidRPr="005D26FE">
              <w:rPr>
                <w:rFonts w:ascii="新細明體" w:hAnsi="新細明體"/>
                <w:color w:val="000000"/>
              </w:rPr>
              <w:t>月</w:t>
            </w:r>
            <w:r>
              <w:rPr>
                <w:rFonts w:ascii="新細明體" w:hAnsi="新細明體" w:hint="eastAsia"/>
                <w:color w:val="000000"/>
              </w:rPr>
              <w:t>20</w:t>
            </w:r>
            <w:r w:rsidRPr="005D26FE">
              <w:rPr>
                <w:rFonts w:ascii="新細明體" w:hAnsi="新細明體"/>
                <w:color w:val="000000"/>
              </w:rPr>
              <w:t>日</w:t>
            </w:r>
            <w:r w:rsidRPr="005D26FE">
              <w:rPr>
                <w:rFonts w:ascii="新細明體" w:hAnsi="新細明體" w:hint="eastAsia"/>
                <w:color w:val="000000"/>
              </w:rPr>
              <w:t>（四）</w:t>
            </w:r>
          </w:p>
        </w:tc>
        <w:tc>
          <w:tcPr>
            <w:tcW w:w="3392" w:type="dxa"/>
            <w:gridSpan w:val="2"/>
            <w:tcBorders>
              <w:top w:val="thinThickSmallGap" w:sz="12" w:space="0" w:color="auto"/>
              <w:left w:val="trip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7</w:t>
            </w:r>
            <w:r w:rsidRPr="00AC54DC">
              <w:rPr>
                <w:rFonts w:ascii="新細明體" w:hAnsi="新細明體"/>
              </w:rPr>
              <w:t>月</w:t>
            </w:r>
            <w:r w:rsidRPr="00AC54DC">
              <w:rPr>
                <w:rFonts w:ascii="新細明體" w:hAnsi="新細明體" w:hint="eastAsia"/>
              </w:rPr>
              <w:t>21</w:t>
            </w:r>
            <w:r w:rsidRPr="00AC54DC">
              <w:rPr>
                <w:rFonts w:ascii="新細明體" w:hAnsi="新細明體"/>
              </w:rPr>
              <w:t>日</w:t>
            </w:r>
            <w:r w:rsidRPr="00AC54DC">
              <w:rPr>
                <w:rFonts w:ascii="新細明體" w:hAnsi="新細明體" w:hint="eastAsia"/>
              </w:rPr>
              <w:t>（五）</w:t>
            </w:r>
          </w:p>
        </w:tc>
        <w:tc>
          <w:tcPr>
            <w:tcW w:w="3392" w:type="dxa"/>
            <w:gridSpan w:val="2"/>
            <w:tcBorders>
              <w:top w:val="thinThickSmallGap" w:sz="12" w:space="0" w:color="auto"/>
              <w:left w:val="trip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7月22（六）</w:t>
            </w:r>
          </w:p>
        </w:tc>
      </w:tr>
      <w:tr w:rsidR="002343A1" w:rsidRPr="005D26FE" w:rsidTr="004A3CF8">
        <w:trPr>
          <w:trHeight w:val="347"/>
          <w:jc w:val="center"/>
        </w:trPr>
        <w:tc>
          <w:tcPr>
            <w:tcW w:w="851" w:type="dxa"/>
            <w:tcBorders>
              <w:left w:val="thinThickSmallGap" w:sz="12" w:space="0" w:color="auto"/>
            </w:tcBorders>
            <w:vAlign w:val="center"/>
          </w:tcPr>
          <w:p w:rsidR="002343A1" w:rsidRPr="005D26FE" w:rsidRDefault="002343A1" w:rsidP="008B7274">
            <w:pPr>
              <w:adjustRightInd w:val="0"/>
              <w:snapToGrid w:val="0"/>
              <w:spacing w:before="120" w:afterLines="50" w:after="180" w:line="200" w:lineRule="exact"/>
              <w:contextualSpacing/>
              <w:jc w:val="center"/>
              <w:rPr>
                <w:rFonts w:ascii="新細明體" w:hAnsi="新細明體"/>
                <w:color w:val="000000"/>
              </w:rPr>
            </w:pPr>
            <w:r w:rsidRPr="005D26FE">
              <w:rPr>
                <w:rFonts w:ascii="新細明體" w:hAnsi="新細明體" w:hint="eastAsia"/>
                <w:color w:val="000000"/>
              </w:rPr>
              <w:t>時間</w:t>
            </w:r>
          </w:p>
        </w:tc>
        <w:tc>
          <w:tcPr>
            <w:tcW w:w="3197" w:type="dxa"/>
            <w:tcBorders>
              <w:right w:val="triple" w:sz="4" w:space="0" w:color="auto"/>
            </w:tcBorders>
            <w:vAlign w:val="center"/>
          </w:tcPr>
          <w:p w:rsidR="002343A1" w:rsidRPr="005D26FE" w:rsidRDefault="002343A1" w:rsidP="008B7274">
            <w:pPr>
              <w:adjustRightInd w:val="0"/>
              <w:snapToGrid w:val="0"/>
              <w:spacing w:before="120" w:afterLines="50" w:after="180" w:line="200" w:lineRule="exact"/>
              <w:contextualSpacing/>
              <w:jc w:val="center"/>
              <w:rPr>
                <w:rFonts w:ascii="新細明體" w:hAnsi="新細明體"/>
                <w:color w:val="000000"/>
              </w:rPr>
            </w:pPr>
            <w:r w:rsidRPr="005D26FE">
              <w:rPr>
                <w:rFonts w:ascii="新細明體" w:hAnsi="新細明體" w:hint="eastAsia"/>
                <w:color w:val="000000"/>
              </w:rPr>
              <w:t>活動項目</w:t>
            </w:r>
          </w:p>
        </w:tc>
        <w:tc>
          <w:tcPr>
            <w:tcW w:w="982" w:type="dxa"/>
            <w:tcBorders>
              <w:left w:val="trip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時間</w:t>
            </w:r>
          </w:p>
        </w:tc>
        <w:tc>
          <w:tcPr>
            <w:tcW w:w="2410"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活動項目</w:t>
            </w:r>
          </w:p>
        </w:tc>
        <w:tc>
          <w:tcPr>
            <w:tcW w:w="1216" w:type="dxa"/>
            <w:tcBorders>
              <w:left w:val="sing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時間</w:t>
            </w:r>
          </w:p>
        </w:tc>
        <w:tc>
          <w:tcPr>
            <w:tcW w:w="2176"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活動項目</w:t>
            </w:r>
          </w:p>
        </w:tc>
      </w:tr>
      <w:tr w:rsidR="002343A1" w:rsidRPr="005D26FE" w:rsidTr="008F14AF">
        <w:trPr>
          <w:jc w:val="center"/>
        </w:trPr>
        <w:tc>
          <w:tcPr>
            <w:tcW w:w="851" w:type="dxa"/>
            <w:tcBorders>
              <w:left w:val="thinThickSmallGap" w:sz="12" w:space="0" w:color="auto"/>
            </w:tcBorders>
            <w:vAlign w:val="center"/>
          </w:tcPr>
          <w:p w:rsidR="002343A1" w:rsidRPr="005D26FE" w:rsidRDefault="002343A1" w:rsidP="008B7274">
            <w:pPr>
              <w:adjustRightInd w:val="0"/>
              <w:snapToGrid w:val="0"/>
              <w:spacing w:beforeLines="50" w:before="180" w:afterLines="50" w:after="180" w:line="200" w:lineRule="exact"/>
              <w:jc w:val="center"/>
              <w:rPr>
                <w:rFonts w:ascii="新細明體" w:hAnsi="新細明體"/>
                <w:color w:val="000000"/>
              </w:rPr>
            </w:pPr>
            <w:r>
              <w:rPr>
                <w:rFonts w:ascii="新細明體" w:hAnsi="新細明體" w:hint="eastAsia"/>
                <w:color w:val="000000"/>
              </w:rPr>
              <w:t>08:40</w:t>
            </w:r>
            <w:r w:rsidRPr="005D26FE">
              <w:rPr>
                <w:rFonts w:ascii="新細明體" w:hAnsi="新細明體"/>
                <w:color w:val="000000"/>
              </w:rPr>
              <w:t xml:space="preserve">    |</w:t>
            </w:r>
          </w:p>
          <w:p w:rsidR="002343A1" w:rsidRPr="005D26FE" w:rsidRDefault="002343A1" w:rsidP="008B7274">
            <w:pPr>
              <w:adjustRightInd w:val="0"/>
              <w:snapToGrid w:val="0"/>
              <w:spacing w:beforeLines="50" w:before="180" w:afterLines="50" w:after="180" w:line="200" w:lineRule="exact"/>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0</w:t>
            </w:r>
            <w:r w:rsidRPr="005D26FE">
              <w:rPr>
                <w:rFonts w:ascii="新細明體" w:hAnsi="新細明體"/>
                <w:color w:val="000000"/>
              </w:rPr>
              <w:t>0</w:t>
            </w:r>
          </w:p>
        </w:tc>
        <w:tc>
          <w:tcPr>
            <w:tcW w:w="3197" w:type="dxa"/>
            <w:tcBorders>
              <w:right w:val="triple" w:sz="4" w:space="0" w:color="auto"/>
            </w:tcBorders>
            <w:vAlign w:val="center"/>
          </w:tcPr>
          <w:p w:rsidR="002343A1" w:rsidRPr="005D26FE" w:rsidRDefault="002343A1" w:rsidP="008B7274">
            <w:pPr>
              <w:adjustRightInd w:val="0"/>
              <w:snapToGrid w:val="0"/>
              <w:spacing w:before="120" w:afterLines="50" w:after="180" w:line="300" w:lineRule="exact"/>
              <w:contextualSpacing/>
              <w:jc w:val="center"/>
              <w:rPr>
                <w:rFonts w:ascii="新細明體" w:hAnsi="新細明體"/>
                <w:color w:val="000000"/>
              </w:rPr>
            </w:pPr>
            <w:r w:rsidRPr="005D26FE">
              <w:rPr>
                <w:rFonts w:ascii="新細明體" w:hAnsi="新細明體" w:hint="eastAsia"/>
                <w:color w:val="000000"/>
              </w:rPr>
              <w:t>學員報到與領取研習資料</w:t>
            </w:r>
          </w:p>
        </w:tc>
        <w:tc>
          <w:tcPr>
            <w:tcW w:w="982" w:type="dxa"/>
            <w:tcBorders>
              <w:left w:val="triple" w:sz="4" w:space="0" w:color="auto"/>
              <w:right w:val="single" w:sz="4" w:space="0" w:color="auto"/>
            </w:tcBorders>
            <w:vAlign w:val="center"/>
          </w:tcPr>
          <w:p w:rsidR="002343A1" w:rsidRPr="00AC54DC" w:rsidRDefault="002343A1" w:rsidP="008F14AF">
            <w:pPr>
              <w:adjustRightInd w:val="0"/>
              <w:snapToGrid w:val="0"/>
              <w:spacing w:line="200" w:lineRule="exact"/>
              <w:contextualSpacing/>
              <w:jc w:val="center"/>
              <w:rPr>
                <w:rFonts w:ascii="新細明體" w:hAnsi="新細明體"/>
              </w:rPr>
            </w:pPr>
            <w:r w:rsidRPr="00AC54DC">
              <w:rPr>
                <w:rFonts w:ascii="新細明體" w:hAnsi="新細明體"/>
              </w:rPr>
              <w:t>09:</w:t>
            </w:r>
            <w:r w:rsidRPr="00AC54DC">
              <w:rPr>
                <w:rFonts w:ascii="新細明體" w:hAnsi="新細明體" w:hint="eastAsia"/>
              </w:rPr>
              <w:t>0</w:t>
            </w:r>
            <w:r w:rsidRPr="00AC54DC">
              <w:rPr>
                <w:rFonts w:ascii="新細明體" w:hAnsi="新細明體"/>
              </w:rPr>
              <w:t>0    |</w:t>
            </w:r>
          </w:p>
          <w:p w:rsidR="002343A1" w:rsidRPr="00AC54DC" w:rsidRDefault="002343A1" w:rsidP="008F14AF">
            <w:pPr>
              <w:adjustRightInd w:val="0"/>
              <w:snapToGrid w:val="0"/>
              <w:spacing w:line="200" w:lineRule="exact"/>
              <w:contextualSpacing/>
              <w:jc w:val="center"/>
              <w:rPr>
                <w:rFonts w:ascii="新細明體" w:hAnsi="新細明體"/>
              </w:rPr>
            </w:pPr>
            <w:r w:rsidRPr="00AC54DC">
              <w:rPr>
                <w:rFonts w:ascii="新細明體" w:hAnsi="新細明體"/>
              </w:rPr>
              <w:t>0</w:t>
            </w:r>
            <w:r w:rsidRPr="00AC54DC">
              <w:rPr>
                <w:rFonts w:ascii="新細明體" w:hAnsi="新細明體" w:hint="eastAsia"/>
              </w:rPr>
              <w:t>9</w:t>
            </w:r>
            <w:r w:rsidRPr="00AC54DC">
              <w:rPr>
                <w:rFonts w:ascii="新細明體" w:hAnsi="新細明體"/>
              </w:rPr>
              <w:t>:</w:t>
            </w:r>
            <w:r w:rsidRPr="00AC54DC">
              <w:rPr>
                <w:rFonts w:ascii="新細明體" w:hAnsi="新細明體" w:hint="eastAsia"/>
              </w:rPr>
              <w:t>1</w:t>
            </w:r>
            <w:r w:rsidRPr="00AC54DC">
              <w:rPr>
                <w:rFonts w:ascii="新細明體" w:hAnsi="新細明體"/>
              </w:rPr>
              <w:t>0</w:t>
            </w:r>
          </w:p>
        </w:tc>
        <w:tc>
          <w:tcPr>
            <w:tcW w:w="2410"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學員報到</w:t>
            </w:r>
          </w:p>
        </w:tc>
        <w:tc>
          <w:tcPr>
            <w:tcW w:w="1216" w:type="dxa"/>
            <w:tcBorders>
              <w:left w:val="single" w:sz="4" w:space="0" w:color="auto"/>
              <w:right w:val="single" w:sz="4" w:space="0" w:color="auto"/>
            </w:tcBorders>
          </w:tcPr>
          <w:p w:rsidR="007301C1" w:rsidRPr="00AC54DC" w:rsidRDefault="007301C1" w:rsidP="007301C1">
            <w:pPr>
              <w:adjustRightInd w:val="0"/>
              <w:snapToGrid w:val="0"/>
              <w:spacing w:line="200" w:lineRule="exact"/>
              <w:contextualSpacing/>
              <w:jc w:val="center"/>
              <w:rPr>
                <w:rFonts w:ascii="新細明體" w:hAnsi="新細明體"/>
              </w:rPr>
            </w:pPr>
          </w:p>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rPr>
              <w:t>09:</w:t>
            </w:r>
            <w:r w:rsidRPr="00AC54DC">
              <w:rPr>
                <w:rFonts w:ascii="新細明體" w:hAnsi="新細明體" w:hint="eastAsia"/>
              </w:rPr>
              <w:t>30</w:t>
            </w:r>
            <w:r w:rsidRPr="00AC54DC">
              <w:rPr>
                <w:rFonts w:ascii="新細明體" w:hAnsi="新細明體"/>
              </w:rPr>
              <w:t xml:space="preserve">    |</w:t>
            </w:r>
          </w:p>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0</w:t>
            </w:r>
            <w:r w:rsidRPr="00AC54DC">
              <w:rPr>
                <w:rFonts w:ascii="新細明體" w:hAnsi="新細明體" w:hint="eastAsia"/>
              </w:rPr>
              <w:t>9</w:t>
            </w:r>
            <w:r w:rsidRPr="00AC54DC">
              <w:rPr>
                <w:rFonts w:ascii="新細明體" w:hAnsi="新細明體"/>
              </w:rPr>
              <w:t>:</w:t>
            </w:r>
            <w:r w:rsidRPr="00AC54DC">
              <w:rPr>
                <w:rFonts w:ascii="新細明體" w:hAnsi="新細明體" w:hint="eastAsia"/>
              </w:rPr>
              <w:t>4</w:t>
            </w:r>
            <w:r w:rsidRPr="00AC54DC">
              <w:rPr>
                <w:rFonts w:ascii="新細明體" w:hAnsi="新細明體"/>
              </w:rPr>
              <w:t>0</w:t>
            </w:r>
          </w:p>
        </w:tc>
        <w:tc>
          <w:tcPr>
            <w:tcW w:w="2176" w:type="dxa"/>
            <w:tcBorders>
              <w:left w:val="single" w:sz="4" w:space="0" w:color="auto"/>
              <w:right w:val="thickThinSmallGap" w:sz="12" w:space="0" w:color="auto"/>
            </w:tcBorders>
            <w:vAlign w:val="center"/>
          </w:tcPr>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學員報到</w:t>
            </w:r>
          </w:p>
        </w:tc>
      </w:tr>
      <w:tr w:rsidR="007301C1" w:rsidRPr="005D26FE" w:rsidTr="008F14AF">
        <w:trPr>
          <w:trHeight w:val="865"/>
          <w:jc w:val="center"/>
        </w:trPr>
        <w:tc>
          <w:tcPr>
            <w:tcW w:w="851" w:type="dxa"/>
            <w:tcBorders>
              <w:left w:val="thinThickSmallGap" w:sz="12" w:space="0" w:color="auto"/>
            </w:tcBorders>
            <w:vAlign w:val="center"/>
          </w:tcPr>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09:</w:t>
            </w:r>
            <w:r>
              <w:rPr>
                <w:rFonts w:ascii="新細明體" w:hAnsi="新細明體" w:hint="eastAsia"/>
                <w:color w:val="000000"/>
              </w:rPr>
              <w:t>00</w:t>
            </w:r>
            <w:r w:rsidRPr="005D26FE">
              <w:rPr>
                <w:rFonts w:ascii="新細明體" w:hAnsi="新細明體"/>
                <w:color w:val="000000"/>
              </w:rPr>
              <w:t xml:space="preserve">    |</w:t>
            </w:r>
          </w:p>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1</w:t>
            </w:r>
            <w:r w:rsidRPr="005D26FE">
              <w:rPr>
                <w:rFonts w:ascii="新細明體" w:hAnsi="新細明體"/>
                <w:color w:val="000000"/>
              </w:rPr>
              <w:t>0</w:t>
            </w:r>
          </w:p>
        </w:tc>
        <w:tc>
          <w:tcPr>
            <w:tcW w:w="3197" w:type="dxa"/>
            <w:tcBorders>
              <w:right w:val="triple" w:sz="4" w:space="0" w:color="auto"/>
            </w:tcBorders>
            <w:vAlign w:val="center"/>
          </w:tcPr>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b/>
              </w:rPr>
              <w:t>開幕式與研習說明</w:t>
            </w:r>
          </w:p>
        </w:tc>
        <w:tc>
          <w:tcPr>
            <w:tcW w:w="982" w:type="dxa"/>
            <w:vMerge w:val="restart"/>
            <w:tcBorders>
              <w:left w:val="triple" w:sz="4" w:space="0" w:color="auto"/>
              <w:right w:val="single" w:sz="4" w:space="0" w:color="auto"/>
            </w:tcBorders>
            <w:vAlign w:val="center"/>
          </w:tcPr>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hint="eastAsia"/>
              </w:rPr>
              <w:t>09:10</w:t>
            </w:r>
          </w:p>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rPr>
              <w:t>|</w:t>
            </w:r>
          </w:p>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hint="eastAsia"/>
              </w:rPr>
              <w:t>10</w:t>
            </w:r>
            <w:r w:rsidRPr="00AC54DC">
              <w:rPr>
                <w:rFonts w:ascii="新細明體" w:hAnsi="新細明體"/>
              </w:rPr>
              <w:t>:</w:t>
            </w:r>
            <w:r w:rsidRPr="00AC54DC">
              <w:rPr>
                <w:rFonts w:ascii="新細明體" w:hAnsi="新細明體" w:hint="eastAsia"/>
              </w:rPr>
              <w:t>10</w:t>
            </w:r>
          </w:p>
        </w:tc>
        <w:tc>
          <w:tcPr>
            <w:tcW w:w="2410" w:type="dxa"/>
            <w:vMerge w:val="restart"/>
            <w:tcBorders>
              <w:left w:val="single" w:sz="4" w:space="0" w:color="auto"/>
              <w:right w:val="thickThinSmallGap" w:sz="12" w:space="0" w:color="auto"/>
            </w:tcBorders>
            <w:vAlign w:val="center"/>
          </w:tcPr>
          <w:p w:rsidR="007301C1" w:rsidRDefault="007301C1"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文物典範教學示例</w:t>
            </w:r>
          </w:p>
          <w:p w:rsidR="002A2975" w:rsidRPr="002A2975" w:rsidRDefault="002A2975" w:rsidP="008B7274">
            <w:pPr>
              <w:adjustRightInd w:val="0"/>
              <w:snapToGrid w:val="0"/>
              <w:spacing w:before="120" w:afterLines="50" w:after="180" w:line="300" w:lineRule="exact"/>
              <w:contextualSpacing/>
              <w:jc w:val="center"/>
              <w:rPr>
                <w:rFonts w:ascii="新細明體" w:hAnsi="新細明體"/>
              </w:rPr>
            </w:pPr>
            <w:r w:rsidRPr="002A2975">
              <w:rPr>
                <w:rFonts w:ascii="新細明體" w:hAnsi="新細明體" w:hint="eastAsia"/>
              </w:rPr>
              <w:t>許純華</w:t>
            </w:r>
          </w:p>
          <w:p w:rsidR="002A2975" w:rsidRPr="00AC54DC" w:rsidRDefault="002A2975" w:rsidP="008B7274">
            <w:pPr>
              <w:adjustRightInd w:val="0"/>
              <w:snapToGrid w:val="0"/>
              <w:spacing w:before="120" w:afterLines="50" w:after="180" w:line="300" w:lineRule="exact"/>
              <w:contextualSpacing/>
              <w:jc w:val="center"/>
              <w:rPr>
                <w:rFonts w:ascii="新細明體" w:hAnsi="新細明體"/>
              </w:rPr>
            </w:pPr>
            <w:r w:rsidRPr="002A2975">
              <w:rPr>
                <w:rFonts w:ascii="新細明體" w:hAnsi="新細明體" w:hint="eastAsia"/>
              </w:rPr>
              <w:t>東山國小藝術與人文領域老師</w:t>
            </w:r>
          </w:p>
        </w:tc>
        <w:tc>
          <w:tcPr>
            <w:tcW w:w="1216" w:type="dxa"/>
            <w:vMerge w:val="restart"/>
            <w:tcBorders>
              <w:left w:val="single" w:sz="4" w:space="0" w:color="auto"/>
              <w:right w:val="single" w:sz="4" w:space="0" w:color="auto"/>
            </w:tcBorders>
            <w:vAlign w:val="center"/>
          </w:tcPr>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hint="eastAsia"/>
              </w:rPr>
              <w:t>09:40</w:t>
            </w:r>
          </w:p>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rPr>
              <w:t>|</w:t>
            </w:r>
          </w:p>
          <w:p w:rsidR="007301C1" w:rsidRPr="00AC54DC" w:rsidRDefault="007301C1" w:rsidP="008B7274">
            <w:pPr>
              <w:adjustRightInd w:val="0"/>
              <w:snapToGrid w:val="0"/>
              <w:spacing w:before="120" w:afterLines="50" w:after="180" w:line="220" w:lineRule="exact"/>
              <w:contextualSpacing/>
              <w:jc w:val="center"/>
              <w:rPr>
                <w:rFonts w:ascii="新細明體" w:hAnsi="新細明體"/>
              </w:rPr>
            </w:pPr>
            <w:r w:rsidRPr="00AC54DC">
              <w:rPr>
                <w:rFonts w:ascii="新細明體" w:hAnsi="新細明體" w:hint="eastAsia"/>
              </w:rPr>
              <w:t>10</w:t>
            </w:r>
            <w:r w:rsidRPr="00AC54DC">
              <w:rPr>
                <w:rFonts w:ascii="新細明體" w:hAnsi="新細明體"/>
              </w:rPr>
              <w:t>:</w:t>
            </w:r>
            <w:r w:rsidRPr="00AC54DC">
              <w:rPr>
                <w:rFonts w:ascii="新細明體" w:hAnsi="新細明體" w:hint="eastAsia"/>
              </w:rPr>
              <w:t>40</w:t>
            </w:r>
          </w:p>
        </w:tc>
        <w:tc>
          <w:tcPr>
            <w:tcW w:w="2176" w:type="dxa"/>
            <w:vMerge w:val="restart"/>
            <w:tcBorders>
              <w:left w:val="single" w:sz="4" w:space="0" w:color="auto"/>
              <w:right w:val="thickThinSmallGap" w:sz="12" w:space="0" w:color="auto"/>
            </w:tcBorders>
            <w:vAlign w:val="center"/>
          </w:tcPr>
          <w:p w:rsidR="007301C1" w:rsidRPr="00AC54DC" w:rsidRDefault="007301C1"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陶藝研習室DIY</w:t>
            </w:r>
          </w:p>
          <w:p w:rsidR="007301C1" w:rsidRPr="00AC54DC" w:rsidRDefault="007301C1"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雙色馬克杯</w:t>
            </w:r>
          </w:p>
          <w:p w:rsidR="00AC54DC" w:rsidRPr="00AC54DC" w:rsidRDefault="00AC54DC"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（學員自行支付作品燒窯及郵寄費用）</w:t>
            </w:r>
          </w:p>
        </w:tc>
      </w:tr>
      <w:tr w:rsidR="007301C1" w:rsidRPr="005D26FE" w:rsidTr="00AC54DC">
        <w:trPr>
          <w:trHeight w:val="1158"/>
          <w:jc w:val="center"/>
        </w:trPr>
        <w:tc>
          <w:tcPr>
            <w:tcW w:w="851" w:type="dxa"/>
            <w:tcBorders>
              <w:left w:val="thinThickSmallGap" w:sz="12" w:space="0" w:color="auto"/>
            </w:tcBorders>
            <w:vAlign w:val="center"/>
          </w:tcPr>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1</w:t>
            </w:r>
            <w:r w:rsidRPr="005D26FE">
              <w:rPr>
                <w:rFonts w:ascii="新細明體" w:hAnsi="新細明體"/>
                <w:color w:val="000000"/>
              </w:rPr>
              <w:t>0</w:t>
            </w:r>
          </w:p>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301C1" w:rsidRPr="005D26FE" w:rsidRDefault="007301C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4</w:t>
            </w:r>
            <w:r w:rsidRPr="005D26FE">
              <w:rPr>
                <w:rFonts w:ascii="新細明體" w:hAnsi="新細明體"/>
                <w:color w:val="000000"/>
              </w:rPr>
              <w:t>0</w:t>
            </w:r>
          </w:p>
        </w:tc>
        <w:tc>
          <w:tcPr>
            <w:tcW w:w="3197" w:type="dxa"/>
            <w:tcBorders>
              <w:right w:val="triple" w:sz="4" w:space="0" w:color="auto"/>
            </w:tcBorders>
            <w:vAlign w:val="center"/>
          </w:tcPr>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故宮陶瓷精品賞析</w:t>
            </w:r>
          </w:p>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黃雯瑜</w:t>
            </w:r>
          </w:p>
          <w:p w:rsidR="00AC54DC"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本院教育展資處</w:t>
            </w:r>
          </w:p>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助理研究員</w:t>
            </w:r>
          </w:p>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p>
        </w:tc>
        <w:tc>
          <w:tcPr>
            <w:tcW w:w="982" w:type="dxa"/>
            <w:vMerge/>
            <w:tcBorders>
              <w:left w:val="triple" w:sz="4" w:space="0" w:color="auto"/>
              <w:right w:val="single" w:sz="4" w:space="0" w:color="auto"/>
            </w:tcBorders>
            <w:vAlign w:val="center"/>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c>
          <w:tcPr>
            <w:tcW w:w="1216" w:type="dxa"/>
            <w:vMerge/>
            <w:tcBorders>
              <w:left w:val="single" w:sz="4" w:space="0" w:color="auto"/>
              <w:right w:val="single" w:sz="4" w:space="0" w:color="auto"/>
            </w:tcBorders>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c>
          <w:tcPr>
            <w:tcW w:w="2176" w:type="dxa"/>
            <w:vMerge/>
            <w:tcBorders>
              <w:left w:val="single" w:sz="4" w:space="0" w:color="auto"/>
              <w:right w:val="thickThinSmallGap" w:sz="12" w:space="0" w:color="auto"/>
            </w:tcBorders>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r>
      <w:tr w:rsidR="002343A1" w:rsidRPr="005D26FE" w:rsidTr="008F14AF">
        <w:trPr>
          <w:trHeight w:val="843"/>
          <w:jc w:val="center"/>
        </w:trPr>
        <w:tc>
          <w:tcPr>
            <w:tcW w:w="851" w:type="dxa"/>
            <w:vMerge w:val="restart"/>
            <w:tcBorders>
              <w:left w:val="thinThickSmallGap" w:sz="12" w:space="0" w:color="auto"/>
            </w:tcBorders>
            <w:vAlign w:val="center"/>
          </w:tcPr>
          <w:p w:rsidR="002343A1" w:rsidRPr="005D26FE" w:rsidRDefault="002343A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4</w:t>
            </w:r>
            <w:r w:rsidRPr="005D26FE">
              <w:rPr>
                <w:rFonts w:ascii="新細明體" w:hAnsi="新細明體"/>
                <w:color w:val="000000"/>
              </w:rPr>
              <w:t>0</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2343A1" w:rsidRPr="005D26FE" w:rsidRDefault="002343A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tc>
        <w:tc>
          <w:tcPr>
            <w:tcW w:w="3197" w:type="dxa"/>
            <w:vMerge w:val="restart"/>
            <w:tcBorders>
              <w:right w:val="triple" w:sz="4" w:space="0" w:color="auto"/>
            </w:tcBorders>
            <w:vAlign w:val="center"/>
          </w:tcPr>
          <w:p w:rsidR="002343A1" w:rsidRPr="00DF1F44" w:rsidRDefault="002343A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中場休息</w:t>
            </w:r>
          </w:p>
        </w:tc>
        <w:tc>
          <w:tcPr>
            <w:tcW w:w="982" w:type="dxa"/>
            <w:tcBorders>
              <w:left w:val="triple" w:sz="4" w:space="0" w:color="auto"/>
              <w:bottom w:val="sing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10:10</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0</w:t>
            </w:r>
            <w:r w:rsidRPr="00AC54DC">
              <w:rPr>
                <w:rFonts w:ascii="新細明體" w:hAnsi="新細明體"/>
              </w:rPr>
              <w:t>:</w:t>
            </w:r>
            <w:r w:rsidRPr="00AC54DC">
              <w:rPr>
                <w:rFonts w:ascii="新細明體" w:hAnsi="新細明體" w:hint="eastAsia"/>
              </w:rPr>
              <w:t>2</w:t>
            </w:r>
            <w:r w:rsidRPr="00AC54DC">
              <w:rPr>
                <w:rFonts w:ascii="新細明體" w:hAnsi="新細明體"/>
              </w:rPr>
              <w:t>0</w:t>
            </w:r>
          </w:p>
        </w:tc>
        <w:tc>
          <w:tcPr>
            <w:tcW w:w="2410" w:type="dxa"/>
            <w:tcBorders>
              <w:left w:val="single" w:sz="4" w:space="0" w:color="auto"/>
              <w:bottom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中場休息</w:t>
            </w:r>
          </w:p>
        </w:tc>
        <w:tc>
          <w:tcPr>
            <w:tcW w:w="1216" w:type="dxa"/>
            <w:tcBorders>
              <w:left w:val="single" w:sz="4" w:space="0" w:color="auto"/>
              <w:bottom w:val="single" w:sz="4" w:space="0" w:color="auto"/>
              <w:right w:val="single" w:sz="4" w:space="0" w:color="auto"/>
            </w:tcBorders>
            <w:vAlign w:val="center"/>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10:40</w:t>
            </w:r>
          </w:p>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0</w:t>
            </w:r>
            <w:r w:rsidRPr="00AC54DC">
              <w:rPr>
                <w:rFonts w:ascii="新細明體" w:hAnsi="新細明體"/>
              </w:rPr>
              <w:t>0</w:t>
            </w:r>
          </w:p>
        </w:tc>
        <w:tc>
          <w:tcPr>
            <w:tcW w:w="2176" w:type="dxa"/>
            <w:tcBorders>
              <w:left w:val="single" w:sz="4" w:space="0" w:color="auto"/>
              <w:bottom w:val="single" w:sz="4" w:space="0" w:color="auto"/>
              <w:right w:val="thickThinSmallGap" w:sz="12" w:space="0" w:color="auto"/>
            </w:tcBorders>
            <w:vAlign w:val="center"/>
          </w:tcPr>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中場休息</w:t>
            </w:r>
          </w:p>
        </w:tc>
      </w:tr>
      <w:tr w:rsidR="00FD2B05" w:rsidRPr="005D26FE" w:rsidTr="008F14AF">
        <w:trPr>
          <w:trHeight w:val="274"/>
          <w:jc w:val="center"/>
        </w:trPr>
        <w:tc>
          <w:tcPr>
            <w:tcW w:w="851" w:type="dxa"/>
            <w:vMerge/>
            <w:tcBorders>
              <w:left w:val="thinThickSmallGap" w:sz="12" w:space="0" w:color="auto"/>
            </w:tcBorders>
            <w:vAlign w:val="center"/>
          </w:tcPr>
          <w:p w:rsidR="00FD2B05" w:rsidRDefault="00FD2B05" w:rsidP="00364127">
            <w:pPr>
              <w:adjustRightInd w:val="0"/>
              <w:snapToGrid w:val="0"/>
              <w:spacing w:line="200" w:lineRule="exact"/>
              <w:contextualSpacing/>
              <w:jc w:val="center"/>
              <w:rPr>
                <w:rFonts w:ascii="新細明體" w:hAnsi="新細明體"/>
                <w:color w:val="000000"/>
              </w:rPr>
            </w:pPr>
          </w:p>
        </w:tc>
        <w:tc>
          <w:tcPr>
            <w:tcW w:w="3197" w:type="dxa"/>
            <w:vMerge/>
            <w:tcBorders>
              <w:right w:val="triple" w:sz="4" w:space="0" w:color="auto"/>
            </w:tcBorders>
            <w:vAlign w:val="center"/>
          </w:tcPr>
          <w:p w:rsidR="00FD2B05" w:rsidRPr="00DF1F44" w:rsidRDefault="00FD2B05" w:rsidP="008B7274">
            <w:pPr>
              <w:adjustRightInd w:val="0"/>
              <w:snapToGrid w:val="0"/>
              <w:spacing w:before="120" w:afterLines="50" w:after="180" w:line="300" w:lineRule="exact"/>
              <w:contextualSpacing/>
              <w:jc w:val="center"/>
              <w:rPr>
                <w:rFonts w:ascii="新細明體" w:hAnsi="新細明體"/>
              </w:rPr>
            </w:pPr>
          </w:p>
        </w:tc>
        <w:tc>
          <w:tcPr>
            <w:tcW w:w="982" w:type="dxa"/>
            <w:vMerge w:val="restart"/>
            <w:tcBorders>
              <w:top w:val="single" w:sz="4" w:space="0" w:color="auto"/>
              <w:left w:val="trip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10:20</w:t>
            </w:r>
          </w:p>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5</w:t>
            </w:r>
            <w:r w:rsidRPr="00AC54DC">
              <w:rPr>
                <w:rFonts w:ascii="新細明體" w:hAnsi="新細明體"/>
              </w:rPr>
              <w:t>0</w:t>
            </w:r>
          </w:p>
        </w:tc>
        <w:tc>
          <w:tcPr>
            <w:tcW w:w="2410" w:type="dxa"/>
            <w:vMerge w:val="restart"/>
            <w:tcBorders>
              <w:top w:val="single" w:sz="4" w:space="0" w:color="auto"/>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美感教育在博物館場域中的實踐</w:t>
            </w:r>
          </w:p>
          <w:p w:rsidR="00FD2B05" w:rsidRPr="00AC54DC" w:rsidRDefault="00FD2B05" w:rsidP="008B7274">
            <w:pPr>
              <w:adjustRightInd w:val="0"/>
              <w:snapToGrid w:val="0"/>
              <w:spacing w:before="120" w:afterLines="50" w:after="180" w:line="300" w:lineRule="exact"/>
              <w:contextualSpacing/>
              <w:jc w:val="center"/>
              <w:rPr>
                <w:rFonts w:ascii="新細明體" w:hAnsi="新細明體"/>
              </w:rPr>
            </w:pPr>
          </w:p>
          <w:p w:rsidR="00FD2B05" w:rsidRDefault="00FD2B05"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邱敏芳</w:t>
            </w:r>
          </w:p>
          <w:p w:rsidR="00AC54DC" w:rsidRDefault="00AC54DC" w:rsidP="008B7274">
            <w:pPr>
              <w:adjustRightInd w:val="0"/>
              <w:snapToGrid w:val="0"/>
              <w:spacing w:before="120" w:afterLines="50" w:after="180" w:line="300" w:lineRule="exact"/>
              <w:contextualSpacing/>
              <w:jc w:val="center"/>
              <w:rPr>
                <w:rFonts w:ascii="新細明體" w:hAnsi="新細明體"/>
              </w:rPr>
            </w:pPr>
          </w:p>
          <w:p w:rsidR="00AC54DC" w:rsidRDefault="00AC54DC"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rPr>
              <w:t>教育部整合型視覺形式美感教育實驗計畫─北區美感教育大學基地美感教育種子教師暨教育部美感教育主題講座講師。</w:t>
            </w:r>
          </w:p>
          <w:p w:rsidR="00AC54DC" w:rsidRPr="00AC54DC" w:rsidRDefault="00AC54DC" w:rsidP="008B7274">
            <w:pPr>
              <w:adjustRightInd w:val="0"/>
              <w:snapToGrid w:val="0"/>
              <w:spacing w:before="120" w:afterLines="50" w:after="180" w:line="220" w:lineRule="exact"/>
              <w:contextualSpacing/>
              <w:jc w:val="center"/>
              <w:rPr>
                <w:rFonts w:ascii="新細明體" w:hAnsi="新細明體"/>
              </w:rPr>
            </w:pPr>
          </w:p>
          <w:p w:rsidR="00FD2B05" w:rsidRPr="00AC54DC" w:rsidRDefault="00FD2B05" w:rsidP="008B7274">
            <w:pPr>
              <w:adjustRightInd w:val="0"/>
              <w:snapToGrid w:val="0"/>
              <w:spacing w:before="120" w:afterLines="50" w:after="180" w:line="220" w:lineRule="exact"/>
              <w:contextualSpacing/>
              <w:jc w:val="center"/>
              <w:rPr>
                <w:rFonts w:ascii="新細明體" w:hAnsi="新細明體"/>
              </w:rPr>
            </w:pPr>
          </w:p>
        </w:tc>
        <w:tc>
          <w:tcPr>
            <w:tcW w:w="1216" w:type="dxa"/>
            <w:vMerge w:val="restart"/>
            <w:tcBorders>
              <w:top w:val="single" w:sz="4" w:space="0" w:color="auto"/>
              <w:left w:val="single" w:sz="4" w:space="0" w:color="auto"/>
              <w:right w:val="single" w:sz="4" w:space="0" w:color="auto"/>
            </w:tcBorders>
            <w:vAlign w:val="center"/>
          </w:tcPr>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11:00</w:t>
            </w:r>
          </w:p>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FD2B05" w:rsidRPr="00AC54DC" w:rsidRDefault="008F14AF" w:rsidP="008F14AF">
            <w:pPr>
              <w:spacing w:line="260" w:lineRule="exact"/>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176" w:type="dxa"/>
            <w:vMerge w:val="restart"/>
            <w:tcBorders>
              <w:top w:val="single" w:sz="4" w:space="0" w:color="auto"/>
              <w:left w:val="single" w:sz="4" w:space="0" w:color="auto"/>
              <w:right w:val="thickThinSmallGap" w:sz="12" w:space="0" w:color="auto"/>
            </w:tcBorders>
            <w:vAlign w:val="center"/>
          </w:tcPr>
          <w:p w:rsidR="00FD2B05" w:rsidRPr="00AC54DC" w:rsidRDefault="008F14AF" w:rsidP="00FD2B05">
            <w:pPr>
              <w:spacing w:line="260" w:lineRule="exact"/>
              <w:jc w:val="center"/>
              <w:rPr>
                <w:rFonts w:ascii="新細明體" w:hAnsi="新細明體"/>
              </w:rPr>
            </w:pPr>
            <w:r w:rsidRPr="00AC54DC">
              <w:rPr>
                <w:rFonts w:ascii="新細明體" w:hAnsi="新細明體" w:hint="eastAsia"/>
              </w:rPr>
              <w:t>窯場之旅影片欣賞</w:t>
            </w:r>
          </w:p>
        </w:tc>
      </w:tr>
      <w:tr w:rsidR="00FD2B05" w:rsidRPr="005D26FE" w:rsidTr="008F14AF">
        <w:trPr>
          <w:trHeight w:val="831"/>
          <w:jc w:val="center"/>
        </w:trPr>
        <w:tc>
          <w:tcPr>
            <w:tcW w:w="851" w:type="dxa"/>
            <w:tcBorders>
              <w:left w:val="thinThickSmallGap" w:sz="12" w:space="0" w:color="auto"/>
            </w:tcBorders>
            <w:vAlign w:val="center"/>
          </w:tcPr>
          <w:p w:rsidR="00FD2B05" w:rsidRPr="005D26FE" w:rsidRDefault="00FD2B05"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2</w:t>
            </w:r>
            <w:r w:rsidRPr="005D26FE">
              <w:rPr>
                <w:rFonts w:ascii="新細明體" w:hAnsi="新細明體"/>
                <w:color w:val="000000"/>
              </w:rPr>
              <w:t>:</w:t>
            </w:r>
            <w:r>
              <w:rPr>
                <w:rFonts w:ascii="新細明體" w:hAnsi="新細明體" w:hint="eastAsia"/>
                <w:color w:val="000000"/>
              </w:rPr>
              <w:t>2</w:t>
            </w:r>
            <w:r w:rsidRPr="005D26FE">
              <w:rPr>
                <w:rFonts w:ascii="新細明體" w:hAnsi="新細明體"/>
                <w:color w:val="000000"/>
              </w:rPr>
              <w:t>0</w:t>
            </w:r>
          </w:p>
        </w:tc>
        <w:tc>
          <w:tcPr>
            <w:tcW w:w="3197" w:type="dxa"/>
            <w:tcBorders>
              <w:right w:val="triple" w:sz="4" w:space="0" w:color="auto"/>
            </w:tcBorders>
            <w:vAlign w:val="center"/>
          </w:tcPr>
          <w:p w:rsidR="000474B1" w:rsidRDefault="000474B1" w:rsidP="008B7274">
            <w:pPr>
              <w:adjustRightInd w:val="0"/>
              <w:snapToGrid w:val="0"/>
              <w:spacing w:before="120" w:afterLines="50" w:after="180" w:line="300" w:lineRule="exact"/>
              <w:contextualSpacing/>
              <w:jc w:val="center"/>
              <w:rPr>
                <w:rFonts w:ascii="新細明體" w:hAnsi="新細明體"/>
              </w:rPr>
            </w:pPr>
            <w:r w:rsidRPr="000474B1">
              <w:rPr>
                <w:rFonts w:ascii="新細明體" w:hAnsi="新細明體" w:hint="eastAsia"/>
              </w:rPr>
              <w:t>無障礙故宮！</w:t>
            </w:r>
          </w:p>
          <w:p w:rsidR="000474B1" w:rsidRPr="000474B1" w:rsidRDefault="000474B1" w:rsidP="008B7274">
            <w:pPr>
              <w:adjustRightInd w:val="0"/>
              <w:snapToGrid w:val="0"/>
              <w:spacing w:before="120" w:afterLines="50" w:after="180" w:line="300" w:lineRule="exact"/>
              <w:contextualSpacing/>
              <w:jc w:val="center"/>
              <w:rPr>
                <w:rFonts w:ascii="新細明體" w:hAnsi="新細明體"/>
              </w:rPr>
            </w:pPr>
            <w:r w:rsidRPr="000474B1">
              <w:rPr>
                <w:rFonts w:ascii="新細明體" w:hAnsi="新細明體" w:hint="eastAsia"/>
              </w:rPr>
              <w:t>談本院「適於心—明代永樂皇帝的瓷器」特展融入友善平權理念與實踐</w:t>
            </w:r>
          </w:p>
          <w:p w:rsidR="002A2975" w:rsidRDefault="002A2975" w:rsidP="008F14AF">
            <w:pPr>
              <w:spacing w:line="300" w:lineRule="exact"/>
              <w:jc w:val="center"/>
              <w:rPr>
                <w:rFonts w:ascii="新細明體" w:hAnsi="新細明體"/>
              </w:rPr>
            </w:pPr>
            <w:r>
              <w:rPr>
                <w:rFonts w:ascii="新細明體" w:hAnsi="新細明體" w:hint="eastAsia"/>
              </w:rPr>
              <w:t>廖家誠</w:t>
            </w:r>
          </w:p>
          <w:p w:rsidR="002A2975" w:rsidRDefault="002A2975" w:rsidP="008F14AF">
            <w:pPr>
              <w:spacing w:line="300" w:lineRule="exact"/>
              <w:jc w:val="center"/>
              <w:rPr>
                <w:rFonts w:ascii="新細明體" w:hAnsi="新細明體"/>
              </w:rPr>
            </w:pPr>
            <w:r>
              <w:rPr>
                <w:rFonts w:ascii="新細明體" w:hAnsi="新細明體" w:hint="eastAsia"/>
              </w:rPr>
              <w:t>本院教育展資處</w:t>
            </w:r>
          </w:p>
          <w:p w:rsidR="002A2975" w:rsidRPr="00DF1F44" w:rsidRDefault="002A2975" w:rsidP="008F14AF">
            <w:pPr>
              <w:spacing w:line="300" w:lineRule="exact"/>
              <w:jc w:val="center"/>
              <w:rPr>
                <w:rFonts w:ascii="新細明體" w:hAnsi="新細明體"/>
              </w:rPr>
            </w:pPr>
            <w:r>
              <w:rPr>
                <w:rFonts w:ascii="新細明體" w:hAnsi="新細明體" w:hint="eastAsia"/>
              </w:rPr>
              <w:t>助理研究員</w:t>
            </w:r>
          </w:p>
        </w:tc>
        <w:tc>
          <w:tcPr>
            <w:tcW w:w="982" w:type="dxa"/>
            <w:vMerge/>
            <w:tcBorders>
              <w:left w:val="trip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1216" w:type="dxa"/>
            <w:vMerge/>
            <w:tcBorders>
              <w:left w:val="sing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2176"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r>
      <w:tr w:rsidR="00FD2B05" w:rsidRPr="005D26FE" w:rsidTr="002A2975">
        <w:trPr>
          <w:trHeight w:val="1969"/>
          <w:jc w:val="center"/>
        </w:trPr>
        <w:tc>
          <w:tcPr>
            <w:tcW w:w="851" w:type="dxa"/>
            <w:tcBorders>
              <w:left w:val="thinThickSmallGap" w:sz="12" w:space="0" w:color="auto"/>
            </w:tcBorders>
            <w:vAlign w:val="center"/>
          </w:tcPr>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12:</w:t>
            </w:r>
            <w:r>
              <w:rPr>
                <w:rFonts w:ascii="新細明體" w:hAnsi="新細明體" w:hint="eastAsia"/>
                <w:color w:val="000000"/>
              </w:rPr>
              <w:t>2</w:t>
            </w:r>
            <w:r w:rsidRPr="005D26FE">
              <w:rPr>
                <w:rFonts w:ascii="新細明體" w:hAnsi="新細明體"/>
                <w:color w:val="000000"/>
              </w:rPr>
              <w:t>0</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3</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tc>
        <w:tc>
          <w:tcPr>
            <w:tcW w:w="3197" w:type="dxa"/>
            <w:tcBorders>
              <w:right w:val="triple" w:sz="4" w:space="0" w:color="auto"/>
            </w:tcBorders>
            <w:vAlign w:val="center"/>
          </w:tcPr>
          <w:p w:rsidR="00FD2B05" w:rsidRPr="005D26FE" w:rsidRDefault="00FD2B05" w:rsidP="008B7274">
            <w:pPr>
              <w:adjustRightInd w:val="0"/>
              <w:snapToGrid w:val="0"/>
              <w:spacing w:before="120" w:afterLines="50" w:after="180" w:line="300" w:lineRule="exact"/>
              <w:contextualSpacing/>
              <w:jc w:val="center"/>
              <w:rPr>
                <w:rFonts w:ascii="新細明體" w:hAnsi="新細明體"/>
                <w:color w:val="000000"/>
              </w:rPr>
            </w:pPr>
            <w:r w:rsidRPr="005D26FE">
              <w:rPr>
                <w:rFonts w:ascii="新細明體" w:hAnsi="新細明體" w:hint="eastAsia"/>
                <w:color w:val="000000"/>
              </w:rPr>
              <w:t>午餐休息</w:t>
            </w:r>
          </w:p>
        </w:tc>
        <w:tc>
          <w:tcPr>
            <w:tcW w:w="982" w:type="dxa"/>
            <w:vMerge/>
            <w:tcBorders>
              <w:left w:val="trip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1216" w:type="dxa"/>
            <w:tcBorders>
              <w:left w:val="single" w:sz="4" w:space="0" w:color="auto"/>
              <w:bottom w:val="single" w:sz="4" w:space="0" w:color="000000"/>
              <w:right w:val="single" w:sz="4" w:space="0" w:color="auto"/>
            </w:tcBorders>
            <w:vAlign w:val="center"/>
          </w:tcPr>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11:30</w:t>
            </w:r>
          </w:p>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FD2B05"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2:00</w:t>
            </w:r>
          </w:p>
        </w:tc>
        <w:tc>
          <w:tcPr>
            <w:tcW w:w="2176" w:type="dxa"/>
            <w:tcBorders>
              <w:left w:val="single" w:sz="4" w:space="0" w:color="auto"/>
              <w:bottom w:val="single" w:sz="4" w:space="0" w:color="000000"/>
              <w:right w:val="thickThinSmallGap" w:sz="12" w:space="0" w:color="auto"/>
            </w:tcBorders>
            <w:vAlign w:val="center"/>
          </w:tcPr>
          <w:p w:rsidR="00FD2B05"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特展導覽</w:t>
            </w:r>
          </w:p>
        </w:tc>
      </w:tr>
      <w:tr w:rsidR="002343A1" w:rsidRPr="005D26FE" w:rsidTr="00AC54DC">
        <w:trPr>
          <w:trHeight w:val="1691"/>
          <w:jc w:val="center"/>
        </w:trPr>
        <w:tc>
          <w:tcPr>
            <w:tcW w:w="851" w:type="dxa"/>
            <w:tcBorders>
              <w:left w:val="thinThickSmallGap" w:sz="12" w:space="0" w:color="auto"/>
            </w:tcBorders>
            <w:vAlign w:val="center"/>
          </w:tcPr>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3</w:t>
            </w:r>
            <w:r w:rsidRPr="005D26FE">
              <w:rPr>
                <w:rFonts w:ascii="新細明體" w:hAnsi="新細明體"/>
                <w:color w:val="000000"/>
              </w:rPr>
              <w:t>:</w:t>
            </w:r>
            <w:r>
              <w:rPr>
                <w:rFonts w:ascii="新細明體" w:hAnsi="新細明體" w:hint="eastAsia"/>
                <w:color w:val="000000"/>
              </w:rPr>
              <w:t>50</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4</w:t>
            </w:r>
            <w:r w:rsidRPr="005D26FE">
              <w:rPr>
                <w:rFonts w:ascii="新細明體" w:hAnsi="新細明體"/>
                <w:color w:val="000000"/>
              </w:rPr>
              <w:t>:</w:t>
            </w:r>
            <w:r>
              <w:rPr>
                <w:rFonts w:ascii="新細明體" w:hAnsi="新細明體" w:hint="eastAsia"/>
                <w:color w:val="000000"/>
              </w:rPr>
              <w:t>00</w:t>
            </w:r>
          </w:p>
        </w:tc>
        <w:tc>
          <w:tcPr>
            <w:tcW w:w="3197" w:type="dxa"/>
            <w:tcBorders>
              <w:right w:val="triple" w:sz="4" w:space="0" w:color="auto"/>
            </w:tcBorders>
            <w:vAlign w:val="center"/>
          </w:tcPr>
          <w:p w:rsidR="002343A1" w:rsidRPr="00F70460" w:rsidRDefault="002343A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rPr>
              <w:t>故宮參觀服務與網路教學資源介紹</w:t>
            </w:r>
          </w:p>
        </w:tc>
        <w:tc>
          <w:tcPr>
            <w:tcW w:w="982" w:type="dxa"/>
            <w:tcBorders>
              <w:left w:val="triple" w:sz="4" w:space="0" w:color="auto"/>
              <w:bottom w:val="sing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5</w:t>
            </w:r>
            <w:r w:rsidRPr="00AC54DC">
              <w:rPr>
                <w:rFonts w:ascii="新細明體" w:hAnsi="新細明體"/>
              </w:rPr>
              <w:t>0</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3</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410" w:type="dxa"/>
            <w:tcBorders>
              <w:left w:val="single" w:sz="4" w:space="0" w:color="auto"/>
              <w:bottom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午餐休息、自由參觀</w:t>
            </w:r>
          </w:p>
        </w:tc>
        <w:tc>
          <w:tcPr>
            <w:tcW w:w="1216" w:type="dxa"/>
            <w:tcBorders>
              <w:left w:val="single" w:sz="4" w:space="0" w:color="auto"/>
              <w:bottom w:val="single" w:sz="4" w:space="0" w:color="auto"/>
              <w:right w:val="single" w:sz="4" w:space="0" w:color="auto"/>
            </w:tcBorders>
            <w:shd w:val="clear" w:color="auto" w:fill="7F7F7F" w:themeFill="text1" w:themeFillTint="80"/>
          </w:tcPr>
          <w:p w:rsidR="002343A1" w:rsidRPr="00AC54DC" w:rsidRDefault="002343A1" w:rsidP="00020176">
            <w:pPr>
              <w:spacing w:line="260" w:lineRule="exact"/>
              <w:jc w:val="center"/>
              <w:rPr>
                <w:rFonts w:ascii="新細明體" w:hAnsi="新細明體"/>
              </w:rPr>
            </w:pPr>
          </w:p>
        </w:tc>
        <w:tc>
          <w:tcPr>
            <w:tcW w:w="2176" w:type="dxa"/>
            <w:tcBorders>
              <w:left w:val="single" w:sz="4" w:space="0" w:color="auto"/>
              <w:bottom w:val="single" w:sz="4" w:space="0" w:color="auto"/>
              <w:right w:val="thickThinSmallGap" w:sz="12" w:space="0" w:color="auto"/>
            </w:tcBorders>
            <w:shd w:val="clear" w:color="auto" w:fill="7F7F7F" w:themeFill="text1" w:themeFillTint="80"/>
          </w:tcPr>
          <w:p w:rsidR="002343A1" w:rsidRPr="00AC54DC" w:rsidRDefault="002343A1" w:rsidP="00020176">
            <w:pPr>
              <w:spacing w:line="260" w:lineRule="exact"/>
              <w:jc w:val="center"/>
              <w:rPr>
                <w:rFonts w:ascii="新細明體" w:hAnsi="新細明體"/>
              </w:rPr>
            </w:pPr>
          </w:p>
        </w:tc>
      </w:tr>
      <w:tr w:rsidR="007578B1" w:rsidRPr="005D26FE" w:rsidTr="00AC54DC">
        <w:trPr>
          <w:trHeight w:val="1284"/>
          <w:jc w:val="center"/>
        </w:trPr>
        <w:tc>
          <w:tcPr>
            <w:tcW w:w="851" w:type="dxa"/>
            <w:tcBorders>
              <w:left w:val="thinThickSmallGap" w:sz="12" w:space="0" w:color="auto"/>
            </w:tcBorders>
            <w:vAlign w:val="center"/>
          </w:tcPr>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4</w:t>
            </w:r>
            <w:r w:rsidRPr="005D26FE">
              <w:rPr>
                <w:rFonts w:ascii="新細明體" w:hAnsi="新細明體"/>
                <w:color w:val="000000"/>
              </w:rPr>
              <w:t>:</w:t>
            </w:r>
            <w:r>
              <w:rPr>
                <w:rFonts w:ascii="新細明體" w:hAnsi="新細明體" w:hint="eastAsia"/>
                <w:color w:val="000000"/>
              </w:rPr>
              <w:t>00</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5</w:t>
            </w:r>
            <w:r w:rsidRPr="005D26FE">
              <w:rPr>
                <w:rFonts w:ascii="新細明體" w:hAnsi="新細明體"/>
                <w:color w:val="000000"/>
              </w:rPr>
              <w:t>:</w:t>
            </w:r>
            <w:r>
              <w:rPr>
                <w:rFonts w:ascii="新細明體" w:hAnsi="新細明體" w:hint="eastAsia"/>
                <w:color w:val="000000"/>
              </w:rPr>
              <w:t>3</w:t>
            </w:r>
            <w:r w:rsidRPr="005D26FE">
              <w:rPr>
                <w:rFonts w:ascii="新細明體" w:hAnsi="新細明體"/>
                <w:color w:val="000000"/>
              </w:rPr>
              <w:t>0</w:t>
            </w:r>
          </w:p>
        </w:tc>
        <w:tc>
          <w:tcPr>
            <w:tcW w:w="3197" w:type="dxa"/>
            <w:tcBorders>
              <w:right w:val="triple" w:sz="4" w:space="0" w:color="auto"/>
            </w:tcBorders>
            <w:vAlign w:val="center"/>
          </w:tcPr>
          <w:p w:rsidR="007578B1" w:rsidRPr="00F70460"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A組：</w:t>
            </w:r>
            <w:r>
              <w:rPr>
                <w:rFonts w:ascii="新細明體" w:hAnsi="新細明體" w:hint="eastAsia"/>
                <w:color w:val="000000"/>
              </w:rPr>
              <w:t>故宮文物融入課程教學應用</w:t>
            </w:r>
          </w:p>
          <w:p w:rsidR="007578B1"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B組：</w:t>
            </w:r>
            <w:r>
              <w:rPr>
                <w:rFonts w:ascii="新細明體" w:hAnsi="新細明體" w:hint="eastAsia"/>
                <w:color w:val="000000"/>
              </w:rPr>
              <w:t>參觀陳列室</w:t>
            </w:r>
          </w:p>
          <w:p w:rsidR="000474B1"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蔡佳玲</w:t>
            </w:r>
          </w:p>
          <w:p w:rsidR="000474B1" w:rsidRPr="00F70460"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本院資深導覽志工</w:t>
            </w:r>
          </w:p>
        </w:tc>
        <w:tc>
          <w:tcPr>
            <w:tcW w:w="982" w:type="dxa"/>
            <w:vMerge w:val="restart"/>
            <w:tcBorders>
              <w:left w:val="triple" w:sz="4" w:space="0" w:color="auto"/>
              <w:right w:val="single" w:sz="4" w:space="0" w:color="auto"/>
            </w:tcBorders>
            <w:vAlign w:val="center"/>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3</w:t>
            </w:r>
            <w:r w:rsidRPr="00AC54DC">
              <w:rPr>
                <w:rFonts w:ascii="新細明體" w:hAnsi="新細明體"/>
              </w:rPr>
              <w:t>:</w:t>
            </w:r>
            <w:r w:rsidRPr="00AC54DC">
              <w:rPr>
                <w:rFonts w:ascii="新細明體" w:hAnsi="新細明體" w:hint="eastAsia"/>
              </w:rPr>
              <w:t>3</w:t>
            </w:r>
            <w:r w:rsidRPr="00AC54DC">
              <w:rPr>
                <w:rFonts w:ascii="新細明體" w:hAnsi="新細明體"/>
              </w:rPr>
              <w:t>0</w:t>
            </w:r>
          </w:p>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6</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410" w:type="dxa"/>
            <w:vMerge w:val="restart"/>
            <w:tcBorders>
              <w:left w:val="single" w:sz="4" w:space="0" w:color="auto"/>
              <w:right w:val="thickThinSmallGap" w:sz="12" w:space="0" w:color="auto"/>
            </w:tcBorders>
            <w:vAlign w:val="center"/>
          </w:tcPr>
          <w:p w:rsidR="007578B1" w:rsidRPr="00AC54DC" w:rsidRDefault="007578B1" w:rsidP="008F14AF">
            <w:pPr>
              <w:spacing w:line="260" w:lineRule="exact"/>
              <w:jc w:val="center"/>
              <w:rPr>
                <w:rFonts w:ascii="新細明體" w:hAnsi="新細明體"/>
              </w:rPr>
            </w:pPr>
            <w:r w:rsidRPr="00AC54DC">
              <w:rPr>
                <w:rFonts w:ascii="新細明體" w:hAnsi="新細明體" w:hint="eastAsia"/>
              </w:rPr>
              <w:t>學習單創意工作坊：學員分組實作、發表與討論</w:t>
            </w:r>
          </w:p>
          <w:p w:rsidR="007578B1" w:rsidRPr="00AC54DC" w:rsidRDefault="007578B1" w:rsidP="008F14AF">
            <w:pPr>
              <w:spacing w:line="260" w:lineRule="exact"/>
              <w:jc w:val="center"/>
              <w:rPr>
                <w:rFonts w:ascii="新細明體" w:hAnsi="新細明體"/>
              </w:rPr>
            </w:pPr>
          </w:p>
        </w:tc>
        <w:tc>
          <w:tcPr>
            <w:tcW w:w="1216" w:type="dxa"/>
            <w:tcBorders>
              <w:left w:val="single" w:sz="4" w:space="0" w:color="auto"/>
              <w:right w:val="single" w:sz="4"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c>
          <w:tcPr>
            <w:tcW w:w="2176" w:type="dxa"/>
            <w:tcBorders>
              <w:left w:val="single" w:sz="4" w:space="0" w:color="auto"/>
              <w:right w:val="thickThinSmallGap" w:sz="12"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r>
      <w:tr w:rsidR="007578B1" w:rsidRPr="005D26FE" w:rsidTr="00FD2B05">
        <w:trPr>
          <w:trHeight w:val="1124"/>
          <w:jc w:val="center"/>
        </w:trPr>
        <w:tc>
          <w:tcPr>
            <w:tcW w:w="851" w:type="dxa"/>
            <w:tcBorders>
              <w:left w:val="thinThickSmallGap" w:sz="12" w:space="0" w:color="auto"/>
            </w:tcBorders>
            <w:vAlign w:val="center"/>
          </w:tcPr>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5</w:t>
            </w:r>
            <w:r w:rsidRPr="005D26FE">
              <w:rPr>
                <w:rFonts w:ascii="新細明體" w:hAnsi="新細明體"/>
                <w:color w:val="000000"/>
              </w:rPr>
              <w:t>:</w:t>
            </w:r>
            <w:r>
              <w:rPr>
                <w:rFonts w:ascii="新細明體" w:hAnsi="新細明體" w:hint="eastAsia"/>
                <w:color w:val="000000"/>
              </w:rPr>
              <w:t>30</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7</w:t>
            </w:r>
            <w:r w:rsidRPr="005D26FE">
              <w:rPr>
                <w:rFonts w:ascii="新細明體" w:hAnsi="新細明體"/>
                <w:color w:val="000000"/>
              </w:rPr>
              <w:t>:</w:t>
            </w:r>
            <w:r>
              <w:rPr>
                <w:rFonts w:ascii="新細明體" w:hAnsi="新細明體" w:hint="eastAsia"/>
                <w:color w:val="000000"/>
              </w:rPr>
              <w:t>0</w:t>
            </w:r>
            <w:r w:rsidRPr="005D26FE">
              <w:rPr>
                <w:rFonts w:ascii="新細明體" w:hAnsi="新細明體"/>
                <w:color w:val="000000"/>
              </w:rPr>
              <w:t>0</w:t>
            </w:r>
          </w:p>
        </w:tc>
        <w:tc>
          <w:tcPr>
            <w:tcW w:w="3197" w:type="dxa"/>
            <w:tcBorders>
              <w:right w:val="triple" w:sz="4" w:space="0" w:color="auto"/>
            </w:tcBorders>
            <w:vAlign w:val="center"/>
          </w:tcPr>
          <w:p w:rsidR="007578B1" w:rsidRPr="00F70460"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A組：</w:t>
            </w:r>
            <w:r>
              <w:rPr>
                <w:rFonts w:ascii="新細明體" w:hAnsi="新細明體" w:hint="eastAsia"/>
                <w:color w:val="000000"/>
              </w:rPr>
              <w:t>參觀陳列室</w:t>
            </w:r>
          </w:p>
          <w:p w:rsidR="007578B1"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B組：</w:t>
            </w:r>
            <w:r>
              <w:rPr>
                <w:rFonts w:ascii="新細明體" w:hAnsi="新細明體" w:hint="eastAsia"/>
                <w:color w:val="000000"/>
              </w:rPr>
              <w:t>故宮文物融入課程教學應用</w:t>
            </w:r>
          </w:p>
          <w:p w:rsidR="000474B1"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蔡佳玲</w:t>
            </w:r>
          </w:p>
          <w:p w:rsidR="000474B1" w:rsidRPr="00F70460"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本院資深導覽志工</w:t>
            </w:r>
          </w:p>
        </w:tc>
        <w:tc>
          <w:tcPr>
            <w:tcW w:w="982" w:type="dxa"/>
            <w:vMerge/>
            <w:tcBorders>
              <w:left w:val="triple" w:sz="4" w:space="0" w:color="auto"/>
              <w:bottom w:val="single" w:sz="4" w:space="0" w:color="auto"/>
              <w:right w:val="single" w:sz="4" w:space="0" w:color="auto"/>
            </w:tcBorders>
            <w:vAlign w:val="center"/>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bottom w:val="single" w:sz="4" w:space="0" w:color="auto"/>
              <w:right w:val="thickThinSmallGap" w:sz="12" w:space="0" w:color="auto"/>
            </w:tcBorders>
            <w:vAlign w:val="center"/>
          </w:tcPr>
          <w:p w:rsidR="007578B1" w:rsidRPr="00AC54DC" w:rsidRDefault="007578B1" w:rsidP="002B6118">
            <w:pPr>
              <w:spacing w:line="260" w:lineRule="exact"/>
              <w:jc w:val="center"/>
              <w:rPr>
                <w:rFonts w:ascii="新細明體" w:hAnsi="新細明體"/>
              </w:rPr>
            </w:pPr>
          </w:p>
        </w:tc>
        <w:tc>
          <w:tcPr>
            <w:tcW w:w="1216" w:type="dxa"/>
            <w:tcBorders>
              <w:left w:val="single" w:sz="4" w:space="0" w:color="auto"/>
              <w:bottom w:val="single" w:sz="4" w:space="0" w:color="auto"/>
              <w:right w:val="single" w:sz="4"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c>
          <w:tcPr>
            <w:tcW w:w="2176" w:type="dxa"/>
            <w:tcBorders>
              <w:left w:val="single" w:sz="4" w:space="0" w:color="auto"/>
              <w:bottom w:val="single" w:sz="4" w:space="0" w:color="auto"/>
              <w:right w:val="thickThinSmallGap" w:sz="12"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r>
    </w:tbl>
    <w:p w:rsidR="007578B1" w:rsidRPr="00EF719C" w:rsidRDefault="007578B1" w:rsidP="00EF719C">
      <w:pPr>
        <w:pStyle w:val="a4"/>
        <w:ind w:leftChars="0" w:left="960"/>
        <w:jc w:val="both"/>
        <w:rPr>
          <w:rFonts w:ascii="新細明體" w:hAnsi="新細明體"/>
          <w:color w:val="000000"/>
          <w:szCs w:val="24"/>
        </w:rPr>
      </w:pPr>
    </w:p>
    <w:p w:rsidR="00904E6F" w:rsidRDefault="00904E6F" w:rsidP="007A65C1">
      <w:pPr>
        <w:pStyle w:val="a4"/>
        <w:ind w:leftChars="0" w:left="0"/>
        <w:jc w:val="both"/>
        <w:rPr>
          <w:rFonts w:ascii="新細明體" w:hAnsi="新細明體"/>
          <w:color w:val="000000"/>
        </w:rPr>
      </w:pPr>
    </w:p>
    <w:p w:rsidR="00781B93" w:rsidRPr="00DE5D01" w:rsidRDefault="00781B93" w:rsidP="007A65C1">
      <w:pPr>
        <w:pStyle w:val="a4"/>
        <w:ind w:leftChars="0" w:left="0"/>
        <w:jc w:val="both"/>
        <w:rPr>
          <w:rFonts w:ascii="新細明體" w:hAnsi="新細明體"/>
          <w:color w:val="000000"/>
        </w:rPr>
      </w:pPr>
    </w:p>
    <w:p w:rsidR="00FD7740" w:rsidRPr="00FD15CE" w:rsidRDefault="00FD7740" w:rsidP="00A0458F">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收費方式：</w:t>
      </w:r>
      <w:r w:rsidR="002A2975">
        <w:rPr>
          <w:rFonts w:ascii="新細明體" w:hAnsi="新細明體" w:hint="eastAsia"/>
          <w:color w:val="000000"/>
        </w:rPr>
        <w:t>DIY體驗課程需自行支付燒窯及郵寄費用（約300元）</w:t>
      </w:r>
      <w:r w:rsidR="00781B93">
        <w:rPr>
          <w:rFonts w:ascii="新細明體" w:hAnsi="新細明體" w:hint="eastAsia"/>
          <w:color w:val="000000"/>
        </w:rPr>
        <w:t>，餘免費</w:t>
      </w:r>
      <w:r w:rsidR="007A65C1" w:rsidRPr="00FD15CE">
        <w:rPr>
          <w:rFonts w:ascii="新細明體" w:hAnsi="新細明體" w:hint="eastAsia"/>
          <w:color w:val="000000"/>
        </w:rPr>
        <w:t>。</w:t>
      </w:r>
    </w:p>
    <w:p w:rsidR="00FD7740" w:rsidRPr="00FD15CE" w:rsidRDefault="00FD7740" w:rsidP="00FD7740">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報名方式：</w:t>
      </w:r>
    </w:p>
    <w:p w:rsidR="00A54A49" w:rsidRDefault="00FD7740" w:rsidP="00FE3C0B">
      <w:pPr>
        <w:pStyle w:val="a4"/>
        <w:numPr>
          <w:ilvl w:val="0"/>
          <w:numId w:val="15"/>
        </w:numPr>
        <w:ind w:leftChars="0"/>
        <w:rPr>
          <w:rFonts w:ascii="新細明體" w:hAnsi="新細明體"/>
          <w:color w:val="000000"/>
        </w:rPr>
      </w:pPr>
      <w:r w:rsidRPr="00DE5D01">
        <w:rPr>
          <w:rFonts w:ascii="新細明體" w:hAnsi="新細明體" w:hint="eastAsia"/>
          <w:color w:val="000000"/>
        </w:rPr>
        <w:t>本研習採網路報名，</w:t>
      </w:r>
      <w:r w:rsidR="0009389B">
        <w:rPr>
          <w:rFonts w:ascii="新細明體" w:hAnsi="新細明體" w:hint="eastAsia"/>
          <w:color w:val="000000"/>
        </w:rPr>
        <w:t>報名及公布錄取名單時間</w:t>
      </w:r>
      <w:r w:rsidR="00A54A49">
        <w:rPr>
          <w:rFonts w:ascii="新細明體" w:hAnsi="新細明體" w:hint="eastAsia"/>
          <w:color w:val="000000"/>
        </w:rPr>
        <w:t>：</w:t>
      </w:r>
    </w:p>
    <w:p w:rsidR="007578B1" w:rsidRDefault="0009389B" w:rsidP="007578B1">
      <w:pPr>
        <w:pStyle w:val="a4"/>
        <w:numPr>
          <w:ilvl w:val="0"/>
          <w:numId w:val="19"/>
        </w:numPr>
        <w:ind w:leftChars="0"/>
        <w:rPr>
          <w:rFonts w:ascii="新細明體" w:hAnsi="新細明體"/>
          <w:color w:val="000000"/>
        </w:rPr>
      </w:pPr>
      <w:r w:rsidRPr="00020BD0">
        <w:rPr>
          <w:rFonts w:ascii="新細明體" w:hAnsi="新細明體"/>
          <w:color w:val="000000"/>
        </w:rPr>
        <w:t>報名</w:t>
      </w:r>
    </w:p>
    <w:p w:rsidR="00020BD0" w:rsidRDefault="007578B1" w:rsidP="007578B1">
      <w:pPr>
        <w:pStyle w:val="a4"/>
        <w:ind w:leftChars="400" w:left="991" w:hangingChars="13" w:hanging="31"/>
        <w:rPr>
          <w:rFonts w:ascii="新細明體" w:hAnsi="新細明體"/>
          <w:color w:val="000000"/>
        </w:rPr>
      </w:pPr>
      <w:r w:rsidRPr="00DE5D01">
        <w:rPr>
          <w:rFonts w:ascii="新細明體" w:hAnsi="新細明體" w:hint="eastAsia"/>
          <w:color w:val="000000"/>
        </w:rPr>
        <w:t>本研習採網路報名，即日起至</w:t>
      </w:r>
      <w:r>
        <w:rPr>
          <w:rFonts w:ascii="新細明體" w:hAnsi="新細明體" w:hint="eastAsia"/>
          <w:color w:val="000000"/>
        </w:rPr>
        <w:t>7</w:t>
      </w:r>
      <w:r w:rsidRPr="00DE5D01">
        <w:rPr>
          <w:rFonts w:ascii="新細明體" w:hAnsi="新細明體" w:hint="eastAsia"/>
        </w:rPr>
        <w:t>月</w:t>
      </w:r>
      <w:r>
        <w:rPr>
          <w:rFonts w:ascii="新細明體" w:hAnsi="新細明體" w:hint="eastAsia"/>
        </w:rPr>
        <w:t>13</w:t>
      </w:r>
      <w:r w:rsidRPr="00DE5D01">
        <w:rPr>
          <w:rFonts w:ascii="新細明體" w:hAnsi="新細明體" w:hint="eastAsia"/>
          <w:color w:val="000000"/>
        </w:rPr>
        <w:t>日（</w:t>
      </w:r>
      <w:r>
        <w:rPr>
          <w:rFonts w:ascii="新細明體" w:hAnsi="新細明體" w:hint="eastAsia"/>
          <w:color w:val="000000"/>
        </w:rPr>
        <w:t>週四）</w:t>
      </w:r>
      <w:r w:rsidRPr="00DE5D01">
        <w:rPr>
          <w:rFonts w:ascii="新細明體" w:hAnsi="新細明體" w:hint="eastAsia"/>
          <w:color w:val="000000"/>
        </w:rPr>
        <w:t>至故宮線上報名系統</w:t>
      </w:r>
      <w:hyperlink r:id="rId8" w:history="1">
        <w:r w:rsidRPr="00205A33">
          <w:rPr>
            <w:rStyle w:val="a5"/>
            <w:rFonts w:ascii="新細明體" w:hAnsi="新細明體"/>
          </w:rPr>
          <w:t>https://signup.npm.edu.tw/</w:t>
        </w:r>
      </w:hyperlink>
      <w:r>
        <w:rPr>
          <w:rFonts w:hint="eastAsia"/>
        </w:rPr>
        <w:t>進行報名，</w:t>
      </w:r>
      <w:r>
        <w:rPr>
          <w:rFonts w:ascii="新細明體" w:hAnsi="新細明體" w:hint="eastAsia"/>
          <w:color w:val="000000"/>
          <w:szCs w:val="24"/>
        </w:rPr>
        <w:t>輔導團團員教師優先錄取。</w:t>
      </w:r>
      <w:r w:rsidR="00E939B0" w:rsidRPr="00020BD0">
        <w:rPr>
          <w:rFonts w:ascii="新細明體" w:hAnsi="新細明體"/>
          <w:color w:val="000000"/>
        </w:rPr>
        <w:t xml:space="preserve"> </w:t>
      </w:r>
    </w:p>
    <w:p w:rsidR="005A1BDD" w:rsidRDefault="005A1BDD" w:rsidP="007578B1">
      <w:pPr>
        <w:pStyle w:val="a4"/>
        <w:ind w:leftChars="400" w:left="991" w:hangingChars="13" w:hanging="31"/>
        <w:rPr>
          <w:rFonts w:ascii="新細明體" w:hAnsi="新細明體"/>
          <w:color w:val="000000"/>
        </w:rPr>
      </w:pPr>
      <w:r>
        <w:rPr>
          <w:rFonts w:ascii="新細明體" w:hAnsi="新細明體" w:hint="eastAsia"/>
          <w:color w:val="000000"/>
        </w:rPr>
        <w:t>線上報名系統QR Code</w:t>
      </w:r>
    </w:p>
    <w:p w:rsidR="005A1BDD" w:rsidRPr="00020BD0" w:rsidRDefault="005A1BDD" w:rsidP="007578B1">
      <w:pPr>
        <w:pStyle w:val="a4"/>
        <w:ind w:leftChars="400" w:left="991" w:hangingChars="13" w:hanging="31"/>
        <w:rPr>
          <w:rFonts w:ascii="新細明體" w:hAnsi="新細明體"/>
          <w:color w:val="000000"/>
        </w:rPr>
      </w:pPr>
      <w:r>
        <w:rPr>
          <w:rFonts w:ascii="新細明體" w:hAnsi="新細明體"/>
          <w:noProof/>
          <w:color w:val="000000"/>
        </w:rPr>
        <w:drawing>
          <wp:inline distT="0" distB="0" distL="0" distR="0">
            <wp:extent cx="2095500" cy="2095500"/>
            <wp:effectExtent l="19050" t="0" r="0" b="0"/>
            <wp:docPr id="2" name="圖片 1" descr="故宮線上報名系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故宮線上報名系統.jpg"/>
                    <pic:cNvPicPr/>
                  </pic:nvPicPr>
                  <pic:blipFill>
                    <a:blip r:embed="rId9" cstate="print"/>
                    <a:stretch>
                      <a:fillRect/>
                    </a:stretch>
                  </pic:blipFill>
                  <pic:spPr>
                    <a:xfrm>
                      <a:off x="0" y="0"/>
                      <a:ext cx="2095500" cy="2095500"/>
                    </a:xfrm>
                    <a:prstGeom prst="rect">
                      <a:avLst/>
                    </a:prstGeom>
                  </pic:spPr>
                </pic:pic>
              </a:graphicData>
            </a:graphic>
          </wp:inline>
        </w:drawing>
      </w:r>
    </w:p>
    <w:p w:rsidR="00FD4BD5" w:rsidRDefault="008F7E2B" w:rsidP="008F7E2B">
      <w:pPr>
        <w:pStyle w:val="a4"/>
        <w:ind w:leftChars="0" w:firstLineChars="50" w:firstLine="120"/>
        <w:rPr>
          <w:rFonts w:ascii="新細明體" w:hAnsi="新細明體"/>
          <w:color w:val="000000"/>
        </w:rPr>
      </w:pPr>
      <w:r>
        <w:rPr>
          <w:rFonts w:ascii="新細明體" w:hAnsi="新細明體" w:hint="eastAsia"/>
          <w:color w:val="000000"/>
        </w:rPr>
        <w:t>(2)</w:t>
      </w:r>
      <w:r w:rsidR="0009389B" w:rsidRPr="00020BD0">
        <w:rPr>
          <w:rFonts w:ascii="新細明體" w:hAnsi="新細明體"/>
          <w:color w:val="000000"/>
        </w:rPr>
        <w:t>公布名單時間：</w:t>
      </w:r>
    </w:p>
    <w:p w:rsidR="007578B1" w:rsidRDefault="007578B1" w:rsidP="007578B1">
      <w:pPr>
        <w:pStyle w:val="a4"/>
        <w:ind w:leftChars="0" w:firstLineChars="200" w:firstLine="480"/>
        <w:rPr>
          <w:rFonts w:ascii="新細明體" w:hAnsi="新細明體"/>
          <w:szCs w:val="24"/>
        </w:rPr>
      </w:pPr>
      <w:r>
        <w:rPr>
          <w:rFonts w:ascii="新細明體" w:hAnsi="新細明體" w:hint="eastAsia"/>
          <w:szCs w:val="24"/>
        </w:rPr>
        <w:t>7月14日（五）下午17：00於本院線上報名系統</w:t>
      </w:r>
      <w:r>
        <w:t>公布</w:t>
      </w:r>
      <w:r>
        <w:rPr>
          <w:rFonts w:ascii="新細明體" w:hAnsi="新細明體" w:hint="eastAsia"/>
        </w:rPr>
        <w:t>正備取</w:t>
      </w:r>
      <w:r w:rsidRPr="0067774B">
        <w:rPr>
          <w:rFonts w:ascii="新細明體" w:hAnsi="新細明體" w:hint="eastAsia"/>
          <w:szCs w:val="24"/>
        </w:rPr>
        <w:t>錄取名單</w:t>
      </w:r>
    </w:p>
    <w:p w:rsidR="007578B1" w:rsidRDefault="007578B1" w:rsidP="007578B1">
      <w:pPr>
        <w:pStyle w:val="a4"/>
        <w:ind w:leftChars="0" w:firstLineChars="200" w:firstLine="480"/>
        <w:rPr>
          <w:rFonts w:ascii="新細明體" w:hAnsi="新細明體"/>
          <w:color w:val="000000"/>
        </w:rPr>
      </w:pPr>
      <w:r>
        <w:rPr>
          <w:rFonts w:ascii="新細明體" w:hAnsi="新細明體" w:hint="eastAsia"/>
          <w:szCs w:val="24"/>
        </w:rPr>
        <w:t>外</w:t>
      </w:r>
      <w:r w:rsidRPr="0067774B">
        <w:rPr>
          <w:rFonts w:ascii="新細明體" w:hAnsi="新細明體" w:hint="eastAsia"/>
          <w:szCs w:val="24"/>
        </w:rPr>
        <w:t>，</w:t>
      </w:r>
      <w:r>
        <w:rPr>
          <w:rFonts w:ascii="新細明體" w:hAnsi="新細明體" w:hint="eastAsia"/>
          <w:szCs w:val="24"/>
        </w:rPr>
        <w:t>並以</w:t>
      </w:r>
      <w:r w:rsidRPr="0067774B">
        <w:rPr>
          <w:rFonts w:ascii="新細明體" w:hAnsi="新細明體" w:hint="eastAsia"/>
          <w:szCs w:val="24"/>
        </w:rPr>
        <w:t>EMAIL</w:t>
      </w:r>
      <w:r>
        <w:rPr>
          <w:rFonts w:ascii="新細明體" w:hAnsi="新細明體" w:hint="eastAsia"/>
          <w:szCs w:val="24"/>
        </w:rPr>
        <w:t>寄發錄取通知，</w:t>
      </w:r>
      <w:r>
        <w:rPr>
          <w:rFonts w:ascii="新細明體" w:hAnsi="新細明體" w:hint="eastAsia"/>
          <w:color w:val="000000"/>
        </w:rPr>
        <w:t>如尚有缺額，將重新開放報名，額滿</w:t>
      </w:r>
    </w:p>
    <w:p w:rsidR="007578B1" w:rsidRPr="0067774B" w:rsidRDefault="007578B1" w:rsidP="007578B1">
      <w:pPr>
        <w:pStyle w:val="a4"/>
        <w:ind w:leftChars="0" w:firstLineChars="200" w:firstLine="480"/>
        <w:rPr>
          <w:rFonts w:ascii="新細明體" w:hAnsi="新細明體"/>
          <w:szCs w:val="24"/>
        </w:rPr>
      </w:pPr>
      <w:r>
        <w:rPr>
          <w:rFonts w:ascii="新細明體" w:hAnsi="新細明體" w:hint="eastAsia"/>
          <w:color w:val="000000"/>
        </w:rPr>
        <w:t>為止。</w:t>
      </w:r>
    </w:p>
    <w:p w:rsidR="00FE3C0B" w:rsidRDefault="0067774B" w:rsidP="00C9777B">
      <w:pPr>
        <w:pStyle w:val="a4"/>
        <w:ind w:leftChars="0"/>
        <w:rPr>
          <w:rFonts w:ascii="新細明體" w:hAnsi="新細明體"/>
          <w:szCs w:val="24"/>
        </w:rPr>
      </w:pPr>
      <w:r w:rsidRPr="0067774B">
        <w:rPr>
          <w:rFonts w:ascii="新細明體" w:hAnsi="新細明體" w:hint="eastAsia"/>
          <w:szCs w:val="24"/>
          <w:u w:val="single"/>
        </w:rPr>
        <w:t>為珍惜學習資源，請</w:t>
      </w:r>
      <w:r w:rsidR="009D21A0">
        <w:rPr>
          <w:rFonts w:ascii="新細明體" w:hAnsi="新細明體" w:hint="eastAsia"/>
          <w:szCs w:val="24"/>
          <w:u w:val="single"/>
        </w:rPr>
        <w:t>教師</w:t>
      </w:r>
      <w:r w:rsidRPr="0067774B">
        <w:rPr>
          <w:rFonts w:ascii="新細明體" w:hAnsi="新細明體" w:hint="eastAsia"/>
          <w:szCs w:val="24"/>
          <w:u w:val="single"/>
        </w:rPr>
        <w:t>確定屆時可出席</w:t>
      </w:r>
      <w:r>
        <w:rPr>
          <w:rFonts w:ascii="新細明體" w:hAnsi="新細明體" w:hint="eastAsia"/>
          <w:u w:val="single"/>
        </w:rPr>
        <w:t>本</w:t>
      </w:r>
      <w:r w:rsidRPr="0067774B">
        <w:rPr>
          <w:rFonts w:ascii="新細明體" w:hAnsi="新細明體" w:hint="eastAsia"/>
          <w:szCs w:val="24"/>
          <w:u w:val="single"/>
        </w:rPr>
        <w:t>研習</w:t>
      </w:r>
      <w:r w:rsidR="00D33CF3">
        <w:rPr>
          <w:rFonts w:ascii="新細明體" w:hAnsi="新細明體" w:hint="eastAsia"/>
          <w:u w:val="single"/>
        </w:rPr>
        <w:t>再進行</w:t>
      </w:r>
      <w:r w:rsidRPr="0067774B">
        <w:rPr>
          <w:rFonts w:ascii="新細明體" w:hAnsi="新細明體" w:hint="eastAsia"/>
          <w:szCs w:val="24"/>
          <w:u w:val="single"/>
        </w:rPr>
        <w:t>報名</w:t>
      </w:r>
      <w:r w:rsidRPr="0067774B">
        <w:rPr>
          <w:rFonts w:ascii="新細明體" w:hAnsi="新細明體" w:hint="eastAsia"/>
          <w:szCs w:val="24"/>
        </w:rPr>
        <w:t>。一經錄取又未能出席者，將列入一年內不得參加本院教師研習紀錄。</w:t>
      </w:r>
      <w:r w:rsidR="003E0CB2">
        <w:rPr>
          <w:rFonts w:ascii="新細明體" w:hAnsi="新細明體" w:hint="eastAsia"/>
          <w:szCs w:val="24"/>
        </w:rPr>
        <w:t>如</w:t>
      </w:r>
      <w:r w:rsidRPr="0067774B">
        <w:rPr>
          <w:rFonts w:ascii="新細明體" w:hAnsi="新細明體" w:hint="eastAsia"/>
          <w:szCs w:val="24"/>
        </w:rPr>
        <w:t>因故</w:t>
      </w:r>
      <w:r>
        <w:rPr>
          <w:rFonts w:ascii="新細明體" w:hAnsi="新細明體" w:hint="eastAsia"/>
        </w:rPr>
        <w:t>無法出席</w:t>
      </w:r>
      <w:r w:rsidRPr="0067774B">
        <w:rPr>
          <w:rFonts w:ascii="新細明體" w:hAnsi="新細明體" w:hint="eastAsia"/>
          <w:szCs w:val="24"/>
        </w:rPr>
        <w:t>，亦請儘早通知，</w:t>
      </w:r>
      <w:r w:rsidR="00FE3C0B">
        <w:rPr>
          <w:rFonts w:ascii="新細明體" w:hAnsi="新細明體" w:hint="eastAsia"/>
        </w:rPr>
        <w:t>以便</w:t>
      </w:r>
      <w:r w:rsidRPr="0067774B">
        <w:rPr>
          <w:rFonts w:ascii="新細明體" w:hAnsi="新細明體" w:hint="eastAsia"/>
          <w:szCs w:val="24"/>
        </w:rPr>
        <w:t>安排</w:t>
      </w:r>
      <w:r w:rsidR="00FE3C0B">
        <w:rPr>
          <w:rFonts w:ascii="新細明體" w:hAnsi="新細明體" w:hint="eastAsia"/>
        </w:rPr>
        <w:t>後</w:t>
      </w:r>
      <w:r w:rsidRPr="0067774B">
        <w:rPr>
          <w:rFonts w:ascii="新細明體" w:hAnsi="新細明體" w:hint="eastAsia"/>
          <w:szCs w:val="24"/>
        </w:rPr>
        <w:t>補學員參加研習。</w:t>
      </w:r>
    </w:p>
    <w:p w:rsidR="00FD7740" w:rsidRPr="00DE5D01" w:rsidRDefault="0067774B" w:rsidP="007578B1">
      <w:pPr>
        <w:pStyle w:val="a4"/>
        <w:numPr>
          <w:ilvl w:val="0"/>
          <w:numId w:val="15"/>
        </w:numPr>
        <w:ind w:leftChars="0"/>
        <w:rPr>
          <w:rFonts w:ascii="新細明體" w:hAnsi="新細明體"/>
          <w:color w:val="000000"/>
        </w:rPr>
      </w:pPr>
      <w:r w:rsidRPr="0067774B">
        <w:rPr>
          <w:rFonts w:ascii="新細明體" w:hAnsi="新細明體" w:hint="eastAsia"/>
          <w:szCs w:val="24"/>
        </w:rPr>
        <w:t>錄取通知：</w:t>
      </w:r>
      <w:r w:rsidR="00FD7740" w:rsidRPr="00DE5D01">
        <w:rPr>
          <w:rFonts w:ascii="新細明體" w:hAnsi="新細明體" w:hint="eastAsia"/>
          <w:color w:val="000000"/>
        </w:rPr>
        <w:t xml:space="preserve">   </w:t>
      </w:r>
    </w:p>
    <w:p w:rsidR="00FD7740" w:rsidRPr="00FD15CE" w:rsidRDefault="00DA26C1" w:rsidP="00FD7740">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注意事項</w:t>
      </w:r>
      <w:r w:rsidR="00FD7740" w:rsidRPr="00FD15CE">
        <w:rPr>
          <w:rFonts w:ascii="新細明體" w:hAnsi="新細明體" w:hint="eastAsia"/>
          <w:b/>
          <w:color w:val="000000"/>
        </w:rPr>
        <w:t>：</w:t>
      </w:r>
    </w:p>
    <w:p w:rsidR="00610FCA" w:rsidRPr="00C06CD3" w:rsidRDefault="00610FCA"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szCs w:val="24"/>
        </w:rPr>
        <w:t>全程參與研習之教師方能核發研習時數，研習時數</w:t>
      </w:r>
      <w:r w:rsidR="00554365" w:rsidRPr="00C06CD3">
        <w:rPr>
          <w:rFonts w:ascii="Times New Roman" w:hAnsi="新細明體" w:hint="eastAsia"/>
          <w:szCs w:val="24"/>
        </w:rPr>
        <w:t>共計</w:t>
      </w:r>
      <w:r w:rsidR="00554365" w:rsidRPr="00C06CD3">
        <w:rPr>
          <w:rFonts w:ascii="Times New Roman" w:hAnsi="Times New Roman" w:hint="eastAsia"/>
          <w:szCs w:val="24"/>
        </w:rPr>
        <w:t>1</w:t>
      </w:r>
      <w:r w:rsidR="0081773A">
        <w:rPr>
          <w:rFonts w:ascii="Times New Roman" w:hAnsi="Times New Roman" w:hint="eastAsia"/>
          <w:szCs w:val="24"/>
        </w:rPr>
        <w:t>5</w:t>
      </w:r>
      <w:r w:rsidR="00554365" w:rsidRPr="00C06CD3">
        <w:rPr>
          <w:rFonts w:ascii="Times New Roman" w:hAnsi="新細明體" w:hint="eastAsia"/>
          <w:szCs w:val="24"/>
        </w:rPr>
        <w:t>小時</w:t>
      </w:r>
      <w:r w:rsidRPr="00C06CD3">
        <w:rPr>
          <w:rFonts w:ascii="Times New Roman" w:hAnsi="新細明體" w:hint="eastAsia"/>
          <w:szCs w:val="24"/>
        </w:rPr>
        <w:t>。</w:t>
      </w:r>
    </w:p>
    <w:p w:rsidR="00FD7740" w:rsidRPr="00C06CD3" w:rsidRDefault="0029234F"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color w:val="000000"/>
          <w:szCs w:val="24"/>
        </w:rPr>
        <w:t>參加本研習之教師，請攜帶教職員工</w:t>
      </w:r>
      <w:r w:rsidR="00FD7740" w:rsidRPr="00C06CD3">
        <w:rPr>
          <w:rFonts w:ascii="Times New Roman" w:hAnsi="新細明體" w:hint="eastAsia"/>
          <w:color w:val="000000"/>
          <w:szCs w:val="24"/>
        </w:rPr>
        <w:t>證報到。</w:t>
      </w:r>
    </w:p>
    <w:p w:rsidR="00837834" w:rsidRPr="00C06CD3" w:rsidRDefault="00837834"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color w:val="000000"/>
          <w:szCs w:val="24"/>
        </w:rPr>
        <w:t>為維護研習學員之權益及上課品質，請勿攜眷參加。</w:t>
      </w:r>
    </w:p>
    <w:p w:rsidR="00610FCA" w:rsidRPr="00C06CD3" w:rsidRDefault="00610FCA" w:rsidP="00C06CD3">
      <w:pPr>
        <w:pStyle w:val="a4"/>
        <w:numPr>
          <w:ilvl w:val="0"/>
          <w:numId w:val="17"/>
        </w:numPr>
        <w:ind w:leftChars="0"/>
        <w:jc w:val="both"/>
        <w:rPr>
          <w:rFonts w:ascii="Times New Roman" w:hAnsi="Times New Roman"/>
          <w:color w:val="000000"/>
          <w:szCs w:val="24"/>
        </w:rPr>
      </w:pPr>
      <w:r w:rsidRPr="00C06CD3">
        <w:rPr>
          <w:rFonts w:ascii="Times New Roman" w:hAnsi="新細明體"/>
          <w:kern w:val="0"/>
          <w:szCs w:val="24"/>
        </w:rPr>
        <w:t>由於展場溫度較低，並為環保考量，請學員自備</w:t>
      </w:r>
      <w:r w:rsidRPr="00C06CD3">
        <w:rPr>
          <w:rFonts w:ascii="Times New Roman" w:hAnsi="新細明體" w:hint="eastAsia"/>
          <w:kern w:val="0"/>
          <w:szCs w:val="24"/>
        </w:rPr>
        <w:t>保暖衣物</w:t>
      </w:r>
      <w:r w:rsidRPr="00C06CD3">
        <w:rPr>
          <w:rFonts w:ascii="Times New Roman" w:hAnsi="新細明體"/>
          <w:kern w:val="0"/>
          <w:szCs w:val="24"/>
        </w:rPr>
        <w:t>與水杯。</w:t>
      </w:r>
    </w:p>
    <w:p w:rsidR="00DA26C1" w:rsidRPr="00C06CD3" w:rsidRDefault="00C6447C" w:rsidP="00C06CD3">
      <w:pPr>
        <w:pStyle w:val="a4"/>
        <w:numPr>
          <w:ilvl w:val="0"/>
          <w:numId w:val="17"/>
        </w:numPr>
        <w:ind w:leftChars="0"/>
        <w:jc w:val="both"/>
        <w:rPr>
          <w:rFonts w:ascii="Times New Roman" w:hAnsi="Times New Roman"/>
          <w:szCs w:val="24"/>
        </w:rPr>
      </w:pPr>
      <w:r w:rsidRPr="00C06CD3">
        <w:rPr>
          <w:rFonts w:ascii="Times New Roman" w:hAnsi="新細明體" w:hint="eastAsia"/>
          <w:color w:val="000000"/>
          <w:szCs w:val="24"/>
        </w:rPr>
        <w:t>研習兩天之午間膳食由本院提供，如有特殊飲食需求請於報名時註明。</w:t>
      </w:r>
    </w:p>
    <w:p w:rsidR="003A763E" w:rsidRDefault="00C6447C" w:rsidP="00C06CD3">
      <w:pPr>
        <w:pStyle w:val="a4"/>
        <w:numPr>
          <w:ilvl w:val="0"/>
          <w:numId w:val="17"/>
        </w:numPr>
        <w:spacing w:line="220" w:lineRule="atLeast"/>
        <w:ind w:leftChars="0"/>
        <w:rPr>
          <w:rFonts w:ascii="Times New Roman" w:hAnsi="Times New Roman"/>
          <w:szCs w:val="24"/>
        </w:rPr>
      </w:pPr>
      <w:r w:rsidRPr="00C06CD3">
        <w:rPr>
          <w:rFonts w:ascii="Times New Roman" w:hAnsi="新細明體" w:cs="新細明體" w:hint="eastAsia"/>
          <w:kern w:val="0"/>
          <w:szCs w:val="24"/>
        </w:rPr>
        <w:t>本院停車免費，惟車位有限，山下</w:t>
      </w:r>
      <w:r w:rsidRPr="00C06CD3">
        <w:rPr>
          <w:rFonts w:ascii="Times New Roman" w:hAnsi="新細明體"/>
          <w:szCs w:val="24"/>
        </w:rPr>
        <w:t>設有收費停車場可供利用，並請多利用大眾交通運輸工具</w:t>
      </w:r>
      <w:r w:rsidR="00DA26C1" w:rsidRPr="00C06CD3">
        <w:rPr>
          <w:rFonts w:ascii="Times New Roman" w:hAnsi="新細明體" w:hint="eastAsia"/>
          <w:szCs w:val="24"/>
        </w:rPr>
        <w:t>。</w:t>
      </w:r>
      <w:r w:rsidR="00DA26C1" w:rsidRPr="00C06CD3">
        <w:rPr>
          <w:rFonts w:ascii="Times New Roman" w:hint="eastAsia"/>
          <w:szCs w:val="24"/>
        </w:rPr>
        <w:t>詳細交通指南：請見本院網站</w:t>
      </w:r>
      <w:r w:rsidR="00DA26C1" w:rsidRPr="00C06CD3">
        <w:rPr>
          <w:rFonts w:ascii="Times New Roman" w:hAnsi="Times New Roman"/>
          <w:szCs w:val="24"/>
        </w:rPr>
        <w:t> </w:t>
      </w:r>
      <w:r w:rsidR="00DA26C1" w:rsidRPr="00C06CD3">
        <w:rPr>
          <w:rFonts w:ascii="Times New Roman" w:hAnsi="Times New Roman" w:hint="eastAsia"/>
          <w:szCs w:val="24"/>
        </w:rPr>
        <w:t>(</w:t>
      </w:r>
      <w:hyperlink r:id="rId10" w:history="1">
        <w:r w:rsidR="00C50299" w:rsidRPr="00C06CD3">
          <w:rPr>
            <w:rStyle w:val="a5"/>
            <w:rFonts w:ascii="Times New Roman" w:hAnsi="Times New Roman"/>
            <w:szCs w:val="24"/>
          </w:rPr>
          <w:t>http://www.npm.gov.tw/zh-tw/visiting/transportation/transportation.htm</w:t>
        </w:r>
      </w:hyperlink>
      <w:r w:rsidR="00C50299" w:rsidRPr="00C06CD3">
        <w:rPr>
          <w:rFonts w:ascii="Times New Roman" w:hAnsi="Times New Roman" w:hint="eastAsia"/>
          <w:szCs w:val="24"/>
        </w:rPr>
        <w:t xml:space="preserve"> )</w:t>
      </w:r>
      <w:r w:rsidR="00350B98" w:rsidRPr="00C06CD3">
        <w:rPr>
          <w:rFonts w:ascii="Times New Roman" w:hAnsi="Times New Roman" w:hint="eastAsia"/>
          <w:szCs w:val="24"/>
        </w:rPr>
        <w:t xml:space="preserve"> </w:t>
      </w:r>
    </w:p>
    <w:p w:rsidR="00551D1E" w:rsidRDefault="00B8761A" w:rsidP="00B8761A">
      <w:pPr>
        <w:pStyle w:val="a4"/>
        <w:ind w:leftChars="0" w:left="0"/>
        <w:jc w:val="both"/>
        <w:rPr>
          <w:rFonts w:ascii="Times New Roman" w:hAnsi="Times New Roman"/>
          <w:szCs w:val="24"/>
        </w:rPr>
      </w:pPr>
      <w:r>
        <w:rPr>
          <w:rFonts w:ascii="Times New Roman" w:hAnsi="Times New Roman" w:hint="eastAsia"/>
          <w:szCs w:val="24"/>
        </w:rPr>
        <w:t>國立故宮博物院</w:t>
      </w:r>
      <w:r>
        <w:rPr>
          <w:rFonts w:ascii="Times New Roman" w:hAnsi="Times New Roman" w:hint="eastAsia"/>
          <w:szCs w:val="24"/>
        </w:rPr>
        <w:t xml:space="preserve"> </w:t>
      </w:r>
      <w:r>
        <w:rPr>
          <w:rFonts w:ascii="Times New Roman" w:hAnsi="Times New Roman" w:hint="eastAsia"/>
          <w:szCs w:val="24"/>
        </w:rPr>
        <w:t>創意工坊位置圖：</w:t>
      </w:r>
    </w:p>
    <w:p w:rsidR="00B8761A" w:rsidRDefault="00B8761A" w:rsidP="00B8761A">
      <w:pPr>
        <w:pStyle w:val="a4"/>
        <w:ind w:leftChars="0" w:left="0"/>
        <w:jc w:val="both"/>
        <w:rPr>
          <w:rFonts w:ascii="新細明體" w:hAnsi="新細明體" w:cs="新細明體"/>
          <w:kern w:val="0"/>
        </w:rPr>
      </w:pPr>
      <w:r>
        <w:rPr>
          <w:rFonts w:ascii="新細明體" w:hAnsi="新細明體" w:cs="新細明體" w:hint="eastAsia"/>
          <w:kern w:val="0"/>
        </w:rPr>
        <w:t>（故宮晶華入口旁的斜坡向上直行）</w:t>
      </w:r>
    </w:p>
    <w:p w:rsidR="008B7274" w:rsidRDefault="0031041B" w:rsidP="00B8761A">
      <w:pPr>
        <w:pStyle w:val="a4"/>
        <w:ind w:leftChars="0" w:left="0"/>
        <w:jc w:val="both"/>
        <w:rPr>
          <w:rFonts w:ascii="新細明體" w:hAnsi="新細明體" w:cs="新細明體"/>
          <w:kern w:val="0"/>
        </w:rPr>
      </w:pPr>
      <w:r>
        <w:rPr>
          <w:rFonts w:ascii="新細明體" w:hAnsi="新細明體" w:cs="新細明體"/>
          <w:noProof/>
          <w:kern w:val="0"/>
        </w:rPr>
        <w:lastRenderedPageBreak/>
        <mc:AlternateContent>
          <mc:Choice Requires="wps">
            <w:drawing>
              <wp:anchor distT="0" distB="0" distL="114300" distR="114300" simplePos="0" relativeHeight="251657728" behindDoc="0" locked="0" layoutInCell="1" allowOverlap="1">
                <wp:simplePos x="0" y="0"/>
                <wp:positionH relativeFrom="column">
                  <wp:posOffset>742315</wp:posOffset>
                </wp:positionH>
                <wp:positionV relativeFrom="paragraph">
                  <wp:posOffset>910590</wp:posOffset>
                </wp:positionV>
                <wp:extent cx="857885" cy="541655"/>
                <wp:effectExtent l="19050" t="19050" r="18415" b="1079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54165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F1CD7" id="Oval 2" o:spid="_x0000_s1026" style="position:absolute;margin-left:58.45pt;margin-top:71.7pt;width:67.55pt;height:4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" filled="f" strokecolor="red" strokeweight="2.25pt"/>
            </w:pict>
          </mc:Fallback>
        </mc:AlternateContent>
      </w:r>
      <w:r w:rsidR="00B527C8">
        <w:rPr>
          <w:rFonts w:ascii="新細明體" w:hAnsi="新細明體" w:cs="新細明體" w:hint="eastAsia"/>
          <w:noProof/>
          <w:kern w:val="0"/>
        </w:rPr>
        <w:drawing>
          <wp:inline distT="0" distB="0" distL="0" distR="0">
            <wp:extent cx="5262880" cy="3020695"/>
            <wp:effectExtent l="19050" t="0" r="0" b="0"/>
            <wp:docPr id="1" name="圖片 1" descr="院區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區平面圖"/>
                    <pic:cNvPicPr>
                      <a:picLocks noChangeAspect="1" noChangeArrowheads="1"/>
                    </pic:cNvPicPr>
                  </pic:nvPicPr>
                  <pic:blipFill>
                    <a:blip r:embed="rId11" cstate="print"/>
                    <a:srcRect/>
                    <a:stretch>
                      <a:fillRect/>
                    </a:stretch>
                  </pic:blipFill>
                  <pic:spPr bwMode="auto">
                    <a:xfrm>
                      <a:off x="0" y="0"/>
                      <a:ext cx="5262880" cy="3020695"/>
                    </a:xfrm>
                    <a:prstGeom prst="rect">
                      <a:avLst/>
                    </a:prstGeom>
                    <a:noFill/>
                    <a:ln w="9525">
                      <a:noFill/>
                      <a:miter lim="800000"/>
                      <a:headEnd/>
                      <a:tailEnd/>
                    </a:ln>
                  </pic:spPr>
                </pic:pic>
              </a:graphicData>
            </a:graphic>
          </wp:inline>
        </w:drawing>
      </w:r>
    </w:p>
    <w:p w:rsidR="00FE69AA" w:rsidRDefault="008B7274" w:rsidP="008B7274">
      <w:pPr>
        <w:pStyle w:val="a4"/>
        <w:numPr>
          <w:ilvl w:val="0"/>
          <w:numId w:val="17"/>
        </w:numPr>
        <w:ind w:leftChars="0"/>
        <w:jc w:val="both"/>
        <w:rPr>
          <w:rFonts w:eastAsia="標楷體"/>
        </w:rPr>
      </w:pPr>
      <w:r>
        <w:rPr>
          <w:rFonts w:eastAsia="標楷體" w:hint="eastAsia"/>
        </w:rPr>
        <w:t>鶯歌陶瓷博物館交通指引及停車資訊：</w:t>
      </w:r>
    </w:p>
    <w:p w:rsidR="008B7274" w:rsidRDefault="008B7274" w:rsidP="008B7274">
      <w:pPr>
        <w:pStyle w:val="a4"/>
        <w:ind w:leftChars="0"/>
        <w:rPr>
          <w:rFonts w:eastAsia="標楷體"/>
        </w:rPr>
      </w:pPr>
      <w:r>
        <w:rPr>
          <w:rFonts w:eastAsia="標楷體" w:hint="eastAsia"/>
        </w:rPr>
        <w:t>網址：</w:t>
      </w:r>
      <w:hyperlink r:id="rId12" w:history="1">
        <w:r w:rsidRPr="008C4183">
          <w:rPr>
            <w:rStyle w:val="a5"/>
            <w:rFonts w:eastAsia="標楷體"/>
          </w:rPr>
          <w:t>http://www.ceramics.ntpc.gov.tw/xmdoc/cont?xsmsid=0G289653561917500445</w:t>
        </w:r>
      </w:hyperlink>
    </w:p>
    <w:p w:rsidR="008B7274" w:rsidRDefault="008B7274" w:rsidP="008B7274">
      <w:pPr>
        <w:pStyle w:val="a4"/>
        <w:ind w:leftChars="0"/>
        <w:rPr>
          <w:rFonts w:eastAsia="標楷體"/>
        </w:rPr>
      </w:pPr>
      <w:r>
        <w:rPr>
          <w:rFonts w:eastAsia="標楷體" w:hint="eastAsia"/>
        </w:rPr>
        <w:t>QR code:</w:t>
      </w:r>
    </w:p>
    <w:p w:rsidR="005A1BDD" w:rsidRDefault="005A1BDD" w:rsidP="008B7274">
      <w:pPr>
        <w:pStyle w:val="a4"/>
        <w:ind w:leftChars="0"/>
        <w:rPr>
          <w:rFonts w:eastAsia="標楷體"/>
        </w:rPr>
      </w:pPr>
      <w:r>
        <w:rPr>
          <w:rFonts w:eastAsia="標楷體" w:hint="eastAsia"/>
          <w:noProof/>
        </w:rPr>
        <w:drawing>
          <wp:inline distT="0" distB="0" distL="0" distR="0">
            <wp:extent cx="2603500" cy="2603500"/>
            <wp:effectExtent l="19050" t="0" r="6350" b="0"/>
            <wp:docPr id="3" name="圖片 2" descr="鶯歌陶瓷博物館交通指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鶯歌陶瓷博物館交通指引.jpg"/>
                    <pic:cNvPicPr/>
                  </pic:nvPicPr>
                  <pic:blipFill>
                    <a:blip r:embed="rId13" cstate="print"/>
                    <a:stretch>
                      <a:fillRect/>
                    </a:stretch>
                  </pic:blipFill>
                  <pic:spPr>
                    <a:xfrm>
                      <a:off x="0" y="0"/>
                      <a:ext cx="2603500" cy="2603500"/>
                    </a:xfrm>
                    <a:prstGeom prst="rect">
                      <a:avLst/>
                    </a:prstGeom>
                  </pic:spPr>
                </pic:pic>
              </a:graphicData>
            </a:graphic>
          </wp:inline>
        </w:drawing>
      </w:r>
    </w:p>
    <w:p w:rsidR="008B7274" w:rsidRPr="000474B1" w:rsidRDefault="008B7274" w:rsidP="005A1BDD">
      <w:pPr>
        <w:pStyle w:val="a4"/>
        <w:ind w:leftChars="0"/>
        <w:jc w:val="both"/>
        <w:rPr>
          <w:rFonts w:eastAsia="標楷體"/>
        </w:rPr>
      </w:pPr>
    </w:p>
    <w:sectPr w:rsidR="008B7274" w:rsidRPr="000474B1" w:rsidSect="008B7274">
      <w:footerReference w:type="default" r:id="rId14"/>
      <w:pgSz w:w="11906" w:h="16838"/>
      <w:pgMar w:top="709" w:right="1700" w:bottom="709" w:left="1800" w:header="851" w:footer="22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3F1" w:rsidRDefault="002853F1" w:rsidP="00AC36AB">
      <w:r>
        <w:separator/>
      </w:r>
    </w:p>
  </w:endnote>
  <w:endnote w:type="continuationSeparator" w:id="0">
    <w:p w:rsidR="002853F1" w:rsidRDefault="002853F1" w:rsidP="00AC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12" w:rsidRDefault="007E18E3">
    <w:pPr>
      <w:pStyle w:val="a8"/>
      <w:jc w:val="center"/>
    </w:pPr>
    <w:r>
      <w:fldChar w:fldCharType="begin"/>
    </w:r>
    <w:r w:rsidR="0070246F">
      <w:instrText xml:space="preserve"> PAGE   \* MERGEFORMAT </w:instrText>
    </w:r>
    <w:r>
      <w:fldChar w:fldCharType="separate"/>
    </w:r>
    <w:r w:rsidR="0031041B" w:rsidRPr="0031041B">
      <w:rPr>
        <w:noProof/>
        <w:lang w:val="zh-TW"/>
      </w:rPr>
      <w:t>1</w:t>
    </w:r>
    <w:r>
      <w:rPr>
        <w:noProof/>
        <w:lang w:val="zh-TW"/>
      </w:rPr>
      <w:fldChar w:fldCharType="end"/>
    </w:r>
  </w:p>
  <w:p w:rsidR="00721212" w:rsidRDefault="007212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3F1" w:rsidRDefault="002853F1" w:rsidP="00AC36AB">
      <w:r>
        <w:separator/>
      </w:r>
    </w:p>
  </w:footnote>
  <w:footnote w:type="continuationSeparator" w:id="0">
    <w:p w:rsidR="002853F1" w:rsidRDefault="002853F1" w:rsidP="00AC3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7ED"/>
    <w:multiLevelType w:val="hybridMultilevel"/>
    <w:tmpl w:val="E93A0E42"/>
    <w:lvl w:ilvl="0" w:tplc="F738BB8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8271CC"/>
    <w:multiLevelType w:val="hybridMultilevel"/>
    <w:tmpl w:val="419E9596"/>
    <w:lvl w:ilvl="0" w:tplc="0A34DAA4">
      <w:start w:val="1"/>
      <w:numFmt w:val="decimal"/>
      <w:lvlText w:val="(%1)"/>
      <w:lvlJc w:val="left"/>
      <w:pPr>
        <w:ind w:left="950" w:hanging="360"/>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2" w15:restartNumberingAfterBreak="0">
    <w:nsid w:val="0864282E"/>
    <w:multiLevelType w:val="hybridMultilevel"/>
    <w:tmpl w:val="4A56198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8D5B86"/>
    <w:multiLevelType w:val="hybridMultilevel"/>
    <w:tmpl w:val="DE784046"/>
    <w:lvl w:ilvl="0" w:tplc="0409000F">
      <w:start w:val="1"/>
      <w:numFmt w:val="decimal"/>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246093A"/>
    <w:multiLevelType w:val="hybridMultilevel"/>
    <w:tmpl w:val="2D7EB2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4B53F7"/>
    <w:multiLevelType w:val="hybridMultilevel"/>
    <w:tmpl w:val="F598672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6AC400D"/>
    <w:multiLevelType w:val="hybridMultilevel"/>
    <w:tmpl w:val="F96A0026"/>
    <w:lvl w:ilvl="0" w:tplc="0409000F">
      <w:start w:val="1"/>
      <w:numFmt w:val="decimal"/>
      <w:lvlText w:val="%1."/>
      <w:lvlJc w:val="left"/>
      <w:pPr>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7" w15:restartNumberingAfterBreak="0">
    <w:nsid w:val="26CB7552"/>
    <w:multiLevelType w:val="hybridMultilevel"/>
    <w:tmpl w:val="3A20263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ECD36B2"/>
    <w:multiLevelType w:val="hybridMultilevel"/>
    <w:tmpl w:val="0B36614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F78458D"/>
    <w:multiLevelType w:val="hybridMultilevel"/>
    <w:tmpl w:val="155253EE"/>
    <w:lvl w:ilvl="0" w:tplc="D38E852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59B421D2"/>
    <w:multiLevelType w:val="hybridMultilevel"/>
    <w:tmpl w:val="7A185F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9D57ABE"/>
    <w:multiLevelType w:val="hybridMultilevel"/>
    <w:tmpl w:val="7C7AED58"/>
    <w:lvl w:ilvl="0" w:tplc="10CA877C">
      <w:start w:val="1"/>
      <w:numFmt w:val="ideographDigital"/>
      <w:lvlText w:val="%1、"/>
      <w:lvlJc w:val="left"/>
      <w:pPr>
        <w:tabs>
          <w:tab w:val="num" w:pos="480"/>
        </w:tabs>
        <w:ind w:left="990" w:hanging="510"/>
      </w:pPr>
      <w:rPr>
        <w:rFonts w:hint="eastAsia"/>
        <w:b w:val="0"/>
        <w:i w:val="0"/>
        <w:sz w:val="24"/>
        <w:szCs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F260E8C"/>
    <w:multiLevelType w:val="hybridMultilevel"/>
    <w:tmpl w:val="6FE2932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6A965B92"/>
    <w:multiLevelType w:val="hybridMultilevel"/>
    <w:tmpl w:val="34086398"/>
    <w:lvl w:ilvl="0" w:tplc="14CAF1BA">
      <w:start w:val="1"/>
      <w:numFmt w:val="bullet"/>
      <w:lvlText w:val=""/>
      <w:lvlJc w:val="left"/>
      <w:pPr>
        <w:tabs>
          <w:tab w:val="num" w:pos="480"/>
        </w:tabs>
        <w:ind w:left="480" w:hanging="480"/>
      </w:pPr>
      <w:rPr>
        <w:rFonts w:ascii="Wingdings" w:hAnsi="Wingdings" w:hint="default"/>
        <w:b w:val="0"/>
        <w:color w:val="000000"/>
      </w:rPr>
    </w:lvl>
    <w:lvl w:ilvl="1" w:tplc="04090001">
      <w:start w:val="1"/>
      <w:numFmt w:val="bullet"/>
      <w:lvlText w:val=""/>
      <w:lvlJc w:val="left"/>
      <w:pPr>
        <w:tabs>
          <w:tab w:val="num" w:pos="960"/>
        </w:tabs>
        <w:ind w:left="960" w:hanging="480"/>
      </w:pPr>
      <w:rPr>
        <w:rFonts w:ascii="Wingdings" w:hAnsi="Wingdings" w:hint="default"/>
        <w:b w:val="0"/>
      </w:rPr>
    </w:lvl>
    <w:lvl w:ilvl="2" w:tplc="A7F87D1A">
      <w:start w:val="1"/>
      <w:numFmt w:val="decimal"/>
      <w:lvlText w:val="%3."/>
      <w:lvlJc w:val="left"/>
      <w:pPr>
        <w:tabs>
          <w:tab w:val="num" w:pos="1140"/>
        </w:tabs>
        <w:ind w:left="1140" w:hanging="1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4D3FAB"/>
    <w:multiLevelType w:val="hybridMultilevel"/>
    <w:tmpl w:val="0F86D000"/>
    <w:lvl w:ilvl="0" w:tplc="4050BA20">
      <w:start w:val="1"/>
      <w:numFmt w:val="decimal"/>
      <w:lvlText w:val="%1."/>
      <w:lvlJc w:val="left"/>
      <w:pPr>
        <w:ind w:left="1128" w:hanging="1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D290C3B"/>
    <w:multiLevelType w:val="hybridMultilevel"/>
    <w:tmpl w:val="B3A8E960"/>
    <w:lvl w:ilvl="0" w:tplc="87FA2654">
      <w:start w:val="1"/>
      <w:numFmt w:val="decimal"/>
      <w:lvlText w:val="%1."/>
      <w:lvlJc w:val="left"/>
      <w:pPr>
        <w:ind w:left="1140" w:hanging="1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EF90D84"/>
    <w:multiLevelType w:val="hybridMultilevel"/>
    <w:tmpl w:val="22C2D9E8"/>
    <w:lvl w:ilvl="0" w:tplc="E506B5A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8523DA4"/>
    <w:multiLevelType w:val="hybridMultilevel"/>
    <w:tmpl w:val="67303488"/>
    <w:lvl w:ilvl="0" w:tplc="06A0656C">
      <w:start w:val="1"/>
      <w:numFmt w:val="decimal"/>
      <w:lvlText w:val="%1."/>
      <w:lvlJc w:val="left"/>
      <w:pPr>
        <w:ind w:left="1128" w:hanging="1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8942093"/>
    <w:multiLevelType w:val="hybridMultilevel"/>
    <w:tmpl w:val="11183254"/>
    <w:lvl w:ilvl="0" w:tplc="2F3452F0">
      <w:start w:val="1"/>
      <w:numFmt w:val="decimal"/>
      <w:lvlText w:val="（%1）"/>
      <w:lvlJc w:val="left"/>
      <w:pPr>
        <w:tabs>
          <w:tab w:val="num" w:pos="720"/>
        </w:tabs>
        <w:ind w:left="720" w:hanging="720"/>
      </w:pPr>
      <w:rPr>
        <w:rFonts w:ascii="標楷體" w:hint="default"/>
        <w:b/>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5"/>
  </w:num>
  <w:num w:numId="3">
    <w:abstractNumId w:val="12"/>
  </w:num>
  <w:num w:numId="4">
    <w:abstractNumId w:val="8"/>
  </w:num>
  <w:num w:numId="5">
    <w:abstractNumId w:val="11"/>
  </w:num>
  <w:num w:numId="6">
    <w:abstractNumId w:val="9"/>
  </w:num>
  <w:num w:numId="7">
    <w:abstractNumId w:val="0"/>
  </w:num>
  <w:num w:numId="8">
    <w:abstractNumId w:val="18"/>
  </w:num>
  <w:num w:numId="9">
    <w:abstractNumId w:val="13"/>
  </w:num>
  <w:num w:numId="10">
    <w:abstractNumId w:val="15"/>
  </w:num>
  <w:num w:numId="11">
    <w:abstractNumId w:val="14"/>
  </w:num>
  <w:num w:numId="12">
    <w:abstractNumId w:val="17"/>
  </w:num>
  <w:num w:numId="13">
    <w:abstractNumId w:val="6"/>
  </w:num>
  <w:num w:numId="14">
    <w:abstractNumId w:val="7"/>
  </w:num>
  <w:num w:numId="15">
    <w:abstractNumId w:val="2"/>
  </w:num>
  <w:num w:numId="16">
    <w:abstractNumId w:val="3"/>
  </w:num>
  <w:num w:numId="17">
    <w:abstractNumId w:val="10"/>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40"/>
    <w:rsid w:val="00003903"/>
    <w:rsid w:val="0001304F"/>
    <w:rsid w:val="00020176"/>
    <w:rsid w:val="00020BD0"/>
    <w:rsid w:val="0002344B"/>
    <w:rsid w:val="00043F2B"/>
    <w:rsid w:val="000474B1"/>
    <w:rsid w:val="00061A3B"/>
    <w:rsid w:val="00067D47"/>
    <w:rsid w:val="00084113"/>
    <w:rsid w:val="0009389B"/>
    <w:rsid w:val="00094660"/>
    <w:rsid w:val="000A5FCA"/>
    <w:rsid w:val="000B0257"/>
    <w:rsid w:val="000B1862"/>
    <w:rsid w:val="000B29BE"/>
    <w:rsid w:val="000B3C75"/>
    <w:rsid w:val="000D16A3"/>
    <w:rsid w:val="000D53D4"/>
    <w:rsid w:val="000E3934"/>
    <w:rsid w:val="000E7AB8"/>
    <w:rsid w:val="00100158"/>
    <w:rsid w:val="0010219B"/>
    <w:rsid w:val="00102C00"/>
    <w:rsid w:val="00105AA7"/>
    <w:rsid w:val="00113BF9"/>
    <w:rsid w:val="00135EE6"/>
    <w:rsid w:val="00137DDF"/>
    <w:rsid w:val="00145276"/>
    <w:rsid w:val="001512B6"/>
    <w:rsid w:val="00157087"/>
    <w:rsid w:val="00161E91"/>
    <w:rsid w:val="00180FE5"/>
    <w:rsid w:val="0019660C"/>
    <w:rsid w:val="001A0E97"/>
    <w:rsid w:val="001A6401"/>
    <w:rsid w:val="001B48A5"/>
    <w:rsid w:val="001B7EB2"/>
    <w:rsid w:val="001E1504"/>
    <w:rsid w:val="001E15CD"/>
    <w:rsid w:val="001F0A98"/>
    <w:rsid w:val="001F4C22"/>
    <w:rsid w:val="001F706B"/>
    <w:rsid w:val="00200D20"/>
    <w:rsid w:val="00202F38"/>
    <w:rsid w:val="0020389F"/>
    <w:rsid w:val="00204A65"/>
    <w:rsid w:val="00204AA3"/>
    <w:rsid w:val="00207903"/>
    <w:rsid w:val="002343A1"/>
    <w:rsid w:val="00234B97"/>
    <w:rsid w:val="002414A3"/>
    <w:rsid w:val="00246AE1"/>
    <w:rsid w:val="00247A7E"/>
    <w:rsid w:val="0025493E"/>
    <w:rsid w:val="00256FCA"/>
    <w:rsid w:val="00264A45"/>
    <w:rsid w:val="00267F0E"/>
    <w:rsid w:val="00271A20"/>
    <w:rsid w:val="002853F1"/>
    <w:rsid w:val="0029234F"/>
    <w:rsid w:val="0029320B"/>
    <w:rsid w:val="00293F8D"/>
    <w:rsid w:val="00294411"/>
    <w:rsid w:val="002A2975"/>
    <w:rsid w:val="002A4AC6"/>
    <w:rsid w:val="002C01BE"/>
    <w:rsid w:val="002C45EE"/>
    <w:rsid w:val="002D6A6C"/>
    <w:rsid w:val="002E1860"/>
    <w:rsid w:val="002E20C6"/>
    <w:rsid w:val="002F031C"/>
    <w:rsid w:val="002F378E"/>
    <w:rsid w:val="002F4FDF"/>
    <w:rsid w:val="003021EB"/>
    <w:rsid w:val="0030379A"/>
    <w:rsid w:val="0031041B"/>
    <w:rsid w:val="003170E6"/>
    <w:rsid w:val="00321392"/>
    <w:rsid w:val="00330CA6"/>
    <w:rsid w:val="003353B5"/>
    <w:rsid w:val="00335458"/>
    <w:rsid w:val="00340A6F"/>
    <w:rsid w:val="00343A5A"/>
    <w:rsid w:val="00350B98"/>
    <w:rsid w:val="00357C60"/>
    <w:rsid w:val="00363757"/>
    <w:rsid w:val="00364127"/>
    <w:rsid w:val="0037043F"/>
    <w:rsid w:val="0037449A"/>
    <w:rsid w:val="003764EF"/>
    <w:rsid w:val="0037757E"/>
    <w:rsid w:val="00391410"/>
    <w:rsid w:val="003942A5"/>
    <w:rsid w:val="00394BC9"/>
    <w:rsid w:val="00396444"/>
    <w:rsid w:val="003A2989"/>
    <w:rsid w:val="003A43E5"/>
    <w:rsid w:val="003A67AE"/>
    <w:rsid w:val="003A722F"/>
    <w:rsid w:val="003A763E"/>
    <w:rsid w:val="003A76CE"/>
    <w:rsid w:val="003A7A58"/>
    <w:rsid w:val="003B35B5"/>
    <w:rsid w:val="003B3A8C"/>
    <w:rsid w:val="003B5EB5"/>
    <w:rsid w:val="003C19D2"/>
    <w:rsid w:val="003C447C"/>
    <w:rsid w:val="003C4B2A"/>
    <w:rsid w:val="003D0296"/>
    <w:rsid w:val="003E0CB2"/>
    <w:rsid w:val="003F6887"/>
    <w:rsid w:val="003F70AA"/>
    <w:rsid w:val="004018D2"/>
    <w:rsid w:val="0042310C"/>
    <w:rsid w:val="004250B1"/>
    <w:rsid w:val="00436F16"/>
    <w:rsid w:val="00447FF3"/>
    <w:rsid w:val="00452874"/>
    <w:rsid w:val="00470F8F"/>
    <w:rsid w:val="00477D56"/>
    <w:rsid w:val="00493C0B"/>
    <w:rsid w:val="00495404"/>
    <w:rsid w:val="00497EA9"/>
    <w:rsid w:val="004B2B3C"/>
    <w:rsid w:val="004B44BB"/>
    <w:rsid w:val="004B7094"/>
    <w:rsid w:val="004C5435"/>
    <w:rsid w:val="004C7804"/>
    <w:rsid w:val="004D12B7"/>
    <w:rsid w:val="004D2FF3"/>
    <w:rsid w:val="004D676A"/>
    <w:rsid w:val="004E011D"/>
    <w:rsid w:val="004F187C"/>
    <w:rsid w:val="004F1E83"/>
    <w:rsid w:val="0050499F"/>
    <w:rsid w:val="00506E7C"/>
    <w:rsid w:val="005210AE"/>
    <w:rsid w:val="005248F4"/>
    <w:rsid w:val="005249C3"/>
    <w:rsid w:val="00526F88"/>
    <w:rsid w:val="005378F6"/>
    <w:rsid w:val="00551D1E"/>
    <w:rsid w:val="00552BD4"/>
    <w:rsid w:val="00554365"/>
    <w:rsid w:val="005552D8"/>
    <w:rsid w:val="00564BD0"/>
    <w:rsid w:val="00565582"/>
    <w:rsid w:val="00567E2E"/>
    <w:rsid w:val="0057318B"/>
    <w:rsid w:val="0057483B"/>
    <w:rsid w:val="00576521"/>
    <w:rsid w:val="00595C4E"/>
    <w:rsid w:val="005A1BDD"/>
    <w:rsid w:val="005A50FB"/>
    <w:rsid w:val="005A7651"/>
    <w:rsid w:val="005D239E"/>
    <w:rsid w:val="005D2683"/>
    <w:rsid w:val="005D3D78"/>
    <w:rsid w:val="005E05B1"/>
    <w:rsid w:val="005E09E1"/>
    <w:rsid w:val="005F281C"/>
    <w:rsid w:val="005F6768"/>
    <w:rsid w:val="00610FCA"/>
    <w:rsid w:val="006156EF"/>
    <w:rsid w:val="00627553"/>
    <w:rsid w:val="006368D8"/>
    <w:rsid w:val="00641C78"/>
    <w:rsid w:val="00650275"/>
    <w:rsid w:val="00652EFC"/>
    <w:rsid w:val="00660CC0"/>
    <w:rsid w:val="006624D2"/>
    <w:rsid w:val="00662785"/>
    <w:rsid w:val="0067396E"/>
    <w:rsid w:val="00673EB5"/>
    <w:rsid w:val="0067774B"/>
    <w:rsid w:val="00690641"/>
    <w:rsid w:val="00691452"/>
    <w:rsid w:val="006A5738"/>
    <w:rsid w:val="006B2813"/>
    <w:rsid w:val="006B33BA"/>
    <w:rsid w:val="006B365D"/>
    <w:rsid w:val="006C0365"/>
    <w:rsid w:val="006C660A"/>
    <w:rsid w:val="006D1805"/>
    <w:rsid w:val="006D1AA3"/>
    <w:rsid w:val="006E0EF2"/>
    <w:rsid w:val="006E3DFD"/>
    <w:rsid w:val="006E55B3"/>
    <w:rsid w:val="0070154F"/>
    <w:rsid w:val="0070246F"/>
    <w:rsid w:val="007056C5"/>
    <w:rsid w:val="00707908"/>
    <w:rsid w:val="00707E48"/>
    <w:rsid w:val="00711311"/>
    <w:rsid w:val="00713146"/>
    <w:rsid w:val="007136E7"/>
    <w:rsid w:val="00721212"/>
    <w:rsid w:val="007244D9"/>
    <w:rsid w:val="00724A9D"/>
    <w:rsid w:val="007267E4"/>
    <w:rsid w:val="007301C1"/>
    <w:rsid w:val="00731630"/>
    <w:rsid w:val="007429F1"/>
    <w:rsid w:val="00755412"/>
    <w:rsid w:val="0075673A"/>
    <w:rsid w:val="007578B1"/>
    <w:rsid w:val="007624B3"/>
    <w:rsid w:val="00765F0A"/>
    <w:rsid w:val="007708B7"/>
    <w:rsid w:val="00771E55"/>
    <w:rsid w:val="00773F8B"/>
    <w:rsid w:val="00781B93"/>
    <w:rsid w:val="00783054"/>
    <w:rsid w:val="00786821"/>
    <w:rsid w:val="00793977"/>
    <w:rsid w:val="007963C0"/>
    <w:rsid w:val="007A65C1"/>
    <w:rsid w:val="007A78F9"/>
    <w:rsid w:val="007B3317"/>
    <w:rsid w:val="007B5268"/>
    <w:rsid w:val="007D4A25"/>
    <w:rsid w:val="007D6FAB"/>
    <w:rsid w:val="007D758F"/>
    <w:rsid w:val="007E18E3"/>
    <w:rsid w:val="007E4168"/>
    <w:rsid w:val="007F3F4B"/>
    <w:rsid w:val="0080229E"/>
    <w:rsid w:val="0081773A"/>
    <w:rsid w:val="00821144"/>
    <w:rsid w:val="00831A3D"/>
    <w:rsid w:val="00837834"/>
    <w:rsid w:val="00837EDE"/>
    <w:rsid w:val="0085662E"/>
    <w:rsid w:val="00867662"/>
    <w:rsid w:val="00874053"/>
    <w:rsid w:val="00881E03"/>
    <w:rsid w:val="008825D3"/>
    <w:rsid w:val="00883D42"/>
    <w:rsid w:val="00887662"/>
    <w:rsid w:val="0089459C"/>
    <w:rsid w:val="008952C4"/>
    <w:rsid w:val="0089536B"/>
    <w:rsid w:val="008974DD"/>
    <w:rsid w:val="008A5F2D"/>
    <w:rsid w:val="008B0130"/>
    <w:rsid w:val="008B7274"/>
    <w:rsid w:val="008D653B"/>
    <w:rsid w:val="008D69DD"/>
    <w:rsid w:val="008D6AB8"/>
    <w:rsid w:val="008E5092"/>
    <w:rsid w:val="008E703C"/>
    <w:rsid w:val="008F14AF"/>
    <w:rsid w:val="008F176A"/>
    <w:rsid w:val="008F2A27"/>
    <w:rsid w:val="008F7E2B"/>
    <w:rsid w:val="00904E6F"/>
    <w:rsid w:val="00924C71"/>
    <w:rsid w:val="00931360"/>
    <w:rsid w:val="00943925"/>
    <w:rsid w:val="009546D1"/>
    <w:rsid w:val="00961EDA"/>
    <w:rsid w:val="009649ED"/>
    <w:rsid w:val="009674FA"/>
    <w:rsid w:val="00975230"/>
    <w:rsid w:val="009A2BAA"/>
    <w:rsid w:val="009B0CF0"/>
    <w:rsid w:val="009B4C76"/>
    <w:rsid w:val="009B631A"/>
    <w:rsid w:val="009B6891"/>
    <w:rsid w:val="009C2A74"/>
    <w:rsid w:val="009C49B0"/>
    <w:rsid w:val="009D1C7D"/>
    <w:rsid w:val="009D21A0"/>
    <w:rsid w:val="009D4FF2"/>
    <w:rsid w:val="009E4852"/>
    <w:rsid w:val="00A01410"/>
    <w:rsid w:val="00A0458F"/>
    <w:rsid w:val="00A11B1F"/>
    <w:rsid w:val="00A1373D"/>
    <w:rsid w:val="00A14B57"/>
    <w:rsid w:val="00A40779"/>
    <w:rsid w:val="00A44B35"/>
    <w:rsid w:val="00A44DF7"/>
    <w:rsid w:val="00A54A49"/>
    <w:rsid w:val="00A55C14"/>
    <w:rsid w:val="00A61445"/>
    <w:rsid w:val="00A835DF"/>
    <w:rsid w:val="00A93251"/>
    <w:rsid w:val="00A94553"/>
    <w:rsid w:val="00AA1EA3"/>
    <w:rsid w:val="00AC36AB"/>
    <w:rsid w:val="00AC54DC"/>
    <w:rsid w:val="00AD2273"/>
    <w:rsid w:val="00AD6452"/>
    <w:rsid w:val="00AE61DA"/>
    <w:rsid w:val="00AF2423"/>
    <w:rsid w:val="00AF24B0"/>
    <w:rsid w:val="00AF31E4"/>
    <w:rsid w:val="00AF460C"/>
    <w:rsid w:val="00AF6E0D"/>
    <w:rsid w:val="00B0258A"/>
    <w:rsid w:val="00B039E5"/>
    <w:rsid w:val="00B11A08"/>
    <w:rsid w:val="00B12E9B"/>
    <w:rsid w:val="00B14F44"/>
    <w:rsid w:val="00B17EFC"/>
    <w:rsid w:val="00B20A94"/>
    <w:rsid w:val="00B264AA"/>
    <w:rsid w:val="00B268A1"/>
    <w:rsid w:val="00B272B6"/>
    <w:rsid w:val="00B30016"/>
    <w:rsid w:val="00B3298F"/>
    <w:rsid w:val="00B32FB7"/>
    <w:rsid w:val="00B37974"/>
    <w:rsid w:val="00B40986"/>
    <w:rsid w:val="00B527C8"/>
    <w:rsid w:val="00B55958"/>
    <w:rsid w:val="00B668DC"/>
    <w:rsid w:val="00B76518"/>
    <w:rsid w:val="00B80DE1"/>
    <w:rsid w:val="00B8761A"/>
    <w:rsid w:val="00B9643D"/>
    <w:rsid w:val="00B9759C"/>
    <w:rsid w:val="00BA2293"/>
    <w:rsid w:val="00BA5CC2"/>
    <w:rsid w:val="00BA6514"/>
    <w:rsid w:val="00BB0ABA"/>
    <w:rsid w:val="00BB1E30"/>
    <w:rsid w:val="00BC5876"/>
    <w:rsid w:val="00BD1892"/>
    <w:rsid w:val="00BD693A"/>
    <w:rsid w:val="00BE0D18"/>
    <w:rsid w:val="00BE102F"/>
    <w:rsid w:val="00BE1C20"/>
    <w:rsid w:val="00BF2265"/>
    <w:rsid w:val="00C06CD3"/>
    <w:rsid w:val="00C4021D"/>
    <w:rsid w:val="00C50299"/>
    <w:rsid w:val="00C53B1D"/>
    <w:rsid w:val="00C60C81"/>
    <w:rsid w:val="00C61060"/>
    <w:rsid w:val="00C6447C"/>
    <w:rsid w:val="00C64B2D"/>
    <w:rsid w:val="00C652D3"/>
    <w:rsid w:val="00C71A78"/>
    <w:rsid w:val="00C75CC9"/>
    <w:rsid w:val="00C92BB5"/>
    <w:rsid w:val="00C9301E"/>
    <w:rsid w:val="00C9777B"/>
    <w:rsid w:val="00CA0866"/>
    <w:rsid w:val="00CA0F5A"/>
    <w:rsid w:val="00CA360F"/>
    <w:rsid w:val="00CB55C4"/>
    <w:rsid w:val="00CB7D3A"/>
    <w:rsid w:val="00CC410B"/>
    <w:rsid w:val="00CC4C41"/>
    <w:rsid w:val="00CD1E37"/>
    <w:rsid w:val="00D04161"/>
    <w:rsid w:val="00D16C5A"/>
    <w:rsid w:val="00D16EE6"/>
    <w:rsid w:val="00D17FAB"/>
    <w:rsid w:val="00D33CF3"/>
    <w:rsid w:val="00D50807"/>
    <w:rsid w:val="00D578F4"/>
    <w:rsid w:val="00D60931"/>
    <w:rsid w:val="00D618B8"/>
    <w:rsid w:val="00D74694"/>
    <w:rsid w:val="00D7694C"/>
    <w:rsid w:val="00D77F8E"/>
    <w:rsid w:val="00D87881"/>
    <w:rsid w:val="00D927C0"/>
    <w:rsid w:val="00DA1230"/>
    <w:rsid w:val="00DA26C1"/>
    <w:rsid w:val="00DA41AC"/>
    <w:rsid w:val="00DA74EE"/>
    <w:rsid w:val="00DB0A2F"/>
    <w:rsid w:val="00DB1AB7"/>
    <w:rsid w:val="00DC76E2"/>
    <w:rsid w:val="00DD2091"/>
    <w:rsid w:val="00DD334E"/>
    <w:rsid w:val="00DE2F63"/>
    <w:rsid w:val="00DE5D01"/>
    <w:rsid w:val="00DF1F44"/>
    <w:rsid w:val="00DF5422"/>
    <w:rsid w:val="00E17997"/>
    <w:rsid w:val="00E237CD"/>
    <w:rsid w:val="00E24905"/>
    <w:rsid w:val="00E27210"/>
    <w:rsid w:val="00E2740A"/>
    <w:rsid w:val="00E32565"/>
    <w:rsid w:val="00E3332D"/>
    <w:rsid w:val="00E361DC"/>
    <w:rsid w:val="00E416B2"/>
    <w:rsid w:val="00E46045"/>
    <w:rsid w:val="00E60E61"/>
    <w:rsid w:val="00E672D2"/>
    <w:rsid w:val="00E747BB"/>
    <w:rsid w:val="00E83EBF"/>
    <w:rsid w:val="00E85238"/>
    <w:rsid w:val="00E929A0"/>
    <w:rsid w:val="00E93966"/>
    <w:rsid w:val="00E939B0"/>
    <w:rsid w:val="00E944D1"/>
    <w:rsid w:val="00EA4A96"/>
    <w:rsid w:val="00ED23AC"/>
    <w:rsid w:val="00ED5BE2"/>
    <w:rsid w:val="00ED6F75"/>
    <w:rsid w:val="00ED7E96"/>
    <w:rsid w:val="00EE21CD"/>
    <w:rsid w:val="00EE7DF2"/>
    <w:rsid w:val="00EF719C"/>
    <w:rsid w:val="00F037B2"/>
    <w:rsid w:val="00F112CA"/>
    <w:rsid w:val="00F13815"/>
    <w:rsid w:val="00F249DA"/>
    <w:rsid w:val="00F26CD3"/>
    <w:rsid w:val="00F37F9A"/>
    <w:rsid w:val="00F70460"/>
    <w:rsid w:val="00F86387"/>
    <w:rsid w:val="00F90720"/>
    <w:rsid w:val="00F94BDE"/>
    <w:rsid w:val="00F94C3A"/>
    <w:rsid w:val="00F96FC5"/>
    <w:rsid w:val="00F97C24"/>
    <w:rsid w:val="00FA1FFE"/>
    <w:rsid w:val="00FA7624"/>
    <w:rsid w:val="00FB3383"/>
    <w:rsid w:val="00FB582D"/>
    <w:rsid w:val="00FC5DE4"/>
    <w:rsid w:val="00FD15CE"/>
    <w:rsid w:val="00FD1CB3"/>
    <w:rsid w:val="00FD28CE"/>
    <w:rsid w:val="00FD2AAA"/>
    <w:rsid w:val="00FD2B05"/>
    <w:rsid w:val="00FD4977"/>
    <w:rsid w:val="00FD4BD5"/>
    <w:rsid w:val="00FD7740"/>
    <w:rsid w:val="00FE3C0B"/>
    <w:rsid w:val="00FE69AA"/>
    <w:rsid w:val="00FE7F79"/>
    <w:rsid w:val="00FF1D51"/>
    <w:rsid w:val="00FF5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EF710A-9986-4CD8-957C-BF402F02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E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7740"/>
    <w:rPr>
      <w:b/>
      <w:bCs/>
    </w:rPr>
  </w:style>
  <w:style w:type="paragraph" w:styleId="a4">
    <w:name w:val="List Paragraph"/>
    <w:basedOn w:val="a"/>
    <w:qFormat/>
    <w:rsid w:val="00FD7740"/>
    <w:pPr>
      <w:ind w:leftChars="200" w:left="480"/>
    </w:pPr>
    <w:rPr>
      <w:rFonts w:ascii="Calibri" w:hAnsi="Calibri"/>
      <w:szCs w:val="22"/>
    </w:rPr>
  </w:style>
  <w:style w:type="character" w:styleId="a5">
    <w:name w:val="Hyperlink"/>
    <w:basedOn w:val="a0"/>
    <w:unhideWhenUsed/>
    <w:rsid w:val="00FD7740"/>
    <w:rPr>
      <w:color w:val="0000FF"/>
      <w:u w:val="single"/>
    </w:rPr>
  </w:style>
  <w:style w:type="character" w:customStyle="1" w:styleId="apple-style-span">
    <w:name w:val="apple-style-span"/>
    <w:basedOn w:val="a0"/>
    <w:rsid w:val="002E20C6"/>
  </w:style>
  <w:style w:type="character" w:styleId="a6">
    <w:name w:val="Emphasis"/>
    <w:basedOn w:val="a0"/>
    <w:qFormat/>
    <w:rsid w:val="002E20C6"/>
    <w:rPr>
      <w:i/>
      <w:iCs/>
    </w:rPr>
  </w:style>
  <w:style w:type="paragraph" w:styleId="a7">
    <w:name w:val="header"/>
    <w:basedOn w:val="a"/>
    <w:rsid w:val="00BE102F"/>
    <w:pPr>
      <w:tabs>
        <w:tab w:val="center" w:pos="4153"/>
        <w:tab w:val="right" w:pos="8306"/>
      </w:tabs>
      <w:snapToGrid w:val="0"/>
    </w:pPr>
    <w:rPr>
      <w:sz w:val="20"/>
      <w:szCs w:val="20"/>
    </w:rPr>
  </w:style>
  <w:style w:type="paragraph" w:customStyle="1" w:styleId="Default">
    <w:name w:val="Default"/>
    <w:rsid w:val="004D676A"/>
    <w:pPr>
      <w:widowControl w:val="0"/>
      <w:autoSpaceDE w:val="0"/>
      <w:autoSpaceDN w:val="0"/>
      <w:adjustRightInd w:val="0"/>
    </w:pPr>
    <w:rPr>
      <w:rFonts w:ascii="標楷體" w:eastAsia="標楷體" w:cs="標楷體"/>
      <w:color w:val="000000"/>
      <w:sz w:val="24"/>
      <w:szCs w:val="24"/>
    </w:rPr>
  </w:style>
  <w:style w:type="paragraph" w:styleId="a8">
    <w:name w:val="footer"/>
    <w:basedOn w:val="a"/>
    <w:link w:val="a9"/>
    <w:uiPriority w:val="99"/>
    <w:rsid w:val="00AC36AB"/>
    <w:pPr>
      <w:tabs>
        <w:tab w:val="center" w:pos="4153"/>
        <w:tab w:val="right" w:pos="8306"/>
      </w:tabs>
      <w:snapToGrid w:val="0"/>
    </w:pPr>
    <w:rPr>
      <w:sz w:val="20"/>
      <w:szCs w:val="20"/>
    </w:rPr>
  </w:style>
  <w:style w:type="character" w:customStyle="1" w:styleId="a9">
    <w:name w:val="頁尾 字元"/>
    <w:basedOn w:val="a0"/>
    <w:link w:val="a8"/>
    <w:uiPriority w:val="99"/>
    <w:rsid w:val="00AC36AB"/>
    <w:rPr>
      <w:kern w:val="2"/>
    </w:rPr>
  </w:style>
  <w:style w:type="character" w:styleId="aa">
    <w:name w:val="FollowedHyperlink"/>
    <w:basedOn w:val="a0"/>
    <w:rsid w:val="00554365"/>
    <w:rPr>
      <w:color w:val="800080"/>
      <w:u w:val="single"/>
    </w:rPr>
  </w:style>
  <w:style w:type="paragraph" w:styleId="Web">
    <w:name w:val="Normal (Web)"/>
    <w:basedOn w:val="a"/>
    <w:uiPriority w:val="99"/>
    <w:unhideWhenUsed/>
    <w:rsid w:val="00DA26C1"/>
    <w:pPr>
      <w:widowControl/>
      <w:spacing w:before="100" w:beforeAutospacing="1" w:after="100" w:afterAutospacing="1"/>
    </w:pPr>
    <w:rPr>
      <w:rFonts w:ascii="新細明體" w:hAnsi="新細明體" w:cs="新細明體"/>
      <w:kern w:val="0"/>
    </w:rPr>
  </w:style>
  <w:style w:type="paragraph" w:styleId="ab">
    <w:name w:val="List"/>
    <w:basedOn w:val="a"/>
    <w:rsid w:val="00EF719C"/>
    <w:pPr>
      <w:ind w:left="480" w:hanging="480"/>
    </w:pPr>
    <w:rPr>
      <w:szCs w:val="20"/>
    </w:rPr>
  </w:style>
  <w:style w:type="paragraph" w:styleId="ac">
    <w:name w:val="Balloon Text"/>
    <w:basedOn w:val="a"/>
    <w:link w:val="ad"/>
    <w:rsid w:val="008F7E2B"/>
    <w:rPr>
      <w:rFonts w:ascii="Cambria" w:hAnsi="Cambria"/>
      <w:sz w:val="18"/>
      <w:szCs w:val="18"/>
    </w:rPr>
  </w:style>
  <w:style w:type="character" w:customStyle="1" w:styleId="ad">
    <w:name w:val="註解方塊文字 字元"/>
    <w:basedOn w:val="a0"/>
    <w:link w:val="ac"/>
    <w:rsid w:val="008F7E2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7468">
      <w:bodyDiv w:val="1"/>
      <w:marLeft w:val="0"/>
      <w:marRight w:val="0"/>
      <w:marTop w:val="0"/>
      <w:marBottom w:val="0"/>
      <w:divBdr>
        <w:top w:val="none" w:sz="0" w:space="0" w:color="auto"/>
        <w:left w:val="none" w:sz="0" w:space="0" w:color="auto"/>
        <w:bottom w:val="none" w:sz="0" w:space="0" w:color="auto"/>
        <w:right w:val="none" w:sz="0" w:space="0" w:color="auto"/>
      </w:divBdr>
    </w:div>
    <w:div w:id="565726811">
      <w:bodyDiv w:val="1"/>
      <w:marLeft w:val="0"/>
      <w:marRight w:val="0"/>
      <w:marTop w:val="0"/>
      <w:marBottom w:val="0"/>
      <w:divBdr>
        <w:top w:val="none" w:sz="0" w:space="0" w:color="auto"/>
        <w:left w:val="none" w:sz="0" w:space="0" w:color="auto"/>
        <w:bottom w:val="none" w:sz="0" w:space="0" w:color="auto"/>
        <w:right w:val="none" w:sz="0" w:space="0" w:color="auto"/>
      </w:divBdr>
    </w:div>
    <w:div w:id="680163174">
      <w:bodyDiv w:val="1"/>
      <w:marLeft w:val="0"/>
      <w:marRight w:val="0"/>
      <w:marTop w:val="0"/>
      <w:marBottom w:val="0"/>
      <w:divBdr>
        <w:top w:val="none" w:sz="0" w:space="0" w:color="auto"/>
        <w:left w:val="none" w:sz="0" w:space="0" w:color="auto"/>
        <w:bottom w:val="none" w:sz="0" w:space="0" w:color="auto"/>
        <w:right w:val="none" w:sz="0" w:space="0" w:color="auto"/>
      </w:divBdr>
      <w:divsChild>
        <w:div w:id="241381243">
          <w:marLeft w:val="0"/>
          <w:marRight w:val="0"/>
          <w:marTop w:val="0"/>
          <w:marBottom w:val="0"/>
          <w:divBdr>
            <w:top w:val="none" w:sz="0" w:space="0" w:color="auto"/>
            <w:left w:val="none" w:sz="0" w:space="0" w:color="auto"/>
            <w:bottom w:val="none" w:sz="0" w:space="0" w:color="auto"/>
            <w:right w:val="none" w:sz="0" w:space="0" w:color="auto"/>
          </w:divBdr>
          <w:divsChild>
            <w:div w:id="988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4554">
      <w:bodyDiv w:val="1"/>
      <w:marLeft w:val="0"/>
      <w:marRight w:val="0"/>
      <w:marTop w:val="0"/>
      <w:marBottom w:val="0"/>
      <w:divBdr>
        <w:top w:val="none" w:sz="0" w:space="0" w:color="auto"/>
        <w:left w:val="none" w:sz="0" w:space="0" w:color="auto"/>
        <w:bottom w:val="none" w:sz="0" w:space="0" w:color="auto"/>
        <w:right w:val="none" w:sz="0" w:space="0" w:color="auto"/>
      </w:divBdr>
    </w:div>
    <w:div w:id="1687947038">
      <w:bodyDiv w:val="1"/>
      <w:marLeft w:val="0"/>
      <w:marRight w:val="0"/>
      <w:marTop w:val="0"/>
      <w:marBottom w:val="0"/>
      <w:divBdr>
        <w:top w:val="none" w:sz="0" w:space="0" w:color="auto"/>
        <w:left w:val="none" w:sz="0" w:space="0" w:color="auto"/>
        <w:bottom w:val="none" w:sz="0" w:space="0" w:color="auto"/>
        <w:right w:val="none" w:sz="0" w:space="0" w:color="auto"/>
      </w:divBdr>
      <w:divsChild>
        <w:div w:id="1062605361">
          <w:marLeft w:val="0"/>
          <w:marRight w:val="0"/>
          <w:marTop w:val="0"/>
          <w:marBottom w:val="0"/>
          <w:divBdr>
            <w:top w:val="none" w:sz="0" w:space="0" w:color="auto"/>
            <w:left w:val="none" w:sz="0" w:space="0" w:color="auto"/>
            <w:bottom w:val="none" w:sz="0" w:space="0" w:color="auto"/>
            <w:right w:val="none" w:sz="0" w:space="0" w:color="auto"/>
          </w:divBdr>
          <w:divsChild>
            <w:div w:id="1315715788">
              <w:marLeft w:val="0"/>
              <w:marRight w:val="0"/>
              <w:marTop w:val="0"/>
              <w:marBottom w:val="0"/>
              <w:divBdr>
                <w:top w:val="none" w:sz="0" w:space="0" w:color="auto"/>
                <w:left w:val="none" w:sz="0" w:space="0" w:color="auto"/>
                <w:bottom w:val="none" w:sz="0" w:space="0" w:color="auto"/>
                <w:right w:val="none" w:sz="0" w:space="0" w:color="auto"/>
              </w:divBdr>
              <w:divsChild>
                <w:div w:id="2723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4557">
      <w:bodyDiv w:val="1"/>
      <w:marLeft w:val="0"/>
      <w:marRight w:val="0"/>
      <w:marTop w:val="0"/>
      <w:marBottom w:val="0"/>
      <w:divBdr>
        <w:top w:val="none" w:sz="0" w:space="0" w:color="auto"/>
        <w:left w:val="none" w:sz="0" w:space="0" w:color="auto"/>
        <w:bottom w:val="none" w:sz="0" w:space="0" w:color="auto"/>
        <w:right w:val="none" w:sz="0" w:space="0" w:color="auto"/>
      </w:divBdr>
    </w:div>
    <w:div w:id="18754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gnup.npm.edu.tw/"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ramics.ntpc.gov.tw/xmdoc/cont?xsmsid=0G2896535619175004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m.gov.tw/zh-tw/visiting/transportation/transportati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8984BB-F148-44C3-A035-84391EC8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2117</Characters>
  <Application>Microsoft Office Word</Application>
  <DocSecurity>0</DocSecurity>
  <Lines>17</Lines>
  <Paragraphs>4</Paragraphs>
  <ScaleCrop>false</ScaleCrop>
  <Manager>國立物宮博物院</Manager>
  <Company>335000000E</Company>
  <LinksUpToDate>false</LinksUpToDate>
  <CharactersWithSpaces>2484</CharactersWithSpaces>
  <SharedDoc>false</SharedDoc>
  <HLinks>
    <vt:vector size="12" baseType="variant">
      <vt:variant>
        <vt:i4>7012460</vt:i4>
      </vt:variant>
      <vt:variant>
        <vt:i4>3</vt:i4>
      </vt:variant>
      <vt:variant>
        <vt:i4>0</vt:i4>
      </vt:variant>
      <vt:variant>
        <vt:i4>5</vt:i4>
      </vt:variant>
      <vt:variant>
        <vt:lpwstr>http://www.npm.gov.tw/zh-tw/visiting/transportation/transportation.htm</vt:lpwstr>
      </vt:variant>
      <vt:variant>
        <vt:lpwstr/>
      </vt:variant>
      <vt:variant>
        <vt:i4>3014764</vt:i4>
      </vt:variant>
      <vt:variant>
        <vt:i4>0</vt:i4>
      </vt:variant>
      <vt:variant>
        <vt:i4>0</vt:i4>
      </vt:variant>
      <vt:variant>
        <vt:i4>5</vt:i4>
      </vt:variant>
      <vt:variant>
        <vt:lpwstr>https://signup.npm.edu.tw/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國立物宮博物院99年暑期種子教師培訓計畫</dc:title>
  <dc:subject>國立物宮博物院99年暑期種子教師培訓計畫(A4)</dc:subject>
  <dc:creator>國立物宮博物院</dc:creator>
  <cp:keywords>教師培訓</cp:keywords>
  <cp:lastModifiedBy>tyhs</cp:lastModifiedBy>
  <cp:revision>2</cp:revision>
  <cp:lastPrinted>2017-06-01T01:52:00Z</cp:lastPrinted>
  <dcterms:created xsi:type="dcterms:W3CDTF">2017-06-28T06:15:00Z</dcterms:created>
  <dcterms:modified xsi:type="dcterms:W3CDTF">2017-06-28T06:15:00Z</dcterms:modified>
  <cp:category>954</cp:category>
</cp:coreProperties>
</file>