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20" w:rsidRPr="001E7E8F" w:rsidRDefault="00382620" w:rsidP="00A94C34">
      <w:pPr>
        <w:spacing w:afterLines="50" w:line="400" w:lineRule="exact"/>
        <w:jc w:val="center"/>
        <w:rPr>
          <w:rFonts w:ascii="華康仿宋體W6(P)" w:eastAsia="華康仿宋體W6(P)"/>
          <w:sz w:val="36"/>
          <w:szCs w:val="36"/>
        </w:rPr>
      </w:pPr>
      <w:r w:rsidRPr="001E7E8F">
        <w:rPr>
          <w:rFonts w:ascii="華康仿宋體W6(P)" w:eastAsia="華康仿宋體W6(P)"/>
          <w:sz w:val="36"/>
          <w:szCs w:val="36"/>
        </w:rPr>
        <w:t>2017</w:t>
      </w:r>
      <w:r>
        <w:rPr>
          <w:rFonts w:ascii="華康仿宋體W6(P)" w:eastAsia="華康仿宋體W6(P)" w:hint="eastAsia"/>
          <w:sz w:val="36"/>
          <w:szCs w:val="36"/>
        </w:rPr>
        <w:t>「楊梅好好看」</w:t>
      </w:r>
      <w:r w:rsidRPr="001E7E8F">
        <w:rPr>
          <w:rFonts w:ascii="華康仿宋體W6(P)" w:eastAsia="華康仿宋體W6(P)" w:hint="eastAsia"/>
          <w:sz w:val="36"/>
          <w:szCs w:val="36"/>
        </w:rPr>
        <w:t>花燈競</w:t>
      </w:r>
      <w:r>
        <w:rPr>
          <w:rFonts w:ascii="華康仿宋體W6(P)" w:eastAsia="華康仿宋體W6(P)" w:hint="eastAsia"/>
          <w:sz w:val="36"/>
          <w:szCs w:val="36"/>
        </w:rPr>
        <w:t>賽活動說明</w:t>
      </w:r>
    </w:p>
    <w:p w:rsidR="00382620" w:rsidRPr="001E7E8F" w:rsidRDefault="00382620" w:rsidP="00A94C34">
      <w:pPr>
        <w:pStyle w:val="ListParagraph"/>
        <w:numPr>
          <w:ilvl w:val="0"/>
          <w:numId w:val="1"/>
        </w:numPr>
        <w:spacing w:afterLines="50" w:line="400" w:lineRule="exact"/>
        <w:ind w:leftChars="0" w:left="567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活動宗旨：為發揚本區在地傳統文化，並喚起及傳承當地民眾過往記憶，藉由花燈展示呈現楊梅早期</w:t>
      </w:r>
      <w:r>
        <w:rPr>
          <w:rFonts w:ascii="華康仿宋體W6(P)" w:eastAsia="華康仿宋體W6(P)" w:hint="eastAsia"/>
          <w:sz w:val="28"/>
          <w:szCs w:val="28"/>
        </w:rPr>
        <w:t>傳統</w:t>
      </w:r>
      <w:r w:rsidRPr="001E7E8F">
        <w:rPr>
          <w:rFonts w:ascii="華康仿宋體W6(P)" w:eastAsia="華康仿宋體W6(P)" w:hint="eastAsia"/>
          <w:sz w:val="28"/>
          <w:szCs w:val="28"/>
        </w:rPr>
        <w:t>「</w:t>
      </w:r>
      <w:r>
        <w:rPr>
          <w:rFonts w:ascii="華康仿宋體W6(P)" w:eastAsia="華康仿宋體W6(P)" w:hint="eastAsia"/>
          <w:sz w:val="28"/>
          <w:szCs w:val="28"/>
        </w:rPr>
        <w:t>花燈踩街</w:t>
      </w:r>
      <w:r w:rsidRPr="001E7E8F">
        <w:rPr>
          <w:rFonts w:ascii="華康仿宋體W6(P)" w:eastAsia="華康仿宋體W6(P)" w:hint="eastAsia"/>
          <w:sz w:val="28"/>
          <w:szCs w:val="28"/>
        </w:rPr>
        <w:t>」熱鬧氣氛，同時吸引外地遊客前來欣賞，帶動周遭經濟提昇產值。</w:t>
      </w:r>
    </w:p>
    <w:p w:rsidR="00382620" w:rsidRPr="001E7E8F" w:rsidRDefault="00382620" w:rsidP="00A94C34">
      <w:pPr>
        <w:pStyle w:val="ListParagraph"/>
        <w:numPr>
          <w:ilvl w:val="0"/>
          <w:numId w:val="1"/>
        </w:numPr>
        <w:spacing w:afterLines="50" w:line="400" w:lineRule="exact"/>
        <w:ind w:leftChars="0" w:left="567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辦理單位：</w:t>
      </w:r>
    </w:p>
    <w:p w:rsidR="00382620" w:rsidRPr="001E7E8F" w:rsidRDefault="00382620" w:rsidP="00A94C34">
      <w:pPr>
        <w:pStyle w:val="ListParagraph"/>
        <w:numPr>
          <w:ilvl w:val="0"/>
          <w:numId w:val="2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指導單位：</w:t>
      </w:r>
      <w:r>
        <w:rPr>
          <w:rFonts w:ascii="華康仿宋體W6(P)" w:eastAsia="華康仿宋體W6(P)" w:hint="eastAsia"/>
          <w:sz w:val="28"/>
          <w:szCs w:val="28"/>
        </w:rPr>
        <w:t>客家委員會、桃園市政府客家事務局</w:t>
      </w:r>
      <w:r w:rsidRPr="001E7E8F">
        <w:rPr>
          <w:rFonts w:ascii="華康仿宋體W6(P)" w:eastAsia="華康仿宋體W6(P)" w:hint="eastAsia"/>
          <w:sz w:val="28"/>
          <w:szCs w:val="28"/>
        </w:rPr>
        <w:t>。</w:t>
      </w:r>
    </w:p>
    <w:p w:rsidR="00382620" w:rsidRPr="001E7E8F" w:rsidRDefault="00382620" w:rsidP="00A94C34">
      <w:pPr>
        <w:pStyle w:val="ListParagraph"/>
        <w:numPr>
          <w:ilvl w:val="0"/>
          <w:numId w:val="2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主辦單位：桃園市楊梅區公所。</w:t>
      </w:r>
    </w:p>
    <w:p w:rsidR="00382620" w:rsidRPr="001E7E8F" w:rsidRDefault="00382620" w:rsidP="00A94C34">
      <w:pPr>
        <w:pStyle w:val="ListParagraph"/>
        <w:numPr>
          <w:ilvl w:val="0"/>
          <w:numId w:val="2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協辦單位：台鐵埔心車站、台鐵楊梅車站、台鐵富岡車站、</w:t>
      </w:r>
      <w:r>
        <w:rPr>
          <w:rFonts w:ascii="華康仿宋體W6(P)" w:eastAsia="華康仿宋體W6(P)" w:hint="eastAsia"/>
          <w:sz w:val="28"/>
          <w:szCs w:val="28"/>
        </w:rPr>
        <w:t>本區</w:t>
      </w:r>
      <w:r w:rsidRPr="001E7E8F">
        <w:rPr>
          <w:rFonts w:ascii="華康仿宋體W6(P)" w:eastAsia="華康仿宋體W6(P)" w:hint="eastAsia"/>
          <w:sz w:val="28"/>
          <w:szCs w:val="28"/>
        </w:rPr>
        <w:t>各級學校、本區各里辦公處、本區各社區發展協會。</w:t>
      </w:r>
    </w:p>
    <w:p w:rsidR="00382620" w:rsidRPr="001E7E8F" w:rsidRDefault="00382620" w:rsidP="00A94C34">
      <w:pPr>
        <w:pStyle w:val="ListParagraph"/>
        <w:numPr>
          <w:ilvl w:val="0"/>
          <w:numId w:val="1"/>
        </w:numPr>
        <w:spacing w:afterLines="50" w:line="400" w:lineRule="exact"/>
        <w:ind w:leftChars="0" w:left="567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競賽內容：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日期時間：</w:t>
      </w:r>
      <w:r>
        <w:rPr>
          <w:rFonts w:ascii="華康仿宋體W6(P)" w:eastAsia="華康仿宋體W6(P)" w:hint="eastAsia"/>
          <w:sz w:val="28"/>
          <w:szCs w:val="28"/>
        </w:rPr>
        <w:t>暫訂於</w:t>
      </w:r>
      <w:r>
        <w:rPr>
          <w:rFonts w:ascii="華康仿宋體W6(P)" w:eastAsia="華康仿宋體W6(P)"/>
          <w:sz w:val="28"/>
          <w:szCs w:val="28"/>
        </w:rPr>
        <w:t>106</w:t>
      </w:r>
      <w:r>
        <w:rPr>
          <w:rFonts w:ascii="華康仿宋體W6(P)" w:eastAsia="華康仿宋體W6(P)" w:hint="eastAsia"/>
          <w:sz w:val="28"/>
          <w:szCs w:val="28"/>
        </w:rPr>
        <w:t>年</w:t>
      </w:r>
      <w:r>
        <w:rPr>
          <w:rFonts w:ascii="華康仿宋體W6(P)" w:eastAsia="華康仿宋體W6(P)"/>
          <w:sz w:val="28"/>
          <w:szCs w:val="28"/>
        </w:rPr>
        <w:t>1</w:t>
      </w:r>
      <w:r>
        <w:rPr>
          <w:rFonts w:ascii="華康仿宋體W6(P)" w:eastAsia="華康仿宋體W6(P)" w:hint="eastAsia"/>
          <w:sz w:val="28"/>
          <w:szCs w:val="28"/>
        </w:rPr>
        <w:t>月上旬收件，</w:t>
      </w:r>
      <w:r>
        <w:rPr>
          <w:rFonts w:ascii="華康仿宋體W6(P)" w:eastAsia="華康仿宋體W6(P)"/>
          <w:sz w:val="28"/>
          <w:szCs w:val="28"/>
        </w:rPr>
        <w:t>2</w:t>
      </w:r>
      <w:r>
        <w:rPr>
          <w:rFonts w:ascii="華康仿宋體W6(P)" w:eastAsia="華康仿宋體W6(P)" w:hint="eastAsia"/>
          <w:sz w:val="28"/>
          <w:szCs w:val="28"/>
        </w:rPr>
        <w:t>月中旬展示。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地點：</w:t>
      </w:r>
      <w:r>
        <w:rPr>
          <w:rFonts w:ascii="華康仿宋體W6(P)" w:eastAsia="華康仿宋體W6(P)" w:hint="eastAsia"/>
          <w:sz w:val="28"/>
          <w:szCs w:val="28"/>
        </w:rPr>
        <w:t>暫訂於楊梅區台鐵車站（埔心、楊梅、富岡）及本所指定地點。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競賽組別：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230"/>
      </w:tblGrid>
      <w:tr w:rsidR="00382620" w:rsidRPr="000B1B7C" w:rsidTr="000B1B7C">
        <w:tc>
          <w:tcPr>
            <w:tcW w:w="2268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社會大專公開組</w:t>
            </w:r>
          </w:p>
        </w:tc>
        <w:tc>
          <w:tcPr>
            <w:tcW w:w="7230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全國大專院校及對製作花燈有興趣之民眾。</w:t>
            </w:r>
          </w:p>
        </w:tc>
      </w:tr>
      <w:tr w:rsidR="00382620" w:rsidRPr="000B1B7C" w:rsidTr="000B1B7C">
        <w:tc>
          <w:tcPr>
            <w:tcW w:w="2268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高中職組</w:t>
            </w:r>
          </w:p>
        </w:tc>
        <w:tc>
          <w:tcPr>
            <w:tcW w:w="7230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桃園市全市高中職日夜間部、進修學校之師生。</w:t>
            </w:r>
          </w:p>
        </w:tc>
      </w:tr>
      <w:tr w:rsidR="00382620" w:rsidRPr="000B1B7C" w:rsidTr="000B1B7C">
        <w:tc>
          <w:tcPr>
            <w:tcW w:w="2268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國中小組</w:t>
            </w:r>
          </w:p>
        </w:tc>
        <w:tc>
          <w:tcPr>
            <w:tcW w:w="7230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桃園市全市國中小學之師生。</w:t>
            </w:r>
          </w:p>
        </w:tc>
      </w:tr>
      <w:tr w:rsidR="00382620" w:rsidRPr="000B1B7C" w:rsidTr="000B1B7C">
        <w:tc>
          <w:tcPr>
            <w:tcW w:w="9498" w:type="dxa"/>
            <w:gridSpan w:val="2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備註：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各組別以團體方式報名參加，暫訂每組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3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至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6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人，同組不得重複報名。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高中職組及國中小組可搭配指導老師（包含於每組人數）。</w:t>
            </w:r>
          </w:p>
        </w:tc>
      </w:tr>
    </w:tbl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競賽主題：以「雞」年或客家「天穿日」為發想原則，需結合客家意象。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使用材質：以堅固安全、防風防水及環保材質為基本原則，可採內部或外部光源照明。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審查項目：整體效果、夜間燈光、造型、創意、技術及裝飾等</w:t>
      </w:r>
      <w:r>
        <w:rPr>
          <w:rFonts w:ascii="華康仿宋體W6(P)" w:eastAsia="華康仿宋體W6(P)" w:hint="eastAsia"/>
          <w:sz w:val="28"/>
          <w:szCs w:val="28"/>
        </w:rPr>
        <w:t>項目</w:t>
      </w:r>
      <w:r w:rsidRPr="001E7E8F">
        <w:rPr>
          <w:rFonts w:ascii="華康仿宋體W6(P)" w:eastAsia="華康仿宋體W6(P)" w:hint="eastAsia"/>
          <w:sz w:val="28"/>
          <w:szCs w:val="28"/>
        </w:rPr>
        <w:t>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作品規格：</w:t>
      </w:r>
      <w:r w:rsidRPr="001E7E8F">
        <w:rPr>
          <w:rFonts w:ascii="華康仿宋體W6(P)" w:eastAsia="華康仿宋體W6(P)"/>
          <w:sz w:val="28"/>
          <w:szCs w:val="28"/>
        </w:rPr>
        <w:t xml:space="preserve"> </w:t>
      </w:r>
    </w:p>
    <w:p w:rsidR="00382620" w:rsidRDefault="00382620" w:rsidP="00A94C34">
      <w:pPr>
        <w:pStyle w:val="ListParagraph"/>
        <w:numPr>
          <w:ilvl w:val="0"/>
          <w:numId w:val="9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作品規格</w:t>
      </w:r>
      <w:r>
        <w:rPr>
          <w:rFonts w:ascii="華康仿宋體W6(P)" w:eastAsia="華康仿宋體W6(P)" w:hint="eastAsia"/>
          <w:sz w:val="28"/>
          <w:szCs w:val="28"/>
        </w:rPr>
        <w:t>：</w:t>
      </w:r>
    </w:p>
    <w:p w:rsidR="00382620" w:rsidRDefault="00382620" w:rsidP="00A94C34">
      <w:pPr>
        <w:pStyle w:val="ListParagraph"/>
        <w:numPr>
          <w:ilvl w:val="0"/>
          <w:numId w:val="17"/>
        </w:numPr>
        <w:spacing w:afterLines="50" w:line="400" w:lineRule="exact"/>
        <w:ind w:leftChars="0" w:left="1276" w:hanging="283"/>
        <w:rPr>
          <w:rFonts w:ascii="華康仿宋體W6(P)" w:eastAsia="華康仿宋體W6(P)"/>
          <w:sz w:val="28"/>
          <w:szCs w:val="28"/>
        </w:rPr>
      </w:pPr>
      <w:r>
        <w:rPr>
          <w:rFonts w:ascii="華康仿宋體W6(P)" w:eastAsia="華康仿宋體W6(P)" w:hint="eastAsia"/>
          <w:sz w:val="28"/>
          <w:szCs w:val="28"/>
        </w:rPr>
        <w:t>社會大專公開組、高中職組：以戶外定點展示為原則，暫訂長度約</w:t>
      </w:r>
      <w:r>
        <w:rPr>
          <w:rFonts w:ascii="華康仿宋體W6(P)" w:eastAsia="華康仿宋體W6(P)"/>
          <w:sz w:val="28"/>
          <w:szCs w:val="28"/>
        </w:rPr>
        <w:t>1.5</w:t>
      </w:r>
      <w:r>
        <w:rPr>
          <w:rFonts w:ascii="華康仿宋體W6(P)" w:eastAsia="華康仿宋體W6(P)" w:hint="eastAsia"/>
          <w:sz w:val="28"/>
          <w:szCs w:val="28"/>
        </w:rPr>
        <w:t>公尺至</w:t>
      </w:r>
      <w:r>
        <w:rPr>
          <w:rFonts w:ascii="華康仿宋體W6(P)" w:eastAsia="華康仿宋體W6(P)"/>
          <w:sz w:val="28"/>
          <w:szCs w:val="28"/>
        </w:rPr>
        <w:t>2</w:t>
      </w:r>
      <w:r>
        <w:rPr>
          <w:rFonts w:ascii="華康仿宋體W6(P)" w:eastAsia="華康仿宋體W6(P)" w:hint="eastAsia"/>
          <w:sz w:val="28"/>
          <w:szCs w:val="28"/>
        </w:rPr>
        <w:t>公尺，寬度約</w:t>
      </w:r>
      <w:r>
        <w:rPr>
          <w:rFonts w:ascii="華康仿宋體W6(P)" w:eastAsia="華康仿宋體W6(P)"/>
          <w:sz w:val="28"/>
          <w:szCs w:val="28"/>
        </w:rPr>
        <w:t>1</w:t>
      </w:r>
      <w:r>
        <w:rPr>
          <w:rFonts w:ascii="華康仿宋體W6(P)" w:eastAsia="華康仿宋體W6(P)" w:hint="eastAsia"/>
          <w:sz w:val="28"/>
          <w:szCs w:val="28"/>
        </w:rPr>
        <w:t>公尺至</w:t>
      </w:r>
      <w:r>
        <w:rPr>
          <w:rFonts w:ascii="華康仿宋體W6(P)" w:eastAsia="華康仿宋體W6(P)"/>
          <w:sz w:val="28"/>
          <w:szCs w:val="28"/>
        </w:rPr>
        <w:t>1.5</w:t>
      </w:r>
      <w:r>
        <w:rPr>
          <w:rFonts w:ascii="華康仿宋體W6(P)" w:eastAsia="華康仿宋體W6(P)" w:hint="eastAsia"/>
          <w:sz w:val="28"/>
          <w:szCs w:val="28"/>
        </w:rPr>
        <w:t>公尺，高度約</w:t>
      </w:r>
      <w:r>
        <w:rPr>
          <w:rFonts w:ascii="華康仿宋體W6(P)" w:eastAsia="華康仿宋體W6(P)"/>
          <w:sz w:val="28"/>
          <w:szCs w:val="28"/>
        </w:rPr>
        <w:t>2</w:t>
      </w:r>
      <w:r>
        <w:rPr>
          <w:rFonts w:ascii="華康仿宋體W6(P)" w:eastAsia="華康仿宋體W6(P)" w:hint="eastAsia"/>
          <w:sz w:val="28"/>
          <w:szCs w:val="28"/>
        </w:rPr>
        <w:t>公尺至</w:t>
      </w:r>
      <w:r>
        <w:rPr>
          <w:rFonts w:ascii="華康仿宋體W6(P)" w:eastAsia="華康仿宋體W6(P)"/>
          <w:sz w:val="28"/>
          <w:szCs w:val="28"/>
        </w:rPr>
        <w:t>2.5</w:t>
      </w:r>
      <w:r>
        <w:rPr>
          <w:rFonts w:ascii="華康仿宋體W6(P)" w:eastAsia="華康仿宋體W6(P)" w:hint="eastAsia"/>
          <w:sz w:val="28"/>
          <w:szCs w:val="28"/>
        </w:rPr>
        <w:t>公尺，並提供電力，正確尺寸大小另行於簡章公布。</w:t>
      </w:r>
    </w:p>
    <w:p w:rsidR="00382620" w:rsidRPr="001E7E8F" w:rsidRDefault="00382620" w:rsidP="00A94C34">
      <w:pPr>
        <w:pStyle w:val="ListParagraph"/>
        <w:numPr>
          <w:ilvl w:val="0"/>
          <w:numId w:val="17"/>
        </w:numPr>
        <w:spacing w:afterLines="50" w:line="400" w:lineRule="exact"/>
        <w:ind w:leftChars="0" w:left="1276" w:hanging="283"/>
        <w:rPr>
          <w:rFonts w:ascii="華康仿宋體W6(P)" w:eastAsia="華康仿宋體W6(P)"/>
          <w:sz w:val="28"/>
          <w:szCs w:val="28"/>
        </w:rPr>
      </w:pPr>
      <w:r>
        <w:rPr>
          <w:rFonts w:ascii="華康仿宋體W6(P)" w:eastAsia="華康仿宋體W6(P)" w:hint="eastAsia"/>
          <w:sz w:val="28"/>
          <w:szCs w:val="28"/>
        </w:rPr>
        <w:t>國中小組：</w:t>
      </w:r>
      <w:r w:rsidRPr="00014629">
        <w:rPr>
          <w:rFonts w:ascii="華康仿宋體W6(P)" w:eastAsia="華康仿宋體W6(P)" w:hint="eastAsia"/>
          <w:sz w:val="28"/>
          <w:szCs w:val="28"/>
        </w:rPr>
        <w:t>以手提（應附提柄）</w:t>
      </w:r>
      <w:r>
        <w:rPr>
          <w:rFonts w:ascii="華康仿宋體W6(P)" w:eastAsia="華康仿宋體W6(P)" w:hint="eastAsia"/>
          <w:sz w:val="28"/>
          <w:szCs w:val="28"/>
        </w:rPr>
        <w:t>大小為原則</w:t>
      </w:r>
      <w:r w:rsidRPr="00014629">
        <w:rPr>
          <w:rFonts w:ascii="華康仿宋體W6(P)" w:eastAsia="華康仿宋體W6(P)" w:hint="eastAsia"/>
          <w:sz w:val="28"/>
          <w:szCs w:val="28"/>
        </w:rPr>
        <w:t>，</w:t>
      </w:r>
      <w:r>
        <w:rPr>
          <w:rFonts w:ascii="華康仿宋體W6(P)" w:eastAsia="華康仿宋體W6(P)" w:hint="eastAsia"/>
          <w:sz w:val="28"/>
          <w:szCs w:val="28"/>
        </w:rPr>
        <w:t>暫訂長度約</w:t>
      </w:r>
      <w:r>
        <w:rPr>
          <w:rFonts w:ascii="華康仿宋體W6(P)" w:eastAsia="華康仿宋體W6(P)"/>
          <w:sz w:val="28"/>
          <w:szCs w:val="28"/>
        </w:rPr>
        <w:t>15</w:t>
      </w:r>
      <w:r>
        <w:rPr>
          <w:rFonts w:ascii="華康仿宋體W6(P)" w:eastAsia="華康仿宋體W6(P)" w:hint="eastAsia"/>
          <w:sz w:val="28"/>
          <w:szCs w:val="28"/>
        </w:rPr>
        <w:t>公分至</w:t>
      </w:r>
      <w:r>
        <w:rPr>
          <w:rFonts w:ascii="華康仿宋體W6(P)" w:eastAsia="華康仿宋體W6(P)"/>
          <w:sz w:val="28"/>
          <w:szCs w:val="28"/>
        </w:rPr>
        <w:t>20</w:t>
      </w:r>
      <w:r>
        <w:rPr>
          <w:rFonts w:ascii="華康仿宋體W6(P)" w:eastAsia="華康仿宋體W6(P)" w:hint="eastAsia"/>
          <w:sz w:val="28"/>
          <w:szCs w:val="28"/>
        </w:rPr>
        <w:t>公分，寬度</w:t>
      </w:r>
      <w:r>
        <w:rPr>
          <w:rFonts w:ascii="華康仿宋體W6(P)" w:eastAsia="華康仿宋體W6(P)"/>
          <w:sz w:val="28"/>
          <w:szCs w:val="28"/>
        </w:rPr>
        <w:t>10</w:t>
      </w:r>
      <w:r>
        <w:rPr>
          <w:rFonts w:ascii="華康仿宋體W6(P)" w:eastAsia="華康仿宋體W6(P)" w:hint="eastAsia"/>
          <w:sz w:val="28"/>
          <w:szCs w:val="28"/>
        </w:rPr>
        <w:t>公分至</w:t>
      </w:r>
      <w:r>
        <w:rPr>
          <w:rFonts w:ascii="華康仿宋體W6(P)" w:eastAsia="華康仿宋體W6(P)"/>
          <w:sz w:val="28"/>
          <w:szCs w:val="28"/>
        </w:rPr>
        <w:t>15</w:t>
      </w:r>
      <w:r>
        <w:rPr>
          <w:rFonts w:ascii="華康仿宋體W6(P)" w:eastAsia="華康仿宋體W6(P)" w:hint="eastAsia"/>
          <w:sz w:val="28"/>
          <w:szCs w:val="28"/>
        </w:rPr>
        <w:t>公分，高度約</w:t>
      </w:r>
      <w:r>
        <w:rPr>
          <w:rFonts w:ascii="華康仿宋體W6(P)" w:eastAsia="華康仿宋體W6(P)"/>
          <w:sz w:val="28"/>
          <w:szCs w:val="28"/>
        </w:rPr>
        <w:t>15</w:t>
      </w:r>
      <w:r>
        <w:rPr>
          <w:rFonts w:ascii="華康仿宋體W6(P)" w:eastAsia="華康仿宋體W6(P)" w:hint="eastAsia"/>
          <w:sz w:val="28"/>
          <w:szCs w:val="28"/>
        </w:rPr>
        <w:t>公分至</w:t>
      </w:r>
      <w:r>
        <w:rPr>
          <w:rFonts w:ascii="華康仿宋體W6(P)" w:eastAsia="華康仿宋體W6(P)"/>
          <w:sz w:val="28"/>
          <w:szCs w:val="28"/>
        </w:rPr>
        <w:t>20</w:t>
      </w:r>
      <w:r>
        <w:rPr>
          <w:rFonts w:ascii="華康仿宋體W6(P)" w:eastAsia="華康仿宋體W6(P)" w:hint="eastAsia"/>
          <w:sz w:val="28"/>
          <w:szCs w:val="28"/>
        </w:rPr>
        <w:t>公分，</w:t>
      </w:r>
      <w:bookmarkStart w:id="0" w:name="_GoBack"/>
      <w:bookmarkEnd w:id="0"/>
      <w:r>
        <w:rPr>
          <w:rFonts w:ascii="華康仿宋體W6(P)" w:eastAsia="華康仿宋體W6(P)" w:hint="eastAsia"/>
          <w:sz w:val="28"/>
          <w:szCs w:val="28"/>
        </w:rPr>
        <w:t>採電池供電，正確尺寸另行於簡章公布</w:t>
      </w:r>
      <w:r w:rsidRPr="00014629">
        <w:rPr>
          <w:rFonts w:ascii="華康仿宋體W6(P)" w:eastAsia="華康仿宋體W6(P)" w:hint="eastAsia"/>
          <w:sz w:val="28"/>
          <w:szCs w:val="28"/>
        </w:rPr>
        <w:t>並製作</w:t>
      </w:r>
      <w:r w:rsidRPr="00014629">
        <w:rPr>
          <w:rFonts w:ascii="華康仿宋體W6(P)" w:eastAsia="華康仿宋體W6(P)"/>
          <w:sz w:val="28"/>
          <w:szCs w:val="28"/>
        </w:rPr>
        <w:t>1</w:t>
      </w:r>
      <w:r w:rsidRPr="00014629">
        <w:rPr>
          <w:rFonts w:ascii="華康仿宋體W6(P)" w:eastAsia="華康仿宋體W6(P)" w:hint="eastAsia"/>
          <w:sz w:val="28"/>
          <w:szCs w:val="28"/>
        </w:rPr>
        <w:t>式</w:t>
      </w:r>
      <w:r>
        <w:rPr>
          <w:rFonts w:ascii="華康仿宋體W6(P)" w:eastAsia="華康仿宋體W6(P)"/>
          <w:sz w:val="28"/>
          <w:szCs w:val="28"/>
        </w:rPr>
        <w:t>5</w:t>
      </w:r>
      <w:r w:rsidRPr="00014629">
        <w:rPr>
          <w:rFonts w:ascii="華康仿宋體W6(P)" w:eastAsia="華康仿宋體W6(P)" w:hint="eastAsia"/>
          <w:sz w:val="28"/>
          <w:szCs w:val="28"/>
        </w:rPr>
        <w:t>份。</w:t>
      </w:r>
    </w:p>
    <w:p w:rsidR="00382620" w:rsidRPr="00236F61" w:rsidRDefault="00382620" w:rsidP="00A94C34">
      <w:pPr>
        <w:pStyle w:val="ListParagraph"/>
        <w:numPr>
          <w:ilvl w:val="0"/>
          <w:numId w:val="9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台座由本所提供</w:t>
      </w:r>
      <w:r>
        <w:rPr>
          <w:rFonts w:ascii="華康仿宋體W6(P)" w:eastAsia="華康仿宋體W6(P)" w:hint="eastAsia"/>
          <w:sz w:val="28"/>
          <w:szCs w:val="28"/>
        </w:rPr>
        <w:t>，尺寸另行於簡章公布</w:t>
      </w:r>
      <w:r w:rsidRPr="001E7E8F">
        <w:rPr>
          <w:rFonts w:ascii="華康仿宋體W6(P)" w:eastAsia="華康仿宋體W6(P)" w:hint="eastAsia"/>
          <w:sz w:val="28"/>
          <w:szCs w:val="28"/>
        </w:rPr>
        <w:t>，</w:t>
      </w:r>
      <w:r>
        <w:rPr>
          <w:rFonts w:ascii="華康仿宋體W6(P)" w:eastAsia="華康仿宋體W6(P)" w:hint="eastAsia"/>
          <w:sz w:val="28"/>
          <w:szCs w:val="28"/>
        </w:rPr>
        <w:t>並</w:t>
      </w:r>
      <w:r w:rsidRPr="001E7E8F">
        <w:rPr>
          <w:rFonts w:ascii="華康仿宋體W6(P)" w:eastAsia="華康仿宋體W6(P)" w:hint="eastAsia"/>
          <w:sz w:val="28"/>
          <w:szCs w:val="28"/>
        </w:rPr>
        <w:t>由</w:t>
      </w:r>
      <w:r>
        <w:rPr>
          <w:rFonts w:ascii="華康仿宋體W6(P)" w:eastAsia="華康仿宋體W6(P)" w:hint="eastAsia"/>
          <w:sz w:val="28"/>
          <w:szCs w:val="28"/>
        </w:rPr>
        <w:t>入選者自行裝飾</w:t>
      </w:r>
      <w:r w:rsidRPr="001E7E8F">
        <w:rPr>
          <w:rFonts w:ascii="華康仿宋體W6(P)" w:eastAsia="華康仿宋體W6(P)" w:hint="eastAsia"/>
          <w:sz w:val="28"/>
          <w:szCs w:val="28"/>
        </w:rPr>
        <w:t>台面。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競賽流程：</w:t>
      </w:r>
      <w:r>
        <w:rPr>
          <w:rFonts w:ascii="華康仿宋體W6(P)" w:eastAsia="華康仿宋體W6(P)" w:hint="eastAsia"/>
          <w:sz w:val="28"/>
          <w:szCs w:val="28"/>
        </w:rPr>
        <w:t>（詳細期程內容另行於簡章公布）</w:t>
      </w:r>
    </w:p>
    <w:p w:rsidR="00382620" w:rsidRPr="00236F61" w:rsidRDefault="00382620" w:rsidP="00A94C34">
      <w:pPr>
        <w:pStyle w:val="ListParagraph"/>
        <w:numPr>
          <w:ilvl w:val="0"/>
          <w:numId w:val="11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報名</w:t>
      </w:r>
      <w:r>
        <w:rPr>
          <w:rFonts w:ascii="華康仿宋體W6(P)" w:eastAsia="華康仿宋體W6(P)" w:hint="eastAsia"/>
          <w:sz w:val="28"/>
          <w:szCs w:val="28"/>
        </w:rPr>
        <w:t>方式：檢附報名表及設計資料。</w:t>
      </w:r>
    </w:p>
    <w:p w:rsidR="00382620" w:rsidRPr="001E7E8F" w:rsidRDefault="00382620" w:rsidP="00A94C34">
      <w:pPr>
        <w:pStyle w:val="ListParagraph"/>
        <w:numPr>
          <w:ilvl w:val="0"/>
          <w:numId w:val="11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初審</w:t>
      </w:r>
      <w:r>
        <w:rPr>
          <w:rFonts w:ascii="華康仿宋體W6(P)" w:eastAsia="華康仿宋體W6(P)" w:hint="eastAsia"/>
          <w:sz w:val="28"/>
          <w:szCs w:val="28"/>
        </w:rPr>
        <w:t>方式</w:t>
      </w:r>
      <w:r w:rsidRPr="001E7E8F">
        <w:rPr>
          <w:rFonts w:ascii="華康仿宋體W6(P)" w:eastAsia="華康仿宋體W6(P)" w:hint="eastAsia"/>
          <w:sz w:val="28"/>
          <w:szCs w:val="28"/>
        </w:rPr>
        <w:t>：</w:t>
      </w:r>
      <w:r>
        <w:rPr>
          <w:rFonts w:ascii="華康仿宋體W6(P)" w:eastAsia="華康仿宋體W6(P)" w:hint="eastAsia"/>
          <w:sz w:val="28"/>
          <w:szCs w:val="28"/>
        </w:rPr>
        <w:t>審查設計資料，通過者再行製作花燈成品。（社會大專公開組及高中職組取</w:t>
      </w:r>
      <w:r>
        <w:rPr>
          <w:rFonts w:ascii="華康仿宋體W6(P)" w:eastAsia="華康仿宋體W6(P)"/>
          <w:sz w:val="28"/>
          <w:szCs w:val="28"/>
        </w:rPr>
        <w:t>15</w:t>
      </w:r>
      <w:r>
        <w:rPr>
          <w:rFonts w:ascii="華康仿宋體W6(P)" w:eastAsia="華康仿宋體W6(P)" w:hint="eastAsia"/>
          <w:sz w:val="28"/>
          <w:szCs w:val="28"/>
        </w:rPr>
        <w:t>名，國中小組取</w:t>
      </w:r>
      <w:r>
        <w:rPr>
          <w:rFonts w:ascii="華康仿宋體W6(P)" w:eastAsia="華康仿宋體W6(P)"/>
          <w:sz w:val="28"/>
          <w:szCs w:val="28"/>
        </w:rPr>
        <w:t>23</w:t>
      </w:r>
      <w:r>
        <w:rPr>
          <w:rFonts w:ascii="華康仿宋體W6(P)" w:eastAsia="華康仿宋體W6(P)" w:hint="eastAsia"/>
          <w:sz w:val="28"/>
          <w:szCs w:val="28"/>
        </w:rPr>
        <w:t>名）</w:t>
      </w:r>
    </w:p>
    <w:p w:rsidR="00382620" w:rsidRPr="001E7E8F" w:rsidRDefault="00382620" w:rsidP="00A94C34">
      <w:pPr>
        <w:pStyle w:val="ListParagraph"/>
        <w:numPr>
          <w:ilvl w:val="0"/>
          <w:numId w:val="11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複審</w:t>
      </w:r>
      <w:r>
        <w:rPr>
          <w:rFonts w:ascii="華康仿宋體W6(P)" w:eastAsia="華康仿宋體W6(P)" w:hint="eastAsia"/>
          <w:sz w:val="28"/>
          <w:szCs w:val="28"/>
        </w:rPr>
        <w:t>方式</w:t>
      </w:r>
      <w:r w:rsidRPr="001E7E8F">
        <w:rPr>
          <w:rFonts w:ascii="華康仿宋體W6(P)" w:eastAsia="華康仿宋體W6(P)" w:hint="eastAsia"/>
          <w:sz w:val="28"/>
          <w:szCs w:val="28"/>
        </w:rPr>
        <w:t>：</w:t>
      </w:r>
      <w:r>
        <w:rPr>
          <w:rFonts w:ascii="華康仿宋體W6(P)" w:eastAsia="華康仿宋體W6(P)" w:hint="eastAsia"/>
          <w:sz w:val="28"/>
          <w:szCs w:val="28"/>
        </w:rPr>
        <w:t>審查花燈成品，並排定名次。</w:t>
      </w:r>
    </w:p>
    <w:p w:rsidR="00382620" w:rsidRPr="00236F61" w:rsidRDefault="00382620" w:rsidP="00A94C34">
      <w:pPr>
        <w:pStyle w:val="ListParagraph"/>
        <w:numPr>
          <w:ilvl w:val="0"/>
          <w:numId w:val="11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展示及頒獎：</w:t>
      </w:r>
      <w:r>
        <w:rPr>
          <w:rFonts w:ascii="華康仿宋體W6(P)" w:eastAsia="華康仿宋體W6(P)" w:hint="eastAsia"/>
          <w:sz w:val="28"/>
          <w:szCs w:val="28"/>
        </w:rPr>
        <w:t>獲獎花燈應配合本所展示，製作者並參加頒獎晚會。</w:t>
      </w:r>
    </w:p>
    <w:p w:rsidR="00382620" w:rsidRPr="001E7E8F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 w:rsidRPr="001E7E8F">
        <w:rPr>
          <w:rFonts w:ascii="華康仿宋體W6(P)" w:eastAsia="華康仿宋體W6(P)" w:hint="eastAsia"/>
          <w:sz w:val="28"/>
          <w:szCs w:val="28"/>
        </w:rPr>
        <w:t>獎勵：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6804"/>
      </w:tblGrid>
      <w:tr w:rsidR="00382620" w:rsidRPr="000B1B7C" w:rsidTr="000B1B7C">
        <w:tc>
          <w:tcPr>
            <w:tcW w:w="2694" w:type="dxa"/>
          </w:tcPr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組別</w:t>
            </w:r>
          </w:p>
        </w:tc>
        <w:tc>
          <w:tcPr>
            <w:tcW w:w="6804" w:type="dxa"/>
          </w:tcPr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錄取名額及獎勵</w:t>
            </w:r>
          </w:p>
        </w:tc>
      </w:tr>
      <w:tr w:rsidR="00382620" w:rsidRPr="000B1B7C" w:rsidTr="000B1B7C">
        <w:trPr>
          <w:trHeight w:val="1470"/>
        </w:trPr>
        <w:tc>
          <w:tcPr>
            <w:tcW w:w="2694" w:type="dxa"/>
            <w:vAlign w:val="center"/>
          </w:tcPr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jc w:val="both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社會大專組</w:t>
            </w:r>
          </w:p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jc w:val="both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高中職組</w:t>
            </w:r>
          </w:p>
        </w:tc>
        <w:tc>
          <w:tcPr>
            <w:tcW w:w="6804" w:type="dxa"/>
          </w:tcPr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第一名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5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萬元，獎牌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第二名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3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萬元，獎牌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第三名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萬元，獎牌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佳作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5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5,000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入選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7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3,000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</w:tc>
      </w:tr>
      <w:tr w:rsidR="00382620" w:rsidRPr="000B1B7C" w:rsidTr="000B1B7C">
        <w:trPr>
          <w:trHeight w:val="841"/>
        </w:trPr>
        <w:tc>
          <w:tcPr>
            <w:tcW w:w="2694" w:type="dxa"/>
            <w:vAlign w:val="center"/>
          </w:tcPr>
          <w:p w:rsidR="00382620" w:rsidRPr="000B1B7C" w:rsidRDefault="00382620" w:rsidP="00A94C34">
            <w:pPr>
              <w:spacing w:afterLines="50" w:line="400" w:lineRule="exact"/>
              <w:jc w:val="both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國中小組</w:t>
            </w:r>
          </w:p>
        </w:tc>
        <w:tc>
          <w:tcPr>
            <w:tcW w:w="6804" w:type="dxa"/>
          </w:tcPr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第一名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3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萬元，獎牌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第二名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2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萬元，獎牌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第三名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萬元，獎牌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pStyle w:val="ListParagraph"/>
              <w:spacing w:afterLines="50" w:line="400" w:lineRule="exact"/>
              <w:ind w:leftChars="0" w:left="0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佳作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8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5,000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  <w:p w:rsidR="00382620" w:rsidRPr="000B1B7C" w:rsidRDefault="00382620" w:rsidP="00A94C34">
            <w:pPr>
              <w:spacing w:afterLines="50" w:line="400" w:lineRule="exact"/>
              <w:rPr>
                <w:rFonts w:ascii="華康仿宋體W6(P)" w:eastAsia="華康仿宋體W6(P)"/>
                <w:sz w:val="28"/>
                <w:szCs w:val="28"/>
              </w:rPr>
            </w:pP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入選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12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名，獎金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3,000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元，獎牌</w:t>
            </w:r>
            <w:r w:rsidRPr="000B1B7C">
              <w:rPr>
                <w:rFonts w:ascii="華康仿宋體W6(P)" w:eastAsia="華康仿宋體W6(P)"/>
                <w:sz w:val="28"/>
                <w:szCs w:val="28"/>
              </w:rPr>
              <w:t>1</w:t>
            </w:r>
            <w:r w:rsidRPr="000B1B7C">
              <w:rPr>
                <w:rFonts w:ascii="華康仿宋體W6(P)" w:eastAsia="華康仿宋體W6(P)" w:hint="eastAsia"/>
                <w:sz w:val="28"/>
                <w:szCs w:val="28"/>
              </w:rPr>
              <w:t>面。</w:t>
            </w:r>
          </w:p>
        </w:tc>
      </w:tr>
    </w:tbl>
    <w:p w:rsidR="00382620" w:rsidRDefault="00382620" w:rsidP="00A94C34">
      <w:pPr>
        <w:pStyle w:val="ListParagraph"/>
        <w:numPr>
          <w:ilvl w:val="0"/>
          <w:numId w:val="4"/>
        </w:numPr>
        <w:spacing w:afterLines="50" w:line="400" w:lineRule="exact"/>
        <w:ind w:leftChars="0" w:left="851" w:hanging="567"/>
        <w:rPr>
          <w:rFonts w:ascii="華康仿宋體W6(P)" w:eastAsia="華康仿宋體W6(P)"/>
          <w:sz w:val="28"/>
          <w:szCs w:val="28"/>
        </w:rPr>
      </w:pPr>
      <w:r>
        <w:rPr>
          <w:rFonts w:ascii="華康仿宋體W6(P)" w:eastAsia="華康仿宋體W6(P)" w:hint="eastAsia"/>
          <w:sz w:val="28"/>
          <w:szCs w:val="28"/>
        </w:rPr>
        <w:t>其他：</w:t>
      </w:r>
    </w:p>
    <w:p w:rsidR="00382620" w:rsidRDefault="00382620" w:rsidP="00A94C34">
      <w:pPr>
        <w:pStyle w:val="ListParagraph"/>
        <w:numPr>
          <w:ilvl w:val="0"/>
          <w:numId w:val="18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>
        <w:rPr>
          <w:rFonts w:ascii="華康仿宋體W6(P)" w:eastAsia="華康仿宋體W6(P)" w:hint="eastAsia"/>
          <w:sz w:val="28"/>
          <w:szCs w:val="28"/>
        </w:rPr>
        <w:t>因本活動辦理時程較為急迫，請欲報名參加成員，可先行設計花燈圖樣，以利後續報名作業。</w:t>
      </w:r>
    </w:p>
    <w:p w:rsidR="00382620" w:rsidRPr="00864FD8" w:rsidRDefault="00382620" w:rsidP="001C4035">
      <w:pPr>
        <w:pStyle w:val="ListParagraph"/>
        <w:numPr>
          <w:ilvl w:val="0"/>
          <w:numId w:val="18"/>
        </w:numPr>
        <w:spacing w:afterLines="50" w:line="400" w:lineRule="exact"/>
        <w:ind w:leftChars="0" w:left="1134" w:hanging="567"/>
        <w:rPr>
          <w:rFonts w:ascii="華康仿宋體W6(P)" w:eastAsia="華康仿宋體W6(P)"/>
          <w:sz w:val="28"/>
          <w:szCs w:val="28"/>
        </w:rPr>
      </w:pPr>
      <w:r>
        <w:rPr>
          <w:rFonts w:ascii="華康仿宋體W6(P)" w:eastAsia="華康仿宋體W6(P)" w:hint="eastAsia"/>
          <w:sz w:val="28"/>
          <w:szCs w:val="28"/>
        </w:rPr>
        <w:t>本活動刻正向上級機關提報計畫，俟核定後另行公告報名簡章及相關資料。</w:t>
      </w:r>
    </w:p>
    <w:sectPr w:rsidR="00382620" w:rsidRPr="00864FD8" w:rsidSect="00962A69">
      <w:pgSz w:w="11906" w:h="16838"/>
      <w:pgMar w:top="851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620" w:rsidRDefault="00382620" w:rsidP="000B08F4">
      <w:r>
        <w:separator/>
      </w:r>
    </w:p>
  </w:endnote>
  <w:endnote w:type="continuationSeparator" w:id="0">
    <w:p w:rsidR="00382620" w:rsidRDefault="00382620" w:rsidP="000B0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仿宋體W6(P)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620" w:rsidRDefault="00382620" w:rsidP="000B08F4">
      <w:r>
        <w:separator/>
      </w:r>
    </w:p>
  </w:footnote>
  <w:footnote w:type="continuationSeparator" w:id="0">
    <w:p w:rsidR="00382620" w:rsidRDefault="00382620" w:rsidP="000B0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412"/>
    <w:multiLevelType w:val="hybridMultilevel"/>
    <w:tmpl w:val="E8E089A2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">
    <w:nsid w:val="081D0059"/>
    <w:multiLevelType w:val="hybridMultilevel"/>
    <w:tmpl w:val="F5185E6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9924D16"/>
    <w:multiLevelType w:val="hybridMultilevel"/>
    <w:tmpl w:val="0C7A2632"/>
    <w:lvl w:ilvl="0" w:tplc="62C0CE0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>
    <w:nsid w:val="0F961F7C"/>
    <w:multiLevelType w:val="hybridMultilevel"/>
    <w:tmpl w:val="10F84D5A"/>
    <w:lvl w:ilvl="0" w:tplc="62C0CE0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16E87198"/>
    <w:multiLevelType w:val="hybridMultilevel"/>
    <w:tmpl w:val="2DB4E0F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9EA6C95"/>
    <w:multiLevelType w:val="hybridMultilevel"/>
    <w:tmpl w:val="AE600FA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1BFF3E53"/>
    <w:multiLevelType w:val="hybridMultilevel"/>
    <w:tmpl w:val="B830C2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C2F6289"/>
    <w:multiLevelType w:val="hybridMultilevel"/>
    <w:tmpl w:val="F02C610E"/>
    <w:lvl w:ilvl="0" w:tplc="62C0CE0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DF865C3"/>
    <w:multiLevelType w:val="hybridMultilevel"/>
    <w:tmpl w:val="6A84DBA6"/>
    <w:lvl w:ilvl="0" w:tplc="62C0CE06">
      <w:start w:val="1"/>
      <w:numFmt w:val="taiwaneseCountingThousand"/>
      <w:lvlText w:val="(%1)"/>
      <w:lvlJc w:val="left"/>
      <w:pPr>
        <w:ind w:left="147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9">
    <w:nsid w:val="1EC0642E"/>
    <w:multiLevelType w:val="hybridMultilevel"/>
    <w:tmpl w:val="BA10AAC8"/>
    <w:lvl w:ilvl="0" w:tplc="62C0CE0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6776E6D"/>
    <w:multiLevelType w:val="hybridMultilevel"/>
    <w:tmpl w:val="C0DA111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291E22D3"/>
    <w:multiLevelType w:val="hybridMultilevel"/>
    <w:tmpl w:val="8756740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D6E5351"/>
    <w:multiLevelType w:val="hybridMultilevel"/>
    <w:tmpl w:val="1512D2A4"/>
    <w:lvl w:ilvl="0" w:tplc="0409000F">
      <w:start w:val="1"/>
      <w:numFmt w:val="decimal"/>
      <w:lvlText w:val="%1.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3">
    <w:nsid w:val="43317877"/>
    <w:multiLevelType w:val="hybridMultilevel"/>
    <w:tmpl w:val="93464A1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118569B"/>
    <w:multiLevelType w:val="hybridMultilevel"/>
    <w:tmpl w:val="5C9AF7E2"/>
    <w:lvl w:ilvl="0" w:tplc="62C0CE06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5">
    <w:nsid w:val="5D3637AE"/>
    <w:multiLevelType w:val="hybridMultilevel"/>
    <w:tmpl w:val="AE2C6A82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6">
    <w:nsid w:val="65140C9D"/>
    <w:multiLevelType w:val="hybridMultilevel"/>
    <w:tmpl w:val="1D580C24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7">
    <w:nsid w:val="79EC31EE"/>
    <w:multiLevelType w:val="hybridMultilevel"/>
    <w:tmpl w:val="827AE080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7"/>
  </w:num>
  <w:num w:numId="11">
    <w:abstractNumId w:val="9"/>
  </w:num>
  <w:num w:numId="12">
    <w:abstractNumId w:val="16"/>
  </w:num>
  <w:num w:numId="13">
    <w:abstractNumId w:val="0"/>
  </w:num>
  <w:num w:numId="14">
    <w:abstractNumId w:val="15"/>
  </w:num>
  <w:num w:numId="15">
    <w:abstractNumId w:val="8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95"/>
    <w:rsid w:val="00004B16"/>
    <w:rsid w:val="00014629"/>
    <w:rsid w:val="0004669B"/>
    <w:rsid w:val="00063AFA"/>
    <w:rsid w:val="000664A7"/>
    <w:rsid w:val="00074916"/>
    <w:rsid w:val="000A4675"/>
    <w:rsid w:val="000B08F4"/>
    <w:rsid w:val="000B1B7C"/>
    <w:rsid w:val="000B3C32"/>
    <w:rsid w:val="000C0E70"/>
    <w:rsid w:val="000C5646"/>
    <w:rsid w:val="000E63EC"/>
    <w:rsid w:val="00117B35"/>
    <w:rsid w:val="00153AE1"/>
    <w:rsid w:val="00190ED8"/>
    <w:rsid w:val="001C4035"/>
    <w:rsid w:val="001D0AF8"/>
    <w:rsid w:val="001E7E8F"/>
    <w:rsid w:val="002163DD"/>
    <w:rsid w:val="00236F61"/>
    <w:rsid w:val="00331563"/>
    <w:rsid w:val="00372EDC"/>
    <w:rsid w:val="00377346"/>
    <w:rsid w:val="00382620"/>
    <w:rsid w:val="003A3F28"/>
    <w:rsid w:val="003A7F71"/>
    <w:rsid w:val="003C6D2D"/>
    <w:rsid w:val="00434868"/>
    <w:rsid w:val="004451E7"/>
    <w:rsid w:val="00474753"/>
    <w:rsid w:val="00474D20"/>
    <w:rsid w:val="004A72B0"/>
    <w:rsid w:val="004C510D"/>
    <w:rsid w:val="004C5CC5"/>
    <w:rsid w:val="00512BAB"/>
    <w:rsid w:val="005134E5"/>
    <w:rsid w:val="005140EB"/>
    <w:rsid w:val="00531998"/>
    <w:rsid w:val="005917B3"/>
    <w:rsid w:val="0059676F"/>
    <w:rsid w:val="005A794A"/>
    <w:rsid w:val="005C132E"/>
    <w:rsid w:val="005E7B6A"/>
    <w:rsid w:val="00616FE9"/>
    <w:rsid w:val="00617537"/>
    <w:rsid w:val="0066341A"/>
    <w:rsid w:val="006E3B8C"/>
    <w:rsid w:val="00703593"/>
    <w:rsid w:val="00715F2E"/>
    <w:rsid w:val="0074155B"/>
    <w:rsid w:val="00742B5C"/>
    <w:rsid w:val="00747210"/>
    <w:rsid w:val="00756B56"/>
    <w:rsid w:val="007924A1"/>
    <w:rsid w:val="0079450F"/>
    <w:rsid w:val="007B4C0C"/>
    <w:rsid w:val="007D5265"/>
    <w:rsid w:val="00822554"/>
    <w:rsid w:val="008548CB"/>
    <w:rsid w:val="00864FD8"/>
    <w:rsid w:val="00874489"/>
    <w:rsid w:val="00897674"/>
    <w:rsid w:val="008C6218"/>
    <w:rsid w:val="008E07CD"/>
    <w:rsid w:val="008E4BE0"/>
    <w:rsid w:val="008F031A"/>
    <w:rsid w:val="00917CE5"/>
    <w:rsid w:val="00962A69"/>
    <w:rsid w:val="0097719E"/>
    <w:rsid w:val="009B34B0"/>
    <w:rsid w:val="009E6191"/>
    <w:rsid w:val="00A7773F"/>
    <w:rsid w:val="00A94C34"/>
    <w:rsid w:val="00A95705"/>
    <w:rsid w:val="00AC5370"/>
    <w:rsid w:val="00AF33E6"/>
    <w:rsid w:val="00AF6BFF"/>
    <w:rsid w:val="00B2103D"/>
    <w:rsid w:val="00B80E30"/>
    <w:rsid w:val="00BF4595"/>
    <w:rsid w:val="00C27016"/>
    <w:rsid w:val="00C30815"/>
    <w:rsid w:val="00C545AF"/>
    <w:rsid w:val="00C7490E"/>
    <w:rsid w:val="00CA617D"/>
    <w:rsid w:val="00CC2FEE"/>
    <w:rsid w:val="00CC30F7"/>
    <w:rsid w:val="00E52F7B"/>
    <w:rsid w:val="00E543CE"/>
    <w:rsid w:val="00EB1CD2"/>
    <w:rsid w:val="00EC3176"/>
    <w:rsid w:val="00ED3517"/>
    <w:rsid w:val="00ED5543"/>
    <w:rsid w:val="00EE25A7"/>
    <w:rsid w:val="00F0245C"/>
    <w:rsid w:val="00F73EBB"/>
    <w:rsid w:val="00FC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0E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4595"/>
    <w:pPr>
      <w:ind w:leftChars="200" w:left="480"/>
    </w:pPr>
  </w:style>
  <w:style w:type="table" w:styleId="TableGrid">
    <w:name w:val="Table Grid"/>
    <w:basedOn w:val="TableNormal"/>
    <w:uiPriority w:val="99"/>
    <w:rsid w:val="0047475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B0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08F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B0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08F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E7E8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E25A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5A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174</Words>
  <Characters>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2017「楊梅好好看」花燈競賽活動說明</dc:title>
  <dc:subject/>
  <dc:creator>黃雋智</dc:creator>
  <cp:keywords/>
  <dc:description/>
  <cp:lastModifiedBy>user</cp:lastModifiedBy>
  <cp:revision>2</cp:revision>
  <cp:lastPrinted>2016-12-07T08:45:00Z</cp:lastPrinted>
  <dcterms:created xsi:type="dcterms:W3CDTF">2016-12-12T06:50:00Z</dcterms:created>
  <dcterms:modified xsi:type="dcterms:W3CDTF">2016-12-12T06:50:00Z</dcterms:modified>
</cp:coreProperties>
</file>