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E5" w:rsidRPr="00392190" w:rsidRDefault="00AC3AE5" w:rsidP="00AC3AE5">
      <w:pPr>
        <w:suppressAutoHyphens w:val="0"/>
        <w:autoSpaceDN/>
        <w:spacing w:beforeLines="50" w:before="180" w:line="400" w:lineRule="exact"/>
        <w:jc w:val="center"/>
        <w:textAlignment w:val="auto"/>
        <w:rPr>
          <w:rFonts w:ascii="Times New Roman" w:eastAsia="標楷體" w:hAnsi="Times New Roman"/>
          <w:b/>
          <w:kern w:val="2"/>
          <w:sz w:val="32"/>
          <w:szCs w:val="32"/>
        </w:rPr>
      </w:pPr>
      <w:r w:rsidRPr="00392190">
        <w:rPr>
          <w:rFonts w:ascii="Times New Roman" w:eastAsia="標楷體" w:hAnsi="Times New Roman" w:hint="eastAsia"/>
          <w:b/>
          <w:kern w:val="2"/>
          <w:sz w:val="32"/>
          <w:szCs w:val="32"/>
        </w:rPr>
        <w:t>高雄</w:t>
      </w:r>
      <w:r w:rsidRPr="008B03C4">
        <w:rPr>
          <w:rFonts w:ascii="Times New Roman" w:eastAsia="標楷體" w:hAnsi="Times New Roman" w:hint="eastAsia"/>
          <w:b/>
          <w:kern w:val="2"/>
          <w:sz w:val="32"/>
          <w:szCs w:val="32"/>
        </w:rPr>
        <w:t>高商</w:t>
      </w:r>
      <w:r w:rsidRPr="00392190">
        <w:rPr>
          <w:rFonts w:ascii="Times New Roman" w:eastAsia="標楷體" w:hAnsi="Times New Roman" w:hint="eastAsia"/>
          <w:b/>
          <w:kern w:val="2"/>
          <w:sz w:val="32"/>
          <w:szCs w:val="32"/>
        </w:rPr>
        <w:t>107</w:t>
      </w:r>
      <w:r w:rsidRPr="00392190">
        <w:rPr>
          <w:rFonts w:ascii="Times New Roman" w:eastAsia="標楷體" w:hAnsi="Times New Roman" w:hint="eastAsia"/>
          <w:b/>
          <w:kern w:val="2"/>
          <w:sz w:val="32"/>
          <w:szCs w:val="32"/>
        </w:rPr>
        <w:t>學年度同儕輔導種子教師研習</w:t>
      </w:r>
    </w:p>
    <w:p w:rsidR="00AC3AE5" w:rsidRPr="008B03C4" w:rsidRDefault="00AC3AE5" w:rsidP="00AC3AE5">
      <w:pPr>
        <w:suppressAutoHyphens w:val="0"/>
        <w:autoSpaceDN/>
        <w:textAlignment w:val="auto"/>
        <w:rPr>
          <w:rFonts w:ascii="標楷體" w:eastAsia="標楷體" w:hAnsi="標楷體"/>
          <w:sz w:val="28"/>
          <w:szCs w:val="28"/>
        </w:rPr>
      </w:pPr>
      <w:r w:rsidRPr="008B03C4">
        <w:rPr>
          <w:rFonts w:ascii="標楷體" w:eastAsia="標楷體" w:hAnsi="標楷體"/>
          <w:sz w:val="28"/>
          <w:szCs w:val="28"/>
        </w:rPr>
        <w:t>一、依據：</w:t>
      </w:r>
      <w:r w:rsidRPr="00392190">
        <w:rPr>
          <w:rFonts w:ascii="Times New Roman" w:eastAsia="標楷體" w:hAnsi="Times New Roman"/>
          <w:kern w:val="2"/>
          <w:sz w:val="28"/>
          <w:szCs w:val="28"/>
        </w:rPr>
        <w:t>本校</w:t>
      </w:r>
      <w:r w:rsidRPr="00392190">
        <w:rPr>
          <w:rFonts w:ascii="Times New Roman" w:eastAsia="標楷體" w:hAnsi="Times New Roman"/>
          <w:kern w:val="2"/>
          <w:sz w:val="28"/>
          <w:szCs w:val="28"/>
        </w:rPr>
        <w:t>107</w:t>
      </w:r>
      <w:r w:rsidRPr="00392190">
        <w:rPr>
          <w:rFonts w:ascii="Times New Roman" w:eastAsia="標楷體" w:hAnsi="Times New Roman"/>
          <w:kern w:val="2"/>
          <w:sz w:val="28"/>
          <w:szCs w:val="28"/>
        </w:rPr>
        <w:t>學年度高職優質化輔助方案計畫書辦理</w:t>
      </w:r>
      <w:r w:rsidRPr="008B03C4">
        <w:rPr>
          <w:rFonts w:ascii="標楷體" w:eastAsia="標楷體" w:hAnsi="標楷體"/>
          <w:sz w:val="28"/>
          <w:szCs w:val="28"/>
        </w:rPr>
        <w:t xml:space="preserve"> </w:t>
      </w:r>
    </w:p>
    <w:p w:rsidR="00AC3AE5" w:rsidRPr="008B03C4" w:rsidRDefault="00AC3AE5" w:rsidP="00AC3AE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B03C4">
        <w:rPr>
          <w:rFonts w:ascii="標楷體" w:eastAsia="標楷體" w:hAnsi="標楷體"/>
          <w:sz w:val="28"/>
          <w:szCs w:val="28"/>
        </w:rPr>
        <w:t>二、目的：</w:t>
      </w:r>
    </w:p>
    <w:p w:rsidR="00AC3AE5" w:rsidRPr="008B03C4" w:rsidRDefault="00781701" w:rsidP="00781701">
      <w:pPr>
        <w:spacing w:line="44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F00FDA">
        <w:rPr>
          <w:rFonts w:ascii="標楷體" w:eastAsia="標楷體" w:hAnsi="標楷體" w:hint="eastAsia"/>
          <w:sz w:val="28"/>
          <w:szCs w:val="28"/>
        </w:rPr>
        <w:t>一</w:t>
      </w:r>
      <w:proofErr w:type="gramStart"/>
      <w:r w:rsidR="00AC3AE5" w:rsidRPr="008B03C4">
        <w:rPr>
          <w:rFonts w:ascii="標楷體" w:eastAsia="標楷體" w:hAnsi="標楷體"/>
          <w:sz w:val="28"/>
          <w:szCs w:val="28"/>
        </w:rPr>
        <w:t>）</w:t>
      </w:r>
      <w:proofErr w:type="gramEnd"/>
      <w:r w:rsidR="00AC3AE5" w:rsidRPr="00392190">
        <w:rPr>
          <w:rFonts w:ascii="標楷體" w:eastAsia="標楷體" w:hAnsi="標楷體" w:hint="eastAsia"/>
          <w:bCs/>
          <w:kern w:val="2"/>
          <w:sz w:val="28"/>
          <w:szCs w:val="28"/>
        </w:rPr>
        <w:t>從</w:t>
      </w:r>
      <w:r w:rsidR="00AC3AE5" w:rsidRPr="00392190">
        <w:rPr>
          <w:rFonts w:ascii="標楷體" w:eastAsia="標楷體" w:hAnsi="標楷體"/>
          <w:kern w:val="2"/>
          <w:sz w:val="28"/>
          <w:szCs w:val="28"/>
        </w:rPr>
        <w:t>阿德勒</w:t>
      </w:r>
      <w:r w:rsidR="00AC3AE5" w:rsidRPr="00392190">
        <w:rPr>
          <w:rFonts w:ascii="標楷體" w:eastAsia="標楷體" w:hAnsi="標楷體" w:hint="eastAsia"/>
          <w:kern w:val="2"/>
          <w:sz w:val="28"/>
          <w:szCs w:val="28"/>
        </w:rPr>
        <w:t>理論</w:t>
      </w:r>
      <w:r w:rsidR="00AC3AE5" w:rsidRPr="00392190">
        <w:rPr>
          <w:rFonts w:ascii="標楷體" w:eastAsia="標楷體" w:hAnsi="標楷體"/>
          <w:kern w:val="2"/>
          <w:sz w:val="28"/>
          <w:szCs w:val="28"/>
        </w:rPr>
        <w:t>看懂學生的問題行為</w:t>
      </w:r>
      <w:r w:rsidR="00AC3AE5" w:rsidRPr="00392190">
        <w:rPr>
          <w:rFonts w:ascii="Cambria Math" w:eastAsia="標楷體" w:hAnsi="Cambria Math" w:cs="Cambria Math"/>
          <w:kern w:val="2"/>
          <w:sz w:val="28"/>
          <w:szCs w:val="28"/>
        </w:rPr>
        <w:t>∼</w:t>
      </w:r>
      <w:r w:rsidR="00AC3AE5" w:rsidRPr="00392190">
        <w:rPr>
          <w:rFonts w:ascii="標楷體" w:eastAsia="標楷體" w:hAnsi="標楷體" w:cs="Cambria Math" w:hint="eastAsia"/>
          <w:kern w:val="2"/>
          <w:sz w:val="28"/>
          <w:szCs w:val="28"/>
        </w:rPr>
        <w:t>了解</w:t>
      </w:r>
      <w:r w:rsidR="00AC3AE5" w:rsidRPr="00392190">
        <w:rPr>
          <w:rFonts w:ascii="標楷體" w:eastAsia="標楷體" w:hAnsi="標楷體"/>
          <w:kern w:val="2"/>
          <w:sz w:val="28"/>
          <w:szCs w:val="28"/>
        </w:rPr>
        <w:t>行為目的論的運用</w:t>
      </w:r>
      <w:r w:rsidR="00AC3AE5" w:rsidRPr="00392190">
        <w:rPr>
          <w:rFonts w:ascii="標楷體" w:eastAsia="標楷體" w:hAnsi="標楷體" w:cs="MS Mincho" w:hint="eastAsia"/>
          <w:kern w:val="2"/>
          <w:sz w:val="28"/>
          <w:szCs w:val="28"/>
        </w:rPr>
        <w:t>。</w:t>
      </w:r>
      <w:r w:rsidR="00AC3AE5" w:rsidRPr="00392190">
        <w:rPr>
          <w:rFonts w:ascii="標楷體" w:eastAsia="標楷體" w:hAnsi="標楷體" w:hint="eastAsia"/>
          <w:bCs/>
          <w:kern w:val="2"/>
          <w:sz w:val="28"/>
          <w:szCs w:val="28"/>
        </w:rPr>
        <w:t>強化老</w:t>
      </w:r>
      <w:r w:rsidR="00AC3AE5" w:rsidRPr="008B03C4">
        <w:rPr>
          <w:rFonts w:ascii="標楷體" w:eastAsia="標楷體" w:hAnsi="標楷體" w:hint="eastAsia"/>
          <w:bCs/>
          <w:kern w:val="2"/>
          <w:sz w:val="28"/>
          <w:szCs w:val="28"/>
        </w:rPr>
        <w:t xml:space="preserve"> </w:t>
      </w:r>
      <w:r w:rsidR="00AC3AE5" w:rsidRPr="00392190">
        <w:rPr>
          <w:rFonts w:ascii="標楷體" w:eastAsia="標楷體" w:hAnsi="標楷體" w:hint="eastAsia"/>
          <w:bCs/>
          <w:kern w:val="2"/>
          <w:sz w:val="28"/>
          <w:szCs w:val="28"/>
        </w:rPr>
        <w:t>師班級經營能力，提升教師針對學生學習輔導知能，提昇輔導效能</w:t>
      </w:r>
      <w:r w:rsidR="00AC3AE5" w:rsidRPr="00392190">
        <w:rPr>
          <w:rFonts w:ascii="標楷體" w:eastAsia="標楷體" w:hAnsi="標楷體"/>
          <w:bCs/>
          <w:kern w:val="2"/>
          <w:sz w:val="28"/>
          <w:szCs w:val="28"/>
        </w:rPr>
        <w:t>。</w:t>
      </w:r>
    </w:p>
    <w:p w:rsidR="00AC3AE5" w:rsidRPr="008B03C4" w:rsidRDefault="00781701" w:rsidP="00781701">
      <w:pPr>
        <w:spacing w:line="44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F00FDA">
        <w:rPr>
          <w:rFonts w:ascii="標楷體" w:eastAsia="標楷體" w:hAnsi="標楷體" w:hint="eastAsia"/>
          <w:sz w:val="28"/>
          <w:szCs w:val="28"/>
        </w:rPr>
        <w:t>二</w:t>
      </w:r>
      <w:proofErr w:type="gramStart"/>
      <w:r w:rsidR="00AC3AE5">
        <w:rPr>
          <w:rFonts w:ascii="標楷體" w:eastAsia="標楷體" w:hAnsi="標楷體"/>
          <w:sz w:val="28"/>
          <w:szCs w:val="28"/>
        </w:rPr>
        <w:t>）</w:t>
      </w:r>
      <w:proofErr w:type="gramEnd"/>
      <w:r w:rsidR="00AC3AE5">
        <w:rPr>
          <w:rFonts w:ascii="標楷體" w:eastAsia="標楷體" w:hAnsi="標楷體"/>
          <w:sz w:val="28"/>
          <w:szCs w:val="28"/>
        </w:rPr>
        <w:t>透過分享與對話提供有效策略，促進與維護學生身心健康及全人發展，健全學生輔導工作。</w:t>
      </w:r>
    </w:p>
    <w:p w:rsidR="00AC3AE5" w:rsidRDefault="00AC3AE5" w:rsidP="00AC3AE5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三、辦理單位：</w:t>
      </w:r>
    </w:p>
    <w:p w:rsidR="00AC3AE5" w:rsidRDefault="00AC3AE5" w:rsidP="00781701">
      <w:pPr>
        <w:spacing w:line="440" w:lineRule="exact"/>
        <w:ind w:left="560" w:hanging="2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（一）指導單位：教育部。</w:t>
      </w:r>
    </w:p>
    <w:p w:rsidR="00AC3AE5" w:rsidRDefault="00AC3AE5" w:rsidP="00781701">
      <w:pPr>
        <w:spacing w:line="440" w:lineRule="exact"/>
        <w:ind w:left="560" w:hanging="2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（二）主辦單位：</w:t>
      </w:r>
      <w:r>
        <w:rPr>
          <w:rFonts w:ascii="標楷體" w:eastAsia="標楷體" w:hAnsi="標楷體" w:hint="eastAsia"/>
          <w:sz w:val="28"/>
          <w:szCs w:val="28"/>
        </w:rPr>
        <w:t>高雄高商教務處</w:t>
      </w:r>
      <w:r>
        <w:rPr>
          <w:rFonts w:ascii="標楷體" w:eastAsia="標楷體" w:hAnsi="標楷體"/>
          <w:sz w:val="28"/>
          <w:szCs w:val="28"/>
        </w:rPr>
        <w:t>。</w:t>
      </w:r>
    </w:p>
    <w:p w:rsidR="00AC3AE5" w:rsidRDefault="00AC3AE5" w:rsidP="00781701">
      <w:pPr>
        <w:spacing w:line="440" w:lineRule="exact"/>
        <w:ind w:left="560" w:hanging="276"/>
      </w:pPr>
      <w:r>
        <w:rPr>
          <w:rFonts w:ascii="標楷體" w:eastAsia="標楷體" w:hAnsi="標楷體"/>
          <w:sz w:val="28"/>
          <w:szCs w:val="28"/>
        </w:rPr>
        <w:t>（三）承辦</w:t>
      </w:r>
      <w:r>
        <w:rPr>
          <w:rFonts w:ascii="標楷體" w:eastAsia="標楷體" w:hAnsi="標楷體" w:hint="eastAsia"/>
          <w:sz w:val="28"/>
          <w:szCs w:val="28"/>
        </w:rPr>
        <w:t>單位</w:t>
      </w:r>
      <w:r>
        <w:rPr>
          <w:rFonts w:ascii="標楷體" w:eastAsia="標楷體" w:hAnsi="標楷體"/>
          <w:sz w:val="28"/>
          <w:szCs w:val="28"/>
        </w:rPr>
        <w:t>：高雄</w:t>
      </w:r>
      <w:r>
        <w:rPr>
          <w:rFonts w:ascii="標楷體" w:eastAsia="標楷體" w:hAnsi="標楷體" w:hint="eastAsia"/>
          <w:sz w:val="28"/>
          <w:szCs w:val="28"/>
        </w:rPr>
        <w:t>高商輔導室</w:t>
      </w:r>
      <w:r>
        <w:rPr>
          <w:rFonts w:ascii="標楷體" w:eastAsia="標楷體" w:hAnsi="標楷體"/>
          <w:sz w:val="28"/>
          <w:szCs w:val="28"/>
        </w:rPr>
        <w:t>。</w:t>
      </w:r>
    </w:p>
    <w:p w:rsidR="00AC3AE5" w:rsidRDefault="00AC3AE5" w:rsidP="00AC3AE5">
      <w:pPr>
        <w:spacing w:line="44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四、辦理</w:t>
      </w:r>
      <w:r>
        <w:rPr>
          <w:rFonts w:ascii="標楷體" w:eastAsia="標楷體" w:hAnsi="標楷體" w:hint="eastAsia"/>
          <w:sz w:val="28"/>
          <w:szCs w:val="28"/>
        </w:rPr>
        <w:t>時間</w:t>
      </w:r>
      <w:r>
        <w:rPr>
          <w:rFonts w:ascii="標楷體" w:eastAsia="標楷體" w:hAnsi="標楷體"/>
          <w:sz w:val="28"/>
          <w:szCs w:val="28"/>
        </w:rPr>
        <w:t>：</w:t>
      </w:r>
    </w:p>
    <w:p w:rsidR="00AC3AE5" w:rsidRPr="008B03C4" w:rsidRDefault="00AC3AE5" w:rsidP="00781701">
      <w:pPr>
        <w:spacing w:line="440" w:lineRule="exact"/>
        <w:ind w:left="560" w:hanging="2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（一）日期：</w:t>
      </w:r>
      <w:r w:rsidRPr="00781701">
        <w:rPr>
          <w:rFonts w:ascii="標楷體" w:eastAsia="標楷體" w:hAnsi="標楷體"/>
          <w:sz w:val="28"/>
          <w:szCs w:val="28"/>
        </w:rPr>
        <w:t>107年</w:t>
      </w:r>
      <w:r w:rsidRPr="00781701">
        <w:rPr>
          <w:rFonts w:ascii="標楷體" w:eastAsia="標楷體" w:hAnsi="標楷體" w:hint="eastAsia"/>
          <w:sz w:val="28"/>
          <w:szCs w:val="28"/>
        </w:rPr>
        <w:t>10月</w:t>
      </w:r>
      <w:r w:rsidR="009E48F9">
        <w:rPr>
          <w:rFonts w:ascii="標楷體" w:eastAsia="標楷體" w:hAnsi="標楷體" w:hint="eastAsia"/>
          <w:sz w:val="28"/>
          <w:szCs w:val="28"/>
        </w:rPr>
        <w:t>25</w:t>
      </w:r>
      <w:r w:rsidRPr="00781701">
        <w:rPr>
          <w:rFonts w:ascii="標楷體" w:eastAsia="標楷體" w:hAnsi="標楷體" w:hint="eastAsia"/>
          <w:sz w:val="28"/>
          <w:szCs w:val="28"/>
        </w:rPr>
        <w:t>日</w:t>
      </w:r>
      <w:r w:rsidRPr="008B03C4">
        <w:rPr>
          <w:rFonts w:ascii="標楷體" w:eastAsia="標楷體" w:hAnsi="標楷體"/>
          <w:sz w:val="28"/>
          <w:szCs w:val="28"/>
        </w:rPr>
        <w:t>(三)</w:t>
      </w:r>
      <w:r w:rsidRPr="008B03C4">
        <w:rPr>
          <w:rFonts w:ascii="標楷體" w:eastAsia="標楷體" w:hAnsi="標楷體" w:hint="eastAsia"/>
          <w:sz w:val="28"/>
          <w:szCs w:val="28"/>
        </w:rPr>
        <w:t>1</w:t>
      </w:r>
      <w:r w:rsidR="009E48F9">
        <w:rPr>
          <w:rFonts w:ascii="標楷體" w:eastAsia="標楷體" w:hAnsi="標楷體" w:hint="eastAsia"/>
          <w:sz w:val="28"/>
          <w:szCs w:val="28"/>
        </w:rPr>
        <w:t>4</w:t>
      </w:r>
      <w:r w:rsidRPr="008B03C4">
        <w:rPr>
          <w:rFonts w:ascii="標楷體" w:eastAsia="標楷體" w:hAnsi="標楷體" w:hint="eastAsia"/>
          <w:sz w:val="28"/>
          <w:szCs w:val="28"/>
        </w:rPr>
        <w:t>:</w:t>
      </w:r>
      <w:r w:rsidR="009E48F9">
        <w:rPr>
          <w:rFonts w:ascii="標楷體" w:eastAsia="標楷體" w:hAnsi="標楷體" w:hint="eastAsia"/>
          <w:sz w:val="28"/>
          <w:szCs w:val="28"/>
        </w:rPr>
        <w:t>10</w:t>
      </w:r>
      <w:r w:rsidRPr="008B03C4">
        <w:rPr>
          <w:rFonts w:ascii="標楷體" w:eastAsia="標楷體" w:hAnsi="標楷體" w:hint="eastAsia"/>
          <w:sz w:val="28"/>
          <w:szCs w:val="28"/>
        </w:rPr>
        <w:t>-1</w:t>
      </w:r>
      <w:r w:rsidR="009E48F9">
        <w:rPr>
          <w:rFonts w:ascii="標楷體" w:eastAsia="標楷體" w:hAnsi="標楷體" w:hint="eastAsia"/>
          <w:sz w:val="28"/>
          <w:szCs w:val="28"/>
        </w:rPr>
        <w:t>7</w:t>
      </w:r>
      <w:r w:rsidRPr="008B03C4">
        <w:rPr>
          <w:rFonts w:ascii="標楷體" w:eastAsia="標楷體" w:hAnsi="標楷體" w:hint="eastAsia"/>
          <w:sz w:val="28"/>
          <w:szCs w:val="28"/>
        </w:rPr>
        <w:t>:</w:t>
      </w:r>
      <w:r w:rsidR="009E48F9">
        <w:rPr>
          <w:rFonts w:ascii="標楷體" w:eastAsia="標楷體" w:hAnsi="標楷體" w:hint="eastAsia"/>
          <w:sz w:val="28"/>
          <w:szCs w:val="28"/>
        </w:rPr>
        <w:t>10</w:t>
      </w:r>
      <w:r w:rsidRPr="008B03C4">
        <w:rPr>
          <w:rFonts w:ascii="標楷體" w:eastAsia="標楷體" w:hAnsi="標楷體"/>
          <w:sz w:val="28"/>
          <w:szCs w:val="28"/>
        </w:rPr>
        <w:t xml:space="preserve"> </w:t>
      </w:r>
    </w:p>
    <w:p w:rsidR="00AC3AE5" w:rsidRDefault="00AC3AE5" w:rsidP="00AC3AE5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、辦理地點：高雄</w:t>
      </w:r>
      <w:r>
        <w:rPr>
          <w:rFonts w:ascii="標楷體" w:eastAsia="標楷體" w:hAnsi="標楷體" w:hint="eastAsia"/>
          <w:sz w:val="28"/>
          <w:szCs w:val="28"/>
        </w:rPr>
        <w:t>高商百齡大樓8樓第一研討室</w:t>
      </w:r>
      <w:r>
        <w:rPr>
          <w:rFonts w:ascii="標楷體" w:eastAsia="標楷體" w:hAnsi="標楷體"/>
          <w:sz w:val="28"/>
          <w:szCs w:val="28"/>
        </w:rPr>
        <w:t>。</w:t>
      </w:r>
    </w:p>
    <w:p w:rsidR="00AC3AE5" w:rsidRDefault="00AC3AE5" w:rsidP="00AC3AE5">
      <w:pPr>
        <w:suppressAutoHyphens w:val="0"/>
        <w:autoSpaceDE w:val="0"/>
        <w:adjustRightInd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ascii="標楷體" w:eastAsia="標楷體" w:hAnsi="標楷體"/>
          <w:sz w:val="28"/>
          <w:szCs w:val="28"/>
        </w:rPr>
        <w:t>參加對象：</w:t>
      </w:r>
      <w:r w:rsidR="009E48F9">
        <w:rPr>
          <w:rFonts w:ascii="標楷體" w:eastAsia="標楷體" w:hAnsi="標楷體" w:hint="eastAsia"/>
          <w:sz w:val="28"/>
          <w:szCs w:val="28"/>
        </w:rPr>
        <w:t>80</w:t>
      </w:r>
      <w:r w:rsidR="008C7484">
        <w:rPr>
          <w:rFonts w:ascii="標楷體" w:eastAsia="標楷體" w:hAnsi="標楷體" w:hint="eastAsia"/>
          <w:sz w:val="28"/>
          <w:szCs w:val="28"/>
        </w:rPr>
        <w:t>人。</w:t>
      </w:r>
    </w:p>
    <w:p w:rsidR="00AC3AE5" w:rsidRDefault="00781701" w:rsidP="00781701">
      <w:pPr>
        <w:spacing w:line="440" w:lineRule="exact"/>
        <w:ind w:left="560" w:hanging="2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</w:t>
      </w:r>
      <w:r w:rsidR="00AC3AE5">
        <w:rPr>
          <w:rFonts w:ascii="標楷體" w:eastAsia="標楷體" w:hAnsi="標楷體" w:hint="eastAsia"/>
          <w:sz w:val="28"/>
          <w:szCs w:val="28"/>
        </w:rPr>
        <w:t>高雄高商教師</w:t>
      </w:r>
    </w:p>
    <w:p w:rsidR="00AC3AE5" w:rsidRDefault="00781701" w:rsidP="00781701">
      <w:pPr>
        <w:spacing w:line="440" w:lineRule="exact"/>
        <w:ind w:left="560" w:hanging="2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）</w:t>
      </w:r>
      <w:r w:rsidR="009E48F9">
        <w:rPr>
          <w:rFonts w:ascii="標楷體" w:eastAsia="標楷體" w:hAnsi="標楷體" w:hint="eastAsia"/>
          <w:sz w:val="28"/>
          <w:szCs w:val="28"/>
        </w:rPr>
        <w:t>高雄市高中職學校及</w:t>
      </w:r>
      <w:r w:rsidR="00AC3AE5">
        <w:rPr>
          <w:rFonts w:ascii="標楷體" w:eastAsia="標楷體" w:hAnsi="標楷體" w:hint="eastAsia"/>
          <w:sz w:val="28"/>
          <w:szCs w:val="28"/>
        </w:rPr>
        <w:t>社區</w:t>
      </w:r>
      <w:r w:rsidR="00AC3AE5">
        <w:rPr>
          <w:rFonts w:ascii="標楷體" w:eastAsia="標楷體" w:hAnsi="標楷體"/>
          <w:sz w:val="28"/>
          <w:szCs w:val="28"/>
        </w:rPr>
        <w:t>國</w:t>
      </w:r>
      <w:r w:rsidR="00AC3AE5">
        <w:rPr>
          <w:rFonts w:ascii="標楷體" w:eastAsia="標楷體" w:hAnsi="標楷體" w:hint="eastAsia"/>
          <w:sz w:val="28"/>
          <w:szCs w:val="28"/>
        </w:rPr>
        <w:t>中輔導老師或導師</w:t>
      </w:r>
    </w:p>
    <w:p w:rsidR="00AC3AE5" w:rsidRDefault="00AC3AE5" w:rsidP="00AC3AE5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/>
          <w:sz w:val="28"/>
          <w:szCs w:val="28"/>
        </w:rPr>
        <w:t>、實施方式：專題講座、分組</w:t>
      </w:r>
      <w:r w:rsidR="0049671E">
        <w:rPr>
          <w:rFonts w:ascii="標楷體" w:eastAsia="標楷體" w:hAnsi="標楷體" w:hint="eastAsia"/>
          <w:sz w:val="28"/>
          <w:szCs w:val="28"/>
        </w:rPr>
        <w:t>討論與</w:t>
      </w:r>
      <w:r>
        <w:rPr>
          <w:rFonts w:ascii="標楷體" w:eastAsia="標楷體" w:hAnsi="標楷體" w:hint="eastAsia"/>
          <w:sz w:val="28"/>
          <w:szCs w:val="28"/>
        </w:rPr>
        <w:t>體驗</w:t>
      </w:r>
      <w:r>
        <w:rPr>
          <w:rFonts w:ascii="標楷體" w:eastAsia="標楷體" w:hAnsi="標楷體"/>
          <w:sz w:val="28"/>
          <w:szCs w:val="28"/>
        </w:rPr>
        <w:t>等方式。</w:t>
      </w:r>
    </w:p>
    <w:p w:rsidR="00AC3AE5" w:rsidRPr="008B03C4" w:rsidRDefault="00AC3AE5" w:rsidP="00AC3AE5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八、實施內容：</w:t>
      </w:r>
      <w:r w:rsidRPr="008B03C4">
        <w:rPr>
          <w:rFonts w:ascii="標楷體" w:eastAsia="標楷體" w:hAnsi="標楷體"/>
          <w:sz w:val="28"/>
          <w:szCs w:val="28"/>
        </w:rPr>
        <w:t xml:space="preserve">  </w:t>
      </w:r>
    </w:p>
    <w:p w:rsidR="00AC3AE5" w:rsidRPr="00C90B4B" w:rsidRDefault="00AC3AE5" w:rsidP="00781701">
      <w:pPr>
        <w:suppressAutoHyphens w:val="0"/>
        <w:autoSpaceDE w:val="0"/>
        <w:adjustRightInd w:val="0"/>
        <w:spacing w:line="420" w:lineRule="exact"/>
        <w:ind w:left="426"/>
        <w:jc w:val="both"/>
        <w:textAlignment w:val="auto"/>
        <w:rPr>
          <w:rFonts w:ascii="標楷體" w:eastAsia="標楷體" w:hAnsi="標楷體"/>
          <w:bCs/>
          <w:w w:val="90"/>
          <w:kern w:val="2"/>
          <w:sz w:val="28"/>
          <w:szCs w:val="28"/>
        </w:rPr>
      </w:pPr>
      <w:r w:rsidRPr="008B03C4">
        <w:rPr>
          <w:rFonts w:ascii="標楷體" w:eastAsia="標楷體" w:hAnsi="標楷體"/>
          <w:bCs/>
          <w:w w:val="90"/>
          <w:kern w:val="2"/>
          <w:sz w:val="28"/>
          <w:szCs w:val="28"/>
        </w:rPr>
        <w:t>10/</w:t>
      </w:r>
      <w:r w:rsidR="009E48F9">
        <w:rPr>
          <w:rFonts w:ascii="標楷體" w:eastAsia="標楷體" w:hAnsi="標楷體" w:hint="eastAsia"/>
          <w:bCs/>
          <w:w w:val="90"/>
          <w:kern w:val="2"/>
          <w:sz w:val="28"/>
          <w:szCs w:val="28"/>
        </w:rPr>
        <w:t>25</w:t>
      </w:r>
      <w:r w:rsidR="009E48F9">
        <w:rPr>
          <w:rFonts w:ascii="標楷體" w:eastAsia="標楷體" w:hAnsi="標楷體"/>
          <w:bCs/>
          <w:w w:val="90"/>
          <w:kern w:val="2"/>
          <w:sz w:val="28"/>
          <w:szCs w:val="28"/>
        </w:rPr>
        <w:t>（</w:t>
      </w:r>
      <w:r w:rsidR="009E48F9">
        <w:rPr>
          <w:rFonts w:ascii="標楷體" w:eastAsia="標楷體" w:hAnsi="標楷體" w:hint="eastAsia"/>
          <w:bCs/>
          <w:w w:val="90"/>
          <w:kern w:val="2"/>
          <w:sz w:val="28"/>
          <w:szCs w:val="28"/>
        </w:rPr>
        <w:t>四</w:t>
      </w:r>
      <w:r w:rsidRPr="008B03C4">
        <w:rPr>
          <w:rFonts w:ascii="標楷體" w:eastAsia="標楷體" w:hAnsi="標楷體"/>
          <w:bCs/>
          <w:w w:val="90"/>
          <w:kern w:val="2"/>
          <w:sz w:val="28"/>
          <w:szCs w:val="28"/>
        </w:rPr>
        <w:t>）講</w:t>
      </w:r>
      <w:r w:rsidRPr="008B03C4">
        <w:rPr>
          <w:rFonts w:ascii="標楷體" w:eastAsia="標楷體" w:hAnsi="標楷體" w:hint="eastAsia"/>
          <w:bCs/>
          <w:w w:val="90"/>
          <w:kern w:val="2"/>
          <w:sz w:val="28"/>
          <w:szCs w:val="28"/>
        </w:rPr>
        <w:t>師</w:t>
      </w:r>
      <w:r w:rsidRPr="008B03C4">
        <w:rPr>
          <w:rFonts w:ascii="標楷體" w:eastAsia="標楷體" w:hAnsi="標楷體"/>
          <w:bCs/>
          <w:w w:val="90"/>
          <w:kern w:val="2"/>
          <w:sz w:val="28"/>
          <w:szCs w:val="28"/>
        </w:rPr>
        <w:t>：</w:t>
      </w:r>
      <w:r w:rsidR="009E48F9">
        <w:rPr>
          <w:rFonts w:ascii="標楷體" w:eastAsia="標楷體" w:hAnsi="標楷體" w:hint="eastAsia"/>
          <w:bCs/>
          <w:w w:val="90"/>
          <w:kern w:val="2"/>
          <w:sz w:val="28"/>
          <w:szCs w:val="28"/>
        </w:rPr>
        <w:t>陳偉任醫師</w:t>
      </w:r>
      <w:r w:rsidRPr="00C90B4B">
        <w:rPr>
          <w:rFonts w:ascii="標楷體" w:eastAsia="標楷體" w:hAnsi="標楷體"/>
          <w:bCs/>
          <w:w w:val="90"/>
          <w:kern w:val="2"/>
          <w:sz w:val="28"/>
          <w:szCs w:val="28"/>
        </w:rPr>
        <w:t>；主題：</w:t>
      </w:r>
      <w:r w:rsidR="00DF5B74" w:rsidRPr="00392190">
        <w:rPr>
          <w:rFonts w:ascii="標楷體" w:eastAsia="標楷體" w:hAnsi="標楷體" w:hint="eastAsia"/>
          <w:bCs/>
          <w:kern w:val="2"/>
          <w:sz w:val="28"/>
          <w:szCs w:val="28"/>
        </w:rPr>
        <w:t>從</w:t>
      </w:r>
      <w:bookmarkStart w:id="0" w:name="_GoBack"/>
      <w:bookmarkEnd w:id="0"/>
      <w:r w:rsidR="00DF5B74" w:rsidRPr="00392190">
        <w:rPr>
          <w:rFonts w:ascii="標楷體" w:eastAsia="標楷體" w:hAnsi="標楷體"/>
          <w:kern w:val="2"/>
          <w:sz w:val="28"/>
          <w:szCs w:val="28"/>
        </w:rPr>
        <w:t>阿德勒</w:t>
      </w:r>
      <w:r w:rsidR="00DF5B74" w:rsidRPr="00392190">
        <w:rPr>
          <w:rFonts w:ascii="標楷體" w:eastAsia="標楷體" w:hAnsi="標楷體" w:hint="eastAsia"/>
          <w:kern w:val="2"/>
          <w:sz w:val="28"/>
          <w:szCs w:val="28"/>
        </w:rPr>
        <w:t>理論</w:t>
      </w:r>
      <w:r w:rsidR="00DF5B74" w:rsidRPr="00392190">
        <w:rPr>
          <w:rFonts w:ascii="標楷體" w:eastAsia="標楷體" w:hAnsi="標楷體"/>
          <w:kern w:val="2"/>
          <w:sz w:val="28"/>
          <w:szCs w:val="28"/>
        </w:rPr>
        <w:t>看懂學生的問題行為</w:t>
      </w:r>
      <w:r w:rsidRPr="00C90B4B">
        <w:rPr>
          <w:rFonts w:ascii="標楷體" w:eastAsia="標楷體" w:hAnsi="標楷體" w:hint="eastAsia"/>
          <w:bCs/>
          <w:w w:val="90"/>
          <w:kern w:val="2"/>
          <w:sz w:val="28"/>
          <w:szCs w:val="28"/>
        </w:rPr>
        <w:t>。</w:t>
      </w:r>
    </w:p>
    <w:p w:rsidR="00AC3AE5" w:rsidRDefault="00AC3AE5" w:rsidP="00AC3AE5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九、經費需求：由</w:t>
      </w:r>
      <w:r>
        <w:rPr>
          <w:rFonts w:ascii="標楷體" w:eastAsia="標楷體" w:hAnsi="標楷體" w:hint="eastAsia"/>
          <w:sz w:val="28"/>
          <w:szCs w:val="28"/>
        </w:rPr>
        <w:t>優質化經費支應</w:t>
      </w:r>
      <w:r>
        <w:rPr>
          <w:rFonts w:ascii="標楷體" w:eastAsia="標楷體" w:hAnsi="標楷體"/>
          <w:sz w:val="28"/>
          <w:szCs w:val="28"/>
        </w:rPr>
        <w:t>。</w:t>
      </w:r>
    </w:p>
    <w:p w:rsidR="00AC3AE5" w:rsidRDefault="00AC3AE5" w:rsidP="00AC3AE5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十、預期效益：</w:t>
      </w:r>
    </w:p>
    <w:p w:rsidR="00AC3AE5" w:rsidRDefault="00AC3AE5" w:rsidP="00781701">
      <w:pPr>
        <w:spacing w:line="440" w:lineRule="exact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（一）藉由</w:t>
      </w:r>
      <w:r>
        <w:rPr>
          <w:rFonts w:ascii="標楷體" w:eastAsia="標楷體" w:hAnsi="標楷體" w:hint="eastAsia"/>
          <w:sz w:val="28"/>
          <w:szCs w:val="28"/>
        </w:rPr>
        <w:t>專題研習</w:t>
      </w:r>
      <w:r>
        <w:rPr>
          <w:rFonts w:ascii="標楷體" w:eastAsia="標楷體" w:hAnsi="標楷體"/>
          <w:sz w:val="28"/>
          <w:szCs w:val="28"/>
        </w:rPr>
        <w:t>與</w:t>
      </w:r>
      <w:r>
        <w:rPr>
          <w:rFonts w:ascii="標楷體" w:eastAsia="標楷體" w:hAnsi="標楷體" w:hint="eastAsia"/>
          <w:sz w:val="28"/>
          <w:szCs w:val="28"/>
        </w:rPr>
        <w:t>討論</w:t>
      </w:r>
      <w:r>
        <w:rPr>
          <w:rFonts w:ascii="標楷體" w:eastAsia="標楷體" w:hAnsi="標楷體"/>
          <w:sz w:val="28"/>
          <w:szCs w:val="28"/>
        </w:rPr>
        <w:t>分享，提升</w:t>
      </w:r>
      <w:r w:rsidR="0049671E">
        <w:rPr>
          <w:rFonts w:ascii="標楷體" w:eastAsia="標楷體" w:hAnsi="標楷體" w:hint="eastAsia"/>
          <w:sz w:val="28"/>
          <w:szCs w:val="28"/>
        </w:rPr>
        <w:t>輔導</w:t>
      </w:r>
      <w:r>
        <w:rPr>
          <w:rFonts w:ascii="標楷體" w:eastAsia="標楷體" w:hAnsi="標楷體"/>
          <w:sz w:val="28"/>
          <w:szCs w:val="28"/>
        </w:rPr>
        <w:t>專業知能。</w:t>
      </w:r>
    </w:p>
    <w:p w:rsidR="00AC3AE5" w:rsidRDefault="00AC3AE5" w:rsidP="00781701">
      <w:pPr>
        <w:spacing w:line="440" w:lineRule="exact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（二）促進校際人員互動，建立同儕協助機制。</w:t>
      </w:r>
    </w:p>
    <w:p w:rsidR="00AC3AE5" w:rsidRDefault="00AC3AE5" w:rsidP="00781701">
      <w:pPr>
        <w:spacing w:line="440" w:lineRule="exact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（三）增進資訊交流，腦力激盪，激發創意發想。</w:t>
      </w:r>
    </w:p>
    <w:p w:rsidR="00AC3AE5" w:rsidRDefault="00AC3AE5" w:rsidP="00781701">
      <w:pPr>
        <w:spacing w:line="440" w:lineRule="exact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(四)</w:t>
      </w:r>
      <w:r w:rsidRPr="008B03C4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透過分享與對話提供有效策略，促進與維護學生身心健康及</w:t>
      </w:r>
      <w:r w:rsidR="0049671E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全人發展，健全學生輔導工作。</w:t>
      </w:r>
    </w:p>
    <w:p w:rsidR="00AC3AE5" w:rsidRDefault="00AC3AE5" w:rsidP="00AC3AE5">
      <w:pPr>
        <w:spacing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十一、注意事項：</w:t>
      </w:r>
    </w:p>
    <w:p w:rsidR="00AC3AE5" w:rsidRDefault="00AC3AE5" w:rsidP="00781701">
      <w:pPr>
        <w:suppressAutoHyphens w:val="0"/>
        <w:autoSpaceDN/>
        <w:spacing w:beforeLines="50" w:before="180" w:line="400" w:lineRule="exact"/>
        <w:ind w:leftChars="177" w:left="1217" w:hangingChars="283" w:hanging="792"/>
        <w:textAlignment w:val="auto"/>
      </w:pPr>
      <w:r>
        <w:rPr>
          <w:rFonts w:ascii="標楷體" w:eastAsia="標楷體" w:hAnsi="標楷體"/>
          <w:sz w:val="28"/>
          <w:szCs w:val="28"/>
        </w:rPr>
        <w:lastRenderedPageBreak/>
        <w:t>（一）網路報名：</w:t>
      </w:r>
      <w:r w:rsidR="0049671E">
        <w:rPr>
          <w:rFonts w:ascii="標楷體" w:eastAsia="標楷體" w:hAnsi="標楷體" w:hint="eastAsia"/>
          <w:sz w:val="28"/>
          <w:szCs w:val="28"/>
        </w:rPr>
        <w:t>有興趣參加研習的老師</w:t>
      </w:r>
      <w:r>
        <w:rPr>
          <w:rFonts w:ascii="標楷體" w:eastAsia="標楷體" w:hAnsi="標楷體"/>
          <w:sz w:val="28"/>
          <w:szCs w:val="28"/>
        </w:rPr>
        <w:t>請於</w:t>
      </w:r>
      <w:r w:rsidR="009E48F9" w:rsidRPr="009E48F9">
        <w:rPr>
          <w:rFonts w:ascii="標楷體" w:eastAsia="標楷體" w:hAnsi="標楷體" w:hint="eastAsia"/>
          <w:sz w:val="28"/>
          <w:szCs w:val="28"/>
        </w:rPr>
        <w:t>10</w:t>
      </w:r>
      <w:r w:rsidRPr="009E48F9">
        <w:rPr>
          <w:rFonts w:ascii="標楷體" w:eastAsia="標楷體" w:hAnsi="標楷體"/>
          <w:sz w:val="28"/>
          <w:szCs w:val="28"/>
        </w:rPr>
        <w:t>/</w:t>
      </w:r>
      <w:r w:rsidR="009E48F9" w:rsidRPr="009E48F9">
        <w:rPr>
          <w:rFonts w:ascii="標楷體" w:eastAsia="標楷體" w:hAnsi="標楷體" w:hint="eastAsia"/>
          <w:sz w:val="28"/>
          <w:szCs w:val="28"/>
        </w:rPr>
        <w:t>24</w:t>
      </w:r>
      <w:r w:rsidRPr="009E48F9">
        <w:rPr>
          <w:rFonts w:ascii="標楷體" w:eastAsia="標楷體" w:hAnsi="標楷體"/>
          <w:sz w:val="28"/>
          <w:szCs w:val="28"/>
        </w:rPr>
        <w:t>(</w:t>
      </w:r>
      <w:r w:rsidR="009E48F9" w:rsidRPr="009E48F9">
        <w:rPr>
          <w:rFonts w:ascii="標楷體" w:eastAsia="標楷體" w:hAnsi="標楷體" w:hint="eastAsia"/>
          <w:sz w:val="28"/>
          <w:szCs w:val="28"/>
        </w:rPr>
        <w:t>三</w:t>
      </w:r>
      <w:r w:rsidRPr="009E48F9">
        <w:rPr>
          <w:rFonts w:ascii="標楷體" w:eastAsia="標楷體" w:hAnsi="標楷體"/>
          <w:sz w:val="28"/>
          <w:szCs w:val="28"/>
        </w:rPr>
        <w:t>)前</w:t>
      </w:r>
      <w:r>
        <w:rPr>
          <w:rFonts w:ascii="標楷體" w:eastAsia="標楷體" w:hAnsi="標楷體"/>
          <w:sz w:val="28"/>
          <w:szCs w:val="28"/>
        </w:rPr>
        <w:t>登錄至全國教師在職進修資訊網入口網站，輸入帳號密碼，進入畫面後點選</w:t>
      </w:r>
      <w:r>
        <w:rPr>
          <w:rFonts w:ascii="標楷體" w:eastAsia="標楷體" w:hAnsi="標楷體" w:hint="eastAsia"/>
          <w:sz w:val="28"/>
          <w:szCs w:val="28"/>
        </w:rPr>
        <w:t>高雄高商</w:t>
      </w:r>
      <w:r>
        <w:rPr>
          <w:rFonts w:ascii="標楷體" w:eastAsia="標楷體" w:hAnsi="標楷體"/>
          <w:sz w:val="28"/>
          <w:szCs w:val="28"/>
        </w:rPr>
        <w:t>辦理之「</w:t>
      </w:r>
      <w:r w:rsidR="004764FD" w:rsidRPr="004764FD">
        <w:rPr>
          <w:rFonts w:ascii="標楷體" w:eastAsia="標楷體" w:hAnsi="標楷體"/>
          <w:sz w:val="28"/>
          <w:szCs w:val="28"/>
        </w:rPr>
        <w:t>同儕輔導種子教師知能研習-</w:t>
      </w:r>
      <w:r w:rsidR="008C7B15" w:rsidRPr="008C7B15">
        <w:rPr>
          <w:rFonts w:ascii="標楷體" w:eastAsia="標楷體" w:hAnsi="標楷體"/>
          <w:sz w:val="28"/>
          <w:szCs w:val="28"/>
        </w:rPr>
        <w:t>從阿德勒心理學談如何做個有效能的導師</w:t>
      </w:r>
      <w:r>
        <w:rPr>
          <w:rFonts w:ascii="標楷體" w:eastAsia="標楷體" w:hAnsi="標楷體"/>
          <w:sz w:val="28"/>
          <w:szCs w:val="28"/>
        </w:rPr>
        <w:t>」</w:t>
      </w:r>
      <w:r w:rsidR="008C7B15">
        <w:rPr>
          <w:rFonts w:ascii="標楷體" w:eastAsia="標楷體" w:hAnsi="標楷體" w:hint="eastAsia"/>
          <w:sz w:val="28"/>
          <w:szCs w:val="28"/>
        </w:rPr>
        <w:t>(研習代碼2481465)</w:t>
      </w:r>
      <w:r>
        <w:rPr>
          <w:rFonts w:ascii="標楷體" w:eastAsia="標楷體" w:hAnsi="標楷體"/>
          <w:sz w:val="28"/>
          <w:szCs w:val="28"/>
        </w:rPr>
        <w:t>，點選「我要報名研習」後完成網路報名程序。</w:t>
      </w:r>
      <w:r>
        <w:rPr>
          <w:rFonts w:ascii="標楷體" w:eastAsia="標楷體" w:hAnsi="標楷體"/>
          <w:color w:val="000000"/>
          <w:sz w:val="28"/>
          <w:szCs w:val="28"/>
        </w:rPr>
        <w:t>聯絡人：</w:t>
      </w:r>
      <w:r w:rsidR="00355BF6">
        <w:rPr>
          <w:rFonts w:ascii="標楷體" w:eastAsia="標楷體" w:hAnsi="標楷體" w:hint="eastAsia"/>
          <w:color w:val="000000"/>
          <w:sz w:val="28"/>
          <w:szCs w:val="28"/>
        </w:rPr>
        <w:t>黃莉惟老師或李泳</w:t>
      </w:r>
      <w:proofErr w:type="gramStart"/>
      <w:r w:rsidR="00355BF6">
        <w:rPr>
          <w:rFonts w:ascii="標楷體" w:eastAsia="標楷體" w:hAnsi="標楷體" w:hint="eastAsia"/>
          <w:color w:val="000000"/>
          <w:sz w:val="28"/>
          <w:szCs w:val="28"/>
        </w:rPr>
        <w:t>緹</w:t>
      </w:r>
      <w:proofErr w:type="gramEnd"/>
      <w:r w:rsidR="00355BF6">
        <w:rPr>
          <w:rFonts w:ascii="標楷體" w:eastAsia="標楷體" w:hAnsi="標楷體" w:hint="eastAsia"/>
          <w:color w:val="000000"/>
          <w:sz w:val="28"/>
          <w:szCs w:val="28"/>
        </w:rPr>
        <w:t>心理師</w:t>
      </w:r>
      <w:r>
        <w:rPr>
          <w:rFonts w:ascii="標楷體" w:eastAsia="標楷體" w:hAnsi="標楷體"/>
          <w:color w:val="000000"/>
          <w:sz w:val="28"/>
          <w:szCs w:val="28"/>
        </w:rPr>
        <w:t>，電話：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2269975</w:t>
      </w:r>
      <w:r>
        <w:rPr>
          <w:rFonts w:ascii="標楷體" w:eastAsia="標楷體" w:hAnsi="標楷體"/>
          <w:color w:val="000000"/>
          <w:sz w:val="28"/>
          <w:szCs w:val="28"/>
        </w:rPr>
        <w:t>轉</w:t>
      </w:r>
      <w:r>
        <w:rPr>
          <w:rFonts w:ascii="標楷體" w:eastAsia="標楷體" w:hAnsi="標楷體" w:hint="eastAsia"/>
          <w:color w:val="000000"/>
          <w:sz w:val="28"/>
          <w:szCs w:val="28"/>
        </w:rPr>
        <w:t>1121-1128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AC3AE5" w:rsidRDefault="00AC3AE5" w:rsidP="00781701">
      <w:pPr>
        <w:spacing w:before="180" w:line="440" w:lineRule="exact"/>
        <w:ind w:left="1276" w:hanging="78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（二）參加人員公假登記(課務自理)，參加者登列</w:t>
      </w:r>
      <w:r w:rsidR="005E4695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小時研習時數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C3AE5" w:rsidRDefault="00AC3AE5" w:rsidP="00781701">
      <w:pPr>
        <w:spacing w:before="180" w:line="440" w:lineRule="exact"/>
        <w:ind w:left="1276" w:hanging="78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（三）為響應</w:t>
      </w:r>
      <w:proofErr w:type="gramStart"/>
      <w:r>
        <w:rPr>
          <w:rFonts w:ascii="標楷體" w:eastAsia="標楷體" w:hAnsi="標楷體"/>
          <w:sz w:val="28"/>
          <w:szCs w:val="28"/>
        </w:rPr>
        <w:t>節能減碳及</w:t>
      </w:r>
      <w:proofErr w:type="gramEnd"/>
      <w:r>
        <w:rPr>
          <w:rFonts w:ascii="標楷體" w:eastAsia="標楷體" w:hAnsi="標楷體"/>
          <w:sz w:val="28"/>
          <w:szCs w:val="28"/>
        </w:rPr>
        <w:t>紙杯減量活動，請自備環保杯及環保餐具。</w:t>
      </w:r>
    </w:p>
    <w:p w:rsidR="00AC3AE5" w:rsidRDefault="00AC3AE5" w:rsidP="00781701">
      <w:pPr>
        <w:spacing w:before="180" w:line="440" w:lineRule="exact"/>
        <w:ind w:left="851" w:hanging="851"/>
        <w:jc w:val="both"/>
        <w:rPr>
          <w:rFonts w:ascii="標楷體" w:eastAsia="標楷體" w:hAnsi="標楷體"/>
          <w:b/>
          <w:w w:val="9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十二、本項工作圓滿完成及成果彙集後，工作人員依</w:t>
      </w:r>
      <w:r>
        <w:rPr>
          <w:rFonts w:ascii="標楷體" w:eastAsia="標楷體" w:hAnsi="標楷體" w:cs="標楷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高雄市立各級學校及幼兒園教職員工獎懲標準補充規定</w:t>
      </w:r>
      <w:r>
        <w:rPr>
          <w:rFonts w:ascii="標楷體" w:eastAsia="標楷體" w:hAnsi="標楷體" w:cs="標楷體"/>
          <w:sz w:val="28"/>
          <w:szCs w:val="28"/>
        </w:rPr>
        <w:t>」</w:t>
      </w:r>
      <w:r>
        <w:rPr>
          <w:rFonts w:ascii="標楷體" w:eastAsia="標楷體" w:hAnsi="標楷體"/>
          <w:sz w:val="28"/>
          <w:szCs w:val="28"/>
        </w:rPr>
        <w:t>敘獎。</w:t>
      </w:r>
    </w:p>
    <w:p w:rsidR="005C06B2" w:rsidRPr="00AC3AE5" w:rsidRDefault="005C06B2"/>
    <w:sectPr w:rsidR="005C06B2" w:rsidRPr="00AC3A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29A" w:rsidRDefault="00CF029A" w:rsidP="00B317E7">
      <w:r>
        <w:separator/>
      </w:r>
    </w:p>
  </w:endnote>
  <w:endnote w:type="continuationSeparator" w:id="0">
    <w:p w:rsidR="00CF029A" w:rsidRDefault="00CF029A" w:rsidP="00B3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29A" w:rsidRDefault="00CF029A" w:rsidP="00B317E7">
      <w:r>
        <w:separator/>
      </w:r>
    </w:p>
  </w:footnote>
  <w:footnote w:type="continuationSeparator" w:id="0">
    <w:p w:rsidR="00CF029A" w:rsidRDefault="00CF029A" w:rsidP="00B31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C4236"/>
    <w:multiLevelType w:val="multilevel"/>
    <w:tmpl w:val="AAEEF57A"/>
    <w:lvl w:ilvl="0">
      <w:start w:val="6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（%2）"/>
      <w:lvlJc w:val="left"/>
      <w:pPr>
        <w:ind w:left="2967" w:hanging="84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E5"/>
    <w:rsid w:val="001A3AE9"/>
    <w:rsid w:val="00200BC3"/>
    <w:rsid w:val="00205D0C"/>
    <w:rsid w:val="002D2A75"/>
    <w:rsid w:val="00355BF6"/>
    <w:rsid w:val="004764FD"/>
    <w:rsid w:val="0049671E"/>
    <w:rsid w:val="005C06B2"/>
    <w:rsid w:val="005E4695"/>
    <w:rsid w:val="00725C78"/>
    <w:rsid w:val="00762FDF"/>
    <w:rsid w:val="00781701"/>
    <w:rsid w:val="008C7484"/>
    <w:rsid w:val="008C7B15"/>
    <w:rsid w:val="009E48F9"/>
    <w:rsid w:val="00AC3AE5"/>
    <w:rsid w:val="00AC578D"/>
    <w:rsid w:val="00B317E7"/>
    <w:rsid w:val="00C90D1F"/>
    <w:rsid w:val="00CF029A"/>
    <w:rsid w:val="00DE52E2"/>
    <w:rsid w:val="00DF5B74"/>
    <w:rsid w:val="00F0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AE5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BF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48F9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48F9"/>
    <w:rPr>
      <w:rFonts w:ascii="Calibri" w:eastAsia="新細明體" w:hAnsi="Calibri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AE5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BF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48F9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48F9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user1060427</cp:lastModifiedBy>
  <cp:revision>3</cp:revision>
  <dcterms:created xsi:type="dcterms:W3CDTF">2018-10-04T03:19:00Z</dcterms:created>
  <dcterms:modified xsi:type="dcterms:W3CDTF">2018-10-04T03:21:00Z</dcterms:modified>
</cp:coreProperties>
</file>