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4C" w:rsidRPr="002828C4" w:rsidRDefault="00E4164C" w:rsidP="00E4164C">
      <w:pPr>
        <w:jc w:val="center"/>
        <w:rPr>
          <w:rFonts w:ascii="Palatino Linotype" w:eastAsia="標楷體" w:hAnsi="Palatino Linotype" w:cs="Times New Roman"/>
          <w:b/>
          <w:color w:val="212121"/>
          <w:sz w:val="28"/>
          <w:szCs w:val="28"/>
          <w:lang w:eastAsia="zh-TW"/>
        </w:rPr>
      </w:pPr>
      <w:bookmarkStart w:id="0" w:name="_GoBack"/>
      <w:bookmarkEnd w:id="0"/>
      <w:r w:rsidRPr="002828C4">
        <w:rPr>
          <w:rFonts w:ascii="Palatino Linotype" w:eastAsia="標楷體" w:hAnsi="標楷體" w:cs="Times New Roman"/>
          <w:b/>
          <w:color w:val="212121"/>
          <w:sz w:val="28"/>
          <w:szCs w:val="28"/>
          <w:lang w:eastAsia="zh-TW"/>
        </w:rPr>
        <w:t>《全球傑出公立圖書館館長訪談》及《全球各大東亞館藏》新書座談會</w:t>
      </w:r>
    </w:p>
    <w:p w:rsidR="00E4164C" w:rsidRPr="002828C4" w:rsidRDefault="00E4164C" w:rsidP="00E4164C">
      <w:pPr>
        <w:spacing w:line="0" w:lineRule="atLeast"/>
        <w:ind w:firstLineChars="1004" w:firstLine="2412"/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主講者：趙格華教授</w:t>
      </w:r>
      <w:r w:rsidRPr="002828C4"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  <w:t>(Dr. Dickson Chiu)</w:t>
      </w:r>
    </w:p>
    <w:p w:rsidR="00E4164C" w:rsidRPr="002828C4" w:rsidRDefault="00E4164C" w:rsidP="00E4164C">
      <w:pPr>
        <w:spacing w:line="0" w:lineRule="atLeast"/>
        <w:ind w:firstLineChars="1004" w:firstLine="2412"/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時間：</w:t>
      </w:r>
      <w:r w:rsidRPr="002828C4"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  <w:t>2017</w:t>
      </w: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年</w:t>
      </w:r>
      <w:r w:rsidRPr="002828C4"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  <w:t>10</w:t>
      </w: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月</w:t>
      </w:r>
      <w:r w:rsidRPr="002828C4"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  <w:t>25</w:t>
      </w: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日</w:t>
      </w:r>
      <w:r w:rsidR="00CC2437">
        <w:rPr>
          <w:rFonts w:ascii="Palatino Linotype" w:eastAsia="標楷體" w:hAnsi="標楷體" w:cs="Times New Roman" w:hint="eastAsia"/>
          <w:b/>
          <w:color w:val="212121"/>
          <w:sz w:val="24"/>
          <w:szCs w:val="24"/>
          <w:lang w:eastAsia="zh-TW"/>
        </w:rPr>
        <w:t>(</w:t>
      </w:r>
      <w:r w:rsidR="00CC2437">
        <w:rPr>
          <w:rFonts w:ascii="Palatino Linotype" w:eastAsia="標楷體" w:hAnsi="標楷體" w:cs="Times New Roman" w:hint="eastAsia"/>
          <w:b/>
          <w:color w:val="212121"/>
          <w:sz w:val="24"/>
          <w:szCs w:val="24"/>
          <w:lang w:eastAsia="zh-TW"/>
        </w:rPr>
        <w:t>三</w:t>
      </w:r>
      <w:r w:rsidR="00CC2437">
        <w:rPr>
          <w:rFonts w:ascii="Palatino Linotype" w:eastAsia="標楷體" w:hAnsi="標楷體" w:cs="Times New Roman" w:hint="eastAsia"/>
          <w:b/>
          <w:color w:val="212121"/>
          <w:sz w:val="24"/>
          <w:szCs w:val="24"/>
          <w:lang w:eastAsia="zh-TW"/>
        </w:rPr>
        <w:t>)</w:t>
      </w: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上午</w:t>
      </w:r>
      <w:r w:rsidRPr="002828C4"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  <w:t>10</w:t>
      </w: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時</w:t>
      </w:r>
    </w:p>
    <w:p w:rsidR="00E4164C" w:rsidRPr="002828C4" w:rsidRDefault="00E4164C" w:rsidP="00E4164C">
      <w:pPr>
        <w:spacing w:line="0" w:lineRule="atLeast"/>
        <w:ind w:firstLineChars="1004" w:firstLine="2412"/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地點：國家圖書館一樓簡報室</w:t>
      </w:r>
    </w:p>
    <w:p w:rsidR="00E4164C" w:rsidRDefault="00E4164C" w:rsidP="00E4164C">
      <w:pPr>
        <w:spacing w:line="0" w:lineRule="atLeast"/>
        <w:ind w:firstLineChars="1004" w:firstLine="2412"/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12121"/>
          <w:sz w:val="24"/>
          <w:szCs w:val="24"/>
          <w:lang w:eastAsia="zh-TW"/>
        </w:rPr>
        <w:t>辦理單位：中華民國圖書館學會、國家圖書館</w:t>
      </w:r>
    </w:p>
    <w:p w:rsidR="00CA4C9C" w:rsidRPr="002828C4" w:rsidRDefault="00CA4C9C" w:rsidP="00E4164C">
      <w:pPr>
        <w:spacing w:line="0" w:lineRule="atLeast"/>
        <w:ind w:firstLineChars="1004" w:firstLine="2412"/>
        <w:rPr>
          <w:rFonts w:ascii="Palatino Linotype" w:eastAsia="標楷體" w:hAnsi="Palatino Linotype" w:cs="Times New Roman"/>
          <w:b/>
          <w:color w:val="212121"/>
          <w:sz w:val="24"/>
          <w:szCs w:val="24"/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2"/>
      </w:tblGrid>
      <w:tr w:rsidR="00E4164C" w:rsidRPr="002828C4" w:rsidTr="00E4164C">
        <w:tc>
          <w:tcPr>
            <w:tcW w:w="4708" w:type="dxa"/>
          </w:tcPr>
          <w:p w:rsidR="00E4164C" w:rsidRPr="002828C4" w:rsidRDefault="00E4164C" w:rsidP="00021748">
            <w:pPr>
              <w:rPr>
                <w:rFonts w:ascii="Palatino Linotype" w:eastAsia="標楷體" w:hAnsi="Palatino Linotype" w:cs="Times New Roman"/>
                <w:b/>
                <w:color w:val="212121"/>
                <w:sz w:val="24"/>
                <w:szCs w:val="24"/>
                <w:lang w:eastAsia="zh-TW"/>
              </w:rPr>
            </w:pPr>
            <w:r w:rsidRPr="002828C4">
              <w:rPr>
                <w:rFonts w:ascii="Palatino Linotype" w:eastAsia="標楷體" w:hAnsi="Palatino Linotype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1371600" cy="2013625"/>
                  <wp:effectExtent l="0" t="0" r="0" b="0"/>
                  <wp:docPr id="1" name="Picture 1" descr="https://www.degruyter.com/doc/cover/9783110533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egruyter.com/doc/cover/9783110533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428" cy="2014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8" w:type="dxa"/>
          </w:tcPr>
          <w:p w:rsidR="00E4164C" w:rsidRPr="002828C4" w:rsidRDefault="00E4164C" w:rsidP="00021748">
            <w:pPr>
              <w:rPr>
                <w:rFonts w:ascii="Palatino Linotype" w:eastAsia="標楷體" w:hAnsi="Palatino Linotype" w:cs="Times New Roman"/>
                <w:b/>
                <w:color w:val="212121"/>
                <w:sz w:val="24"/>
                <w:szCs w:val="24"/>
                <w:lang w:eastAsia="zh-TW"/>
              </w:rPr>
            </w:pPr>
            <w:r w:rsidRPr="002828C4">
              <w:rPr>
                <w:rFonts w:ascii="Palatino Linotype" w:eastAsia="標楷體" w:hAnsi="Palatino Linotype" w:cs="Times New Roman"/>
                <w:noProof/>
                <w:sz w:val="24"/>
                <w:szCs w:val="24"/>
                <w:lang w:eastAsia="zh-TW"/>
              </w:rPr>
              <w:drawing>
                <wp:inline distT="0" distB="0" distL="0" distR="0">
                  <wp:extent cx="1339850" cy="2015178"/>
                  <wp:effectExtent l="0" t="0" r="0" b="0"/>
                  <wp:docPr id="2" name="Picture 2" descr="Inside the World's Major East Asian Collections - 1st Edition - ISBN: 9780081021453, 9780081021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ide the World's Major East Asian Collections - 1st Edition - ISBN: 9780081021453, 9780081021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654" cy="2013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64C" w:rsidRPr="002828C4" w:rsidTr="00021748">
        <w:tc>
          <w:tcPr>
            <w:tcW w:w="4708" w:type="dxa"/>
          </w:tcPr>
          <w:p w:rsidR="00E4164C" w:rsidRDefault="00E4164C" w:rsidP="00F87ACE">
            <w:pPr>
              <w:shd w:val="clear" w:color="auto" w:fill="FFFFFF"/>
              <w:spacing w:after="0" w:line="240" w:lineRule="auto"/>
              <w:ind w:left="721" w:hangingChars="300" w:hanging="721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書名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：全球傑出公立圖書館館長訪談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(World´s Leading National, Public, Monastery and Royal Library Directors: Leadership, Management, Future of Libraries)</w:t>
            </w:r>
          </w:p>
          <w:p w:rsidR="00F87ACE" w:rsidRPr="002828C4" w:rsidRDefault="00F87ACE" w:rsidP="00021748">
            <w:pPr>
              <w:shd w:val="clear" w:color="auto" w:fill="FFFFFF"/>
              <w:spacing w:after="0" w:line="240" w:lineRule="auto"/>
              <w:ind w:left="720" w:hangingChars="300" w:hanging="720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</w:p>
          <w:p w:rsidR="00E4164C" w:rsidRDefault="00E4164C" w:rsidP="00F87ACE">
            <w:pPr>
              <w:shd w:val="clear" w:color="auto" w:fill="FFFFFF"/>
              <w:spacing w:after="0" w:line="240" w:lineRule="auto"/>
              <w:ind w:left="721" w:hangingChars="300" w:hanging="721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作者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：盧敬之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 xml:space="preserve">(Patrick Lo), Allan Cho, 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趙格華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(Dickson K.W. Chiu)</w:t>
            </w:r>
          </w:p>
          <w:p w:rsidR="00F87ACE" w:rsidRPr="002828C4" w:rsidRDefault="00F87ACE" w:rsidP="00021748">
            <w:pPr>
              <w:shd w:val="clear" w:color="auto" w:fill="FFFFFF"/>
              <w:spacing w:after="0" w:line="240" w:lineRule="auto"/>
              <w:ind w:left="720" w:hangingChars="300" w:hanging="720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</w:p>
          <w:p w:rsidR="00E4164C" w:rsidRPr="002828C4" w:rsidRDefault="00E4164C" w:rsidP="00F87ACE">
            <w:pPr>
              <w:shd w:val="clear" w:color="auto" w:fill="FFFFFF"/>
              <w:ind w:left="721" w:hangingChars="300" w:hanging="721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出版者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DE GRUYTER SAUR</w:t>
            </w:r>
          </w:p>
          <w:p w:rsidR="00E4164C" w:rsidRPr="002828C4" w:rsidRDefault="00E4164C" w:rsidP="00F87ACE">
            <w:pPr>
              <w:shd w:val="clear" w:color="auto" w:fill="FFFFFF"/>
              <w:ind w:left="721" w:hangingChars="300" w:hanging="721"/>
              <w:textAlignment w:val="baseline"/>
              <w:rPr>
                <w:rFonts w:ascii="Palatino Linotype" w:eastAsia="標楷體" w:hAnsi="Palatino Linotype" w:cs="Times New Roman"/>
                <w:noProof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出版年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2017</w:t>
            </w:r>
          </w:p>
        </w:tc>
        <w:tc>
          <w:tcPr>
            <w:tcW w:w="4708" w:type="dxa"/>
          </w:tcPr>
          <w:p w:rsidR="00F87ACE" w:rsidRDefault="00E4164C" w:rsidP="00F87ACE">
            <w:pPr>
              <w:shd w:val="clear" w:color="auto" w:fill="FFFFFF"/>
              <w:spacing w:after="0" w:line="240" w:lineRule="auto"/>
              <w:ind w:left="721" w:hangingChars="300" w:hanging="721"/>
              <w:textAlignment w:val="baseline"/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書名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：全球各大東亞館藏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(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</w:rPr>
              <w:t>Inside the World's Major East Asian Collections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: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</w:rPr>
              <w:t xml:space="preserve"> One Belt, One Road, and Beyond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>)</w:t>
            </w:r>
            <w:r w:rsidR="00F87ACE">
              <w:rPr>
                <w:rFonts w:ascii="Palatino Linotype" w:eastAsia="標楷體" w:hAnsi="標楷體" w:cs="Times New Roman" w:hint="eastAsia"/>
                <w:sz w:val="24"/>
                <w:szCs w:val="24"/>
                <w:lang w:eastAsia="zh-TW"/>
              </w:rPr>
              <w:t xml:space="preserve"> </w:t>
            </w:r>
          </w:p>
          <w:p w:rsidR="00F87ACE" w:rsidRDefault="00F87ACE" w:rsidP="00F87ACE">
            <w:pPr>
              <w:shd w:val="clear" w:color="auto" w:fill="FFFFFF"/>
              <w:spacing w:after="0" w:line="240" w:lineRule="auto"/>
              <w:ind w:left="720" w:hangingChars="300" w:hanging="720"/>
              <w:textAlignment w:val="baseline"/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</w:pPr>
          </w:p>
          <w:p w:rsidR="00F87ACE" w:rsidRDefault="00F87ACE" w:rsidP="00F87ACE">
            <w:pPr>
              <w:shd w:val="clear" w:color="auto" w:fill="FFFFFF"/>
              <w:spacing w:after="0" w:line="240" w:lineRule="auto"/>
              <w:ind w:left="720" w:hangingChars="300" w:hanging="720"/>
              <w:textAlignment w:val="baseline"/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</w:pPr>
          </w:p>
          <w:p w:rsidR="00F87ACE" w:rsidRDefault="00E4164C" w:rsidP="00F87ACE">
            <w:pPr>
              <w:shd w:val="clear" w:color="auto" w:fill="FFFFFF"/>
              <w:spacing w:after="0" w:line="240" w:lineRule="auto"/>
              <w:ind w:left="721" w:hangingChars="300" w:hanging="721"/>
              <w:textAlignment w:val="baseline"/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sz w:val="24"/>
                <w:szCs w:val="24"/>
                <w:lang w:eastAsia="zh-TW"/>
              </w:rPr>
              <w:t>作者</w:t>
            </w:r>
            <w:r w:rsidRPr="002828C4">
              <w:rPr>
                <w:rFonts w:ascii="Palatino Linotype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2828C4">
              <w:rPr>
                <w:rFonts w:ascii="Palatino Linotype" w:eastAsia="標楷體" w:hAnsi="標楷體"/>
                <w:sz w:val="24"/>
                <w:szCs w:val="24"/>
                <w:lang w:eastAsia="zh-TW"/>
              </w:rPr>
              <w:t>盧敬之</w:t>
            </w:r>
            <w:r w:rsidRPr="002828C4">
              <w:rPr>
                <w:rFonts w:ascii="Palatino Linotype" w:eastAsia="標楷體" w:hAnsi="Palatino Linotype"/>
                <w:sz w:val="24"/>
                <w:szCs w:val="24"/>
                <w:lang w:eastAsia="zh-TW"/>
              </w:rPr>
              <w:t>(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</w:rPr>
              <w:t>Patrick</w:t>
            </w:r>
            <w:r w:rsidRPr="002828C4">
              <w:rPr>
                <w:rFonts w:ascii="Palatino Linotype" w:eastAsia="標楷體" w:hAnsi="Palatino Linotype"/>
                <w:sz w:val="24"/>
                <w:szCs w:val="24"/>
                <w:lang w:eastAsia="zh-TW"/>
              </w:rPr>
              <w:t xml:space="preserve"> Lo)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  <w:lang w:eastAsia="zh-TW"/>
              </w:rPr>
              <w:t xml:space="preserve">, </w:t>
            </w:r>
            <w:r w:rsidRPr="002828C4">
              <w:rPr>
                <w:rFonts w:ascii="Palatino Linotype" w:eastAsia="標楷體" w:hAnsi="標楷體"/>
                <w:sz w:val="24"/>
                <w:szCs w:val="24"/>
                <w:lang w:eastAsia="zh-TW"/>
              </w:rPr>
              <w:t>趙格華</w:t>
            </w:r>
            <w:r w:rsidRPr="002828C4">
              <w:rPr>
                <w:rFonts w:ascii="Palatino Linotype" w:eastAsia="標楷體" w:hAnsi="Palatino Linotype"/>
                <w:sz w:val="24"/>
                <w:szCs w:val="24"/>
                <w:lang w:eastAsia="zh-TW"/>
              </w:rPr>
              <w:t>(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</w:rPr>
              <w:t>Dickson K.W.</w:t>
            </w:r>
            <w:r w:rsidRPr="002828C4">
              <w:rPr>
                <w:rFonts w:ascii="Palatino Linotype" w:eastAsia="標楷體" w:hAnsi="Palatino Linotype"/>
                <w:sz w:val="24"/>
                <w:szCs w:val="24"/>
                <w:lang w:eastAsia="zh-TW"/>
              </w:rPr>
              <w:t xml:space="preserve"> Chiu), Allan </w:t>
            </w:r>
            <w:r w:rsidRPr="002828C4">
              <w:rPr>
                <w:rFonts w:ascii="Palatino Linotype" w:eastAsia="標楷體" w:hAnsi="Palatino Linotype" w:cs="Times New Roman"/>
                <w:sz w:val="24"/>
                <w:szCs w:val="24"/>
              </w:rPr>
              <w:t xml:space="preserve">Cho </w:t>
            </w:r>
          </w:p>
          <w:p w:rsidR="00E4164C" w:rsidRPr="002828C4" w:rsidRDefault="00E4164C" w:rsidP="00021748">
            <w:pPr>
              <w:pStyle w:val="3"/>
              <w:textAlignment w:val="baseline"/>
              <w:outlineLvl w:val="2"/>
              <w:rPr>
                <w:rFonts w:ascii="Palatino Linotype" w:eastAsia="標楷體" w:hAnsi="Palatino Linotype"/>
                <w:b w:val="0"/>
                <w:bCs w:val="0"/>
                <w:sz w:val="24"/>
                <w:szCs w:val="24"/>
              </w:rPr>
            </w:pPr>
            <w:r w:rsidRPr="00F87ACE">
              <w:rPr>
                <w:rFonts w:ascii="Palatino Linotype" w:eastAsia="標楷體" w:hAnsi="標楷體"/>
                <w:sz w:val="24"/>
                <w:szCs w:val="24"/>
                <w:shd w:val="clear" w:color="auto" w:fill="FFFFFF"/>
                <w:lang w:eastAsia="zh-TW"/>
              </w:rPr>
              <w:t>出版者</w:t>
            </w:r>
            <w:r w:rsidRPr="002828C4">
              <w:rPr>
                <w:rFonts w:ascii="Palatino Linotype" w:eastAsia="標楷體" w:hAnsi="標楷體"/>
                <w:b w:val="0"/>
                <w:sz w:val="24"/>
                <w:szCs w:val="24"/>
                <w:shd w:val="clear" w:color="auto" w:fill="FFFFFF"/>
                <w:lang w:eastAsia="zh-TW"/>
              </w:rPr>
              <w:t>：</w:t>
            </w:r>
            <w:r w:rsidRPr="002828C4">
              <w:rPr>
                <w:rFonts w:ascii="Palatino Linotype" w:eastAsia="標楷體" w:hAnsi="Palatino Linotype"/>
                <w:b w:val="0"/>
                <w:sz w:val="24"/>
                <w:szCs w:val="24"/>
                <w:shd w:val="clear" w:color="auto" w:fill="FFFFFF"/>
              </w:rPr>
              <w:t>Chandos Publishing</w:t>
            </w:r>
          </w:p>
          <w:p w:rsidR="00E4164C" w:rsidRPr="0040351C" w:rsidRDefault="00E4164C" w:rsidP="00021748">
            <w:pPr>
              <w:rPr>
                <w:rFonts w:ascii="Palatino Linotype" w:eastAsia="標楷體" w:hAnsi="Palatino Linotype" w:cs="Times New Roman"/>
                <w:color w:val="222222"/>
                <w:sz w:val="24"/>
                <w:szCs w:val="24"/>
                <w:shd w:val="clear" w:color="auto" w:fill="FFFFFF"/>
                <w:lang w:eastAsia="zh-TW"/>
              </w:rPr>
            </w:pPr>
            <w:r w:rsidRPr="00F87ACE">
              <w:rPr>
                <w:rFonts w:ascii="Palatino Linotype" w:eastAsia="標楷體" w:hAnsi="標楷體" w:cs="Times New Roman"/>
                <w:b/>
                <w:color w:val="222222"/>
                <w:sz w:val="24"/>
                <w:szCs w:val="24"/>
                <w:shd w:val="clear" w:color="auto" w:fill="FFFFFF"/>
                <w:lang w:eastAsia="zh-TW"/>
              </w:rPr>
              <w:t>出版年</w:t>
            </w:r>
            <w:r w:rsidRPr="002828C4">
              <w:rPr>
                <w:rFonts w:ascii="Palatino Linotype" w:eastAsia="標楷體" w:hAnsi="標楷體" w:cs="Times New Roman"/>
                <w:color w:val="222222"/>
                <w:sz w:val="24"/>
                <w:szCs w:val="24"/>
                <w:shd w:val="clear" w:color="auto" w:fill="FFFFFF"/>
                <w:lang w:eastAsia="zh-TW"/>
              </w:rPr>
              <w:t>：</w:t>
            </w:r>
            <w:r w:rsidRPr="002828C4">
              <w:rPr>
                <w:rFonts w:ascii="Palatino Linotype" w:eastAsia="標楷體" w:hAnsi="Palatino Linotype" w:cs="Times New Roman"/>
                <w:color w:val="222222"/>
                <w:sz w:val="24"/>
                <w:szCs w:val="24"/>
                <w:shd w:val="clear" w:color="auto" w:fill="FFFFFF"/>
                <w:lang w:eastAsia="zh-TW"/>
              </w:rPr>
              <w:t>2017</w:t>
            </w:r>
          </w:p>
        </w:tc>
      </w:tr>
    </w:tbl>
    <w:p w:rsidR="00CA4C9C" w:rsidRDefault="00CA4C9C" w:rsidP="00E4164C">
      <w:pPr>
        <w:rPr>
          <w:rFonts w:ascii="Palatino Linotype" w:eastAsia="標楷體" w:hAnsi="標楷體" w:cs="Times New Roman"/>
          <w:b/>
          <w:color w:val="222222"/>
          <w:sz w:val="24"/>
          <w:szCs w:val="24"/>
          <w:shd w:val="clear" w:color="auto" w:fill="FFFFFF"/>
          <w:lang w:eastAsia="zh-TW"/>
        </w:rPr>
      </w:pPr>
    </w:p>
    <w:p w:rsidR="00E4164C" w:rsidRPr="002828C4" w:rsidRDefault="00E4164C" w:rsidP="00E4164C">
      <w:pPr>
        <w:rPr>
          <w:rFonts w:ascii="Palatino Linotype" w:eastAsia="標楷體" w:hAnsi="Palatino Linotype" w:cs="Times New Roman"/>
          <w:b/>
          <w:color w:val="222222"/>
          <w:sz w:val="24"/>
          <w:szCs w:val="24"/>
          <w:shd w:val="clear" w:color="auto" w:fill="FFFFFF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22222"/>
          <w:sz w:val="24"/>
          <w:szCs w:val="24"/>
          <w:shd w:val="clear" w:color="auto" w:fill="FFFFFF"/>
          <w:lang w:eastAsia="zh-TW"/>
        </w:rPr>
        <w:t>講座內容</w:t>
      </w:r>
    </w:p>
    <w:p w:rsidR="00E4164C" w:rsidRPr="002828C4" w:rsidRDefault="00E4164C" w:rsidP="00E4164C">
      <w:pPr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本次新書座談，介紹即將出版的《全球傑出國家及公立圖書館館長》一書。本書通過與世界各地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28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位館長的訪談（包括台北市立圖書館洪世昌館長），探討圖書館領域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lastRenderedPageBreak/>
        <w:t>中經濟、社會、教育、文化發展、政治等多個角度，分享全球成功的圖書館管理決策、總體政策和營運上的心得。</w:t>
      </w:r>
    </w:p>
    <w:p w:rsidR="00E4164C" w:rsidRPr="002828C4" w:rsidRDefault="00E4164C" w:rsidP="00E4164C">
      <w:pPr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</w:pP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同時，我們也分析了本書所載美國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10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</w:rPr>
        <w:t>所有名的公立圖書館館長的訪談，利用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“servant as a leader”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</w:rPr>
        <w:t>的概念，歸納了他們成功領導圖書館提升服務的最新心得，希望拋磚引玉，和各位分享。</w:t>
      </w:r>
    </w:p>
    <w:p w:rsidR="00E4164C" w:rsidRDefault="00E4164C" w:rsidP="00E4164C">
      <w:pPr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此外，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</w:rPr>
        <w:t>還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將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</w:rPr>
        <w:t>簡介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《全球各大東亞館藏》一書。本書收錄了世界各地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40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多位從事東亞文化保育工作者的訪談，其中包含博物館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(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包括故宮圖書文獻館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)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、圖書館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(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包括國家圖書館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)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、檔案館等，探討各類型機構殊途同歸，分享了他們保存東亞文化的傑出工作和心得。</w:t>
      </w:r>
    </w:p>
    <w:p w:rsidR="00CA4C9C" w:rsidRPr="00CA4C9C" w:rsidRDefault="00CA4C9C" w:rsidP="00E4164C">
      <w:pPr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</w:pPr>
    </w:p>
    <w:p w:rsidR="00E4164C" w:rsidRPr="002828C4" w:rsidRDefault="00E4164C" w:rsidP="00E4164C">
      <w:pPr>
        <w:rPr>
          <w:rFonts w:ascii="Palatino Linotype" w:eastAsia="標楷體" w:hAnsi="Palatino Linotype" w:cs="Times New Roman"/>
          <w:b/>
          <w:color w:val="222222"/>
          <w:sz w:val="24"/>
          <w:szCs w:val="24"/>
          <w:shd w:val="clear" w:color="auto" w:fill="FFFFFF"/>
          <w:lang w:eastAsia="zh-TW"/>
        </w:rPr>
      </w:pPr>
      <w:r w:rsidRPr="002828C4">
        <w:rPr>
          <w:rFonts w:ascii="Palatino Linotype" w:eastAsia="標楷體" w:hAnsi="標楷體" w:cs="Times New Roman"/>
          <w:b/>
          <w:color w:val="222222"/>
          <w:sz w:val="24"/>
          <w:szCs w:val="24"/>
          <w:shd w:val="clear" w:color="auto" w:fill="FFFFFF"/>
          <w:lang w:eastAsia="zh-TW"/>
        </w:rPr>
        <w:t>講者簡介</w:t>
      </w:r>
    </w:p>
    <w:p w:rsidR="00E4164C" w:rsidRPr="002828C4" w:rsidRDefault="00E4164C" w:rsidP="00E4164C">
      <w:pPr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</w:pP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趙格華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 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（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Dickson K.W. Chiu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），</w:t>
      </w:r>
      <w:r w:rsidRPr="002828C4">
        <w:rPr>
          <w:rStyle w:val="il"/>
          <w:rFonts w:ascii="Palatino Linotype" w:eastAsia="標楷體" w:hAnsi="標楷體"/>
          <w:color w:val="222222"/>
          <w:sz w:val="24"/>
          <w:szCs w:val="24"/>
          <w:shd w:val="clear" w:color="auto" w:fill="FFFFFF"/>
          <w:lang w:eastAsia="zh-TW"/>
        </w:rPr>
        <w:t>男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，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1966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年香港出生，博士，美國電腦學會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(ACM)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資深會員，國際電子工程師學會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(IEEE)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資深會員，香港電腦學會（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HKCS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）終身會員。現在執教于香港大學圖書及資訊管理碩士及學士課程，並曾任教香港科技大學、理工大學、中文大學等，已編著了十多本書刊，在國際權威學術期刊及會議發表近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200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篇論文（其中大多被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SCI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、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SSCI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、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SCI-E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和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EI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收錄），並在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2004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年獲得第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37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屆夏威夷系統科學國際學術會議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  <w:lang w:eastAsia="zh-TW"/>
        </w:rPr>
        <w:t>(37th Hawaii International Conference on System Sciences)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最佳論文獎。國際期刊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International Journal of Systems and Service-Oriented Engineering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及</w:t>
      </w:r>
      <w:r w:rsidRPr="002828C4">
        <w:rPr>
          <w:rFonts w:ascii="Palatino Linotype" w:eastAsia="標楷體" w:hAnsi="Palatino Linotype" w:cs="Times New Roman"/>
          <w:color w:val="222222"/>
          <w:sz w:val="24"/>
          <w:szCs w:val="24"/>
          <w:shd w:val="clear" w:color="auto" w:fill="FFFFFF"/>
        </w:rPr>
        <w:t>International Journal of Organizational and Collective Intelligence</w:t>
      </w:r>
      <w:r w:rsidRPr="002828C4">
        <w:rPr>
          <w:rFonts w:ascii="Palatino Linotype" w:eastAsia="標楷體" w:hAnsi="標楷體" w:cs="Times New Roman"/>
          <w:color w:val="222222"/>
          <w:sz w:val="24"/>
          <w:szCs w:val="24"/>
          <w:shd w:val="clear" w:color="auto" w:fill="FFFFFF"/>
          <w:lang w:eastAsia="zh-TW"/>
        </w:rPr>
        <w:t>的主編，多本國際期刊副主編、編委會成員，同時擔任一些國際期刊專刊的編委。近年來，發起舉辦了一系列國際學術研討會，同時擔任許多國際學術會議的議題主席及程式委員會委員。</w:t>
      </w:r>
    </w:p>
    <w:p w:rsidR="00A536AC" w:rsidRPr="002828C4" w:rsidRDefault="00A536AC">
      <w:pPr>
        <w:rPr>
          <w:rFonts w:ascii="Palatino Linotype" w:eastAsia="標楷體" w:hAnsi="Palatino Linotype"/>
        </w:rPr>
      </w:pPr>
    </w:p>
    <w:sectPr w:rsidR="00A536AC" w:rsidRPr="002828C4" w:rsidSect="00E4164C">
      <w:footerReference w:type="default" r:id="rId8"/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F0E" w:rsidRDefault="00F34F0E" w:rsidP="00AB6554">
      <w:pPr>
        <w:spacing w:after="0" w:line="240" w:lineRule="auto"/>
      </w:pPr>
      <w:r>
        <w:separator/>
      </w:r>
    </w:p>
  </w:endnote>
  <w:endnote w:type="continuationSeparator" w:id="0">
    <w:p w:rsidR="00F34F0E" w:rsidRDefault="00F34F0E" w:rsidP="00AB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62495"/>
      <w:docPartObj>
        <w:docPartGallery w:val="Page Numbers (Bottom of Page)"/>
        <w:docPartUnique/>
      </w:docPartObj>
    </w:sdtPr>
    <w:sdtEndPr/>
    <w:sdtContent>
      <w:p w:rsidR="00AB6554" w:rsidRDefault="00BA43E4">
        <w:pPr>
          <w:pStyle w:val="a8"/>
          <w:jc w:val="center"/>
        </w:pPr>
        <w:r>
          <w:fldChar w:fldCharType="begin"/>
        </w:r>
        <w:r w:rsidR="00AB6554">
          <w:instrText>PAGE   \* MERGEFORMAT</w:instrText>
        </w:r>
        <w:r>
          <w:fldChar w:fldCharType="separate"/>
        </w:r>
        <w:r w:rsidR="005E4565" w:rsidRPr="005E4565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AB6554" w:rsidRDefault="00AB65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F0E" w:rsidRDefault="00F34F0E" w:rsidP="00AB6554">
      <w:pPr>
        <w:spacing w:after="0" w:line="240" w:lineRule="auto"/>
      </w:pPr>
      <w:r>
        <w:separator/>
      </w:r>
    </w:p>
  </w:footnote>
  <w:footnote w:type="continuationSeparator" w:id="0">
    <w:p w:rsidR="00F34F0E" w:rsidRDefault="00F34F0E" w:rsidP="00AB6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C"/>
    <w:rsid w:val="002828C4"/>
    <w:rsid w:val="0040351C"/>
    <w:rsid w:val="004E52CD"/>
    <w:rsid w:val="005E4565"/>
    <w:rsid w:val="006B5CDE"/>
    <w:rsid w:val="00A536AC"/>
    <w:rsid w:val="00AB6554"/>
    <w:rsid w:val="00BA43E4"/>
    <w:rsid w:val="00CA4C9C"/>
    <w:rsid w:val="00CC2437"/>
    <w:rsid w:val="00E4164C"/>
    <w:rsid w:val="00E9225B"/>
    <w:rsid w:val="00F34F0E"/>
    <w:rsid w:val="00F8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4055E6-FCEC-4EB2-BBC2-F9482DBD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4C"/>
    <w:pPr>
      <w:spacing w:after="160" w:line="259" w:lineRule="auto"/>
    </w:pPr>
    <w:rPr>
      <w:kern w:val="0"/>
      <w:sz w:val="22"/>
      <w:lang w:eastAsia="zh-CN"/>
    </w:rPr>
  </w:style>
  <w:style w:type="paragraph" w:styleId="3">
    <w:name w:val="heading 3"/>
    <w:basedOn w:val="a"/>
    <w:link w:val="30"/>
    <w:uiPriority w:val="9"/>
    <w:qFormat/>
    <w:rsid w:val="00E41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4164C"/>
    <w:rPr>
      <w:rFonts w:ascii="Times New Roman" w:eastAsia="Times New Roman" w:hAnsi="Times New Roman" w:cs="Times New Roman"/>
      <w:b/>
      <w:bCs/>
      <w:kern w:val="0"/>
      <w:sz w:val="27"/>
      <w:szCs w:val="27"/>
      <w:lang w:eastAsia="zh-CN"/>
    </w:rPr>
  </w:style>
  <w:style w:type="character" w:customStyle="1" w:styleId="il">
    <w:name w:val="il"/>
    <w:basedOn w:val="a0"/>
    <w:rsid w:val="00E4164C"/>
  </w:style>
  <w:style w:type="table" w:styleId="a3">
    <w:name w:val="Table Grid"/>
    <w:basedOn w:val="a1"/>
    <w:uiPriority w:val="39"/>
    <w:rsid w:val="00E4164C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64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164C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B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6554"/>
    <w:rPr>
      <w:kern w:val="0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AB6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6554"/>
    <w:rPr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2017-10-11T03:46:00Z</dcterms:created>
  <dcterms:modified xsi:type="dcterms:W3CDTF">2017-10-11T03:46:00Z</dcterms:modified>
</cp:coreProperties>
</file>