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1D" w:rsidRDefault="0062001D" w:rsidP="0062001D">
      <w:pPr>
        <w:pStyle w:val="a7"/>
        <w:ind w:leftChars="0"/>
        <w:jc w:val="both"/>
        <w:rPr>
          <w:rFonts w:ascii="Times New Roman" w:eastAsia="標楷體" w:hAnsi="標楷體"/>
          <w:b/>
          <w:szCs w:val="24"/>
        </w:rPr>
      </w:pPr>
      <w:bookmarkStart w:id="0" w:name="_GoBack"/>
      <w:bookmarkEnd w:id="0"/>
      <w:r>
        <w:rPr>
          <w:rFonts w:ascii="Times New Roman" w:eastAsia="標楷體" w:hAnsi="標楷體" w:hint="eastAsia"/>
          <w:b/>
          <w:szCs w:val="24"/>
        </w:rPr>
        <w:t>附件一</w:t>
      </w:r>
    </w:p>
    <w:p w:rsidR="0062001D" w:rsidRDefault="0062001D" w:rsidP="0062001D">
      <w:pPr>
        <w:pStyle w:val="a7"/>
        <w:ind w:leftChars="0"/>
        <w:jc w:val="both"/>
        <w:rPr>
          <w:rFonts w:ascii="Times New Roman" w:eastAsia="標楷體" w:hAnsi="標楷體"/>
          <w:b/>
          <w:szCs w:val="24"/>
        </w:rPr>
      </w:pPr>
    </w:p>
    <w:p w:rsidR="0062001D" w:rsidRPr="00B07518" w:rsidRDefault="0062001D" w:rsidP="0062001D">
      <w:pPr>
        <w:pStyle w:val="a7"/>
        <w:ind w:leftChars="0"/>
        <w:jc w:val="both"/>
        <w:rPr>
          <w:rFonts w:ascii="Times New Roman" w:eastAsia="標楷體" w:hAnsi="Times New Roman"/>
        </w:rPr>
      </w:pPr>
      <w:r w:rsidRPr="00B07518">
        <w:rPr>
          <w:rFonts w:ascii="Times New Roman" w:eastAsia="標楷體" w:hAnsi="標楷體" w:hint="eastAsia"/>
          <w:b/>
          <w:szCs w:val="24"/>
        </w:rPr>
        <w:t>活動流程</w:t>
      </w:r>
    </w:p>
    <w:tbl>
      <w:tblPr>
        <w:tblStyle w:val="a8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3828"/>
      </w:tblGrid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活動名稱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8:50-9:10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集</w:t>
            </w:r>
            <w:r>
              <w:rPr>
                <w:rFonts w:ascii="標楷體" w:eastAsia="標楷體" w:hAnsi="標楷體"/>
                <w:sz w:val="20"/>
              </w:rPr>
              <w:t>合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9:10-9:20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系</w:t>
            </w:r>
            <w:r>
              <w:rPr>
                <w:rFonts w:ascii="標楷體" w:eastAsia="標楷體" w:hAnsi="標楷體"/>
                <w:sz w:val="20"/>
              </w:rPr>
              <w:t>主任時間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9:</w:t>
            </w:r>
            <w:r>
              <w:rPr>
                <w:rFonts w:ascii="標楷體" w:eastAsia="標楷體" w:hAnsi="標楷體"/>
                <w:sz w:val="20"/>
              </w:rPr>
              <w:t>20</w:t>
            </w:r>
            <w:r w:rsidRPr="00650EF5">
              <w:rPr>
                <w:rFonts w:ascii="標楷體" w:eastAsia="標楷體" w:hAnsi="標楷體" w:hint="eastAsia"/>
                <w:sz w:val="20"/>
              </w:rPr>
              <w:t>-9:</w:t>
            </w:r>
            <w:r>
              <w:rPr>
                <w:rFonts w:ascii="標楷體" w:eastAsia="標楷體" w:hAnsi="標楷體"/>
                <w:sz w:val="20"/>
              </w:rPr>
              <w:t>40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系</w:t>
            </w:r>
            <w:r>
              <w:rPr>
                <w:rFonts w:ascii="標楷體" w:eastAsia="標楷體" w:hAnsi="標楷體" w:hint="eastAsia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介紹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9:</w:t>
            </w:r>
            <w:r>
              <w:rPr>
                <w:rFonts w:ascii="標楷體" w:eastAsia="標楷體" w:hAnsi="標楷體"/>
                <w:sz w:val="20"/>
              </w:rPr>
              <w:t>40</w:t>
            </w:r>
            <w:r>
              <w:rPr>
                <w:rFonts w:ascii="標楷體" w:eastAsia="標楷體" w:hAnsi="標楷體" w:hint="eastAsia"/>
                <w:sz w:val="20"/>
              </w:rPr>
              <w:t>-11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00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植</w:t>
            </w:r>
            <w:r>
              <w:rPr>
                <w:rFonts w:ascii="標楷體" w:eastAsia="標楷體" w:hAnsi="標楷體"/>
                <w:sz w:val="20"/>
              </w:rPr>
              <w:t>病</w:t>
            </w:r>
            <w:r w:rsidRPr="00E82DC1">
              <w:rPr>
                <w:rFonts w:ascii="標楷體" w:eastAsia="標楷體" w:hAnsi="標楷體" w:hint="eastAsia"/>
                <w:sz w:val="20"/>
              </w:rPr>
              <w:t>、植</w:t>
            </w:r>
            <w:proofErr w:type="gramStart"/>
            <w:r w:rsidRPr="00E82DC1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Pr="00E82DC1">
              <w:rPr>
                <w:rFonts w:ascii="標楷體" w:eastAsia="標楷體" w:hAnsi="標楷體" w:hint="eastAsia"/>
                <w:sz w:val="20"/>
              </w:rPr>
              <w:t>、</w:t>
            </w:r>
            <w:proofErr w:type="gramStart"/>
            <w:r w:rsidRPr="00E82DC1">
              <w:rPr>
                <w:rFonts w:ascii="標楷體" w:eastAsia="標楷體" w:hAnsi="標楷體" w:hint="eastAsia"/>
                <w:sz w:val="20"/>
              </w:rPr>
              <w:t>樹藝</w:t>
            </w:r>
            <w:r>
              <w:rPr>
                <w:rFonts w:ascii="標楷體" w:eastAsia="標楷體" w:hAnsi="標楷體"/>
                <w:sz w:val="20"/>
              </w:rPr>
              <w:t>相關</w:t>
            </w:r>
            <w:proofErr w:type="gramEnd"/>
            <w:r>
              <w:rPr>
                <w:rFonts w:ascii="標楷體" w:eastAsia="標楷體" w:hAnsi="標楷體"/>
                <w:sz w:val="20"/>
              </w:rPr>
              <w:t>知識</w:t>
            </w:r>
            <w:r>
              <w:rPr>
                <w:rFonts w:ascii="標楷體" w:eastAsia="標楷體" w:hAnsi="標楷體" w:hint="eastAsia"/>
                <w:sz w:val="20"/>
              </w:rPr>
              <w:t>＋四</w:t>
            </w:r>
            <w:r>
              <w:rPr>
                <w:rFonts w:ascii="標楷體" w:eastAsia="標楷體" w:hAnsi="標楷體"/>
                <w:sz w:val="20"/>
              </w:rPr>
              <w:t>大病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>
              <w:rPr>
                <w:rFonts w:ascii="標楷體" w:eastAsia="標楷體" w:hAnsi="標楷體"/>
                <w:sz w:val="20"/>
              </w:rPr>
              <w:t>介</w:t>
            </w:r>
            <w:r>
              <w:rPr>
                <w:rFonts w:ascii="標楷體" w:eastAsia="標楷體" w:hAnsi="標楷體" w:hint="eastAsia"/>
                <w:sz w:val="20"/>
              </w:rPr>
              <w:t>紹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10-</w:t>
            </w:r>
            <w:r>
              <w:rPr>
                <w:rFonts w:ascii="標楷體" w:eastAsia="標楷體" w:hAnsi="標楷體" w:hint="eastAsia"/>
                <w:sz w:val="20"/>
              </w:rPr>
              <w:t>12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20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</w:t>
            </w:r>
            <w:r>
              <w:rPr>
                <w:rFonts w:ascii="標楷體" w:eastAsia="標楷體" w:hAnsi="標楷體"/>
                <w:sz w:val="20"/>
              </w:rPr>
              <w:t>究室、</w:t>
            </w:r>
            <w:r>
              <w:rPr>
                <w:rFonts w:ascii="標楷體" w:eastAsia="標楷體" w:hAnsi="標楷體" w:hint="eastAsia"/>
                <w:sz w:val="20"/>
              </w:rPr>
              <w:t>生</w:t>
            </w:r>
            <w:r>
              <w:rPr>
                <w:rFonts w:ascii="標楷體" w:eastAsia="標楷體" w:hAnsi="標楷體"/>
                <w:sz w:val="20"/>
              </w:rPr>
              <w:t>長箱、</w:t>
            </w:r>
            <w:r>
              <w:rPr>
                <w:rFonts w:ascii="標楷體" w:eastAsia="標楷體" w:hAnsi="標楷體" w:hint="eastAsia"/>
                <w:sz w:val="20"/>
              </w:rPr>
              <w:t>切</w:t>
            </w:r>
            <w:r>
              <w:rPr>
                <w:rFonts w:ascii="標楷體" w:eastAsia="標楷體" w:hAnsi="標楷體"/>
                <w:sz w:val="20"/>
              </w:rPr>
              <w:t>片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室導覧</w:t>
            </w:r>
            <w:proofErr w:type="gramEnd"/>
            <w:r>
              <w:rPr>
                <w:rFonts w:ascii="標楷體" w:eastAsia="標楷體" w:hAnsi="標楷體"/>
                <w:sz w:val="20"/>
              </w:rPr>
              <w:t>介紹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12:</w:t>
            </w:r>
            <w:r>
              <w:rPr>
                <w:rFonts w:ascii="標楷體" w:eastAsia="標楷體" w:hAnsi="標楷體"/>
                <w:sz w:val="20"/>
              </w:rPr>
              <w:t>20</w:t>
            </w:r>
            <w:r w:rsidRPr="00650EF5">
              <w:rPr>
                <w:rFonts w:ascii="標楷體" w:eastAsia="標楷體" w:hAnsi="標楷體" w:hint="eastAsia"/>
                <w:sz w:val="20"/>
              </w:rPr>
              <w:t>-13:</w:t>
            </w:r>
            <w:r>
              <w:rPr>
                <w:rFonts w:ascii="標楷體" w:eastAsia="標楷體" w:hAnsi="標楷體"/>
                <w:sz w:val="20"/>
              </w:rPr>
              <w:t>20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中餐及休息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13:</w:t>
            </w:r>
            <w:r>
              <w:rPr>
                <w:rFonts w:ascii="標楷體" w:eastAsia="標楷體" w:hAnsi="標楷體"/>
                <w:sz w:val="20"/>
              </w:rPr>
              <w:t>30</w:t>
            </w:r>
            <w:r w:rsidRPr="00650EF5">
              <w:rPr>
                <w:rFonts w:ascii="標楷體" w:eastAsia="標楷體" w:hAnsi="標楷體" w:hint="eastAsia"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15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0</w:t>
            </w:r>
            <w:r w:rsidRPr="00650EF5">
              <w:rPr>
                <w:rFonts w:ascii="標楷體" w:eastAsia="標楷體" w:hAnsi="標楷體" w:hint="eastAsia"/>
                <w:sz w:val="20"/>
              </w:rPr>
              <w:t>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/>
                <w:sz w:val="20"/>
              </w:rPr>
              <w:t>園導覧</w:t>
            </w:r>
          </w:p>
        </w:tc>
      </w:tr>
      <w:tr w:rsidR="00337255" w:rsidRPr="00650EF5" w:rsidTr="00B47330">
        <w:trPr>
          <w:trHeight w:val="383"/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5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15</w:t>
            </w:r>
            <w:r w:rsidR="004C10AD">
              <w:rPr>
                <w:rFonts w:ascii="標楷體" w:eastAsia="標楷體" w:hAnsi="標楷體" w:hint="eastAsia"/>
                <w:sz w:val="20"/>
              </w:rPr>
              <w:t>-15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 w:rsidR="004C10AD">
              <w:rPr>
                <w:rFonts w:ascii="標楷體" w:eastAsia="標楷體" w:hAnsi="標楷體"/>
                <w:sz w:val="20"/>
              </w:rPr>
              <w:t>5</w:t>
            </w:r>
            <w:r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93CF2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實驗：</w:t>
            </w:r>
            <w:r>
              <w:rPr>
                <w:rFonts w:ascii="標楷體" w:eastAsia="標楷體" w:hAnsi="標楷體" w:hint="eastAsia"/>
                <w:sz w:val="20"/>
              </w:rPr>
              <w:t>菇</w:t>
            </w:r>
            <w:r>
              <w:rPr>
                <w:rFonts w:ascii="標楷體" w:eastAsia="標楷體" w:hAnsi="標楷體"/>
                <w:sz w:val="20"/>
              </w:rPr>
              <w:t>類組織</w:t>
            </w:r>
            <w:r w:rsidRPr="00650EF5">
              <w:rPr>
                <w:rFonts w:ascii="標楷體" w:eastAsia="標楷體" w:hAnsi="標楷體" w:hint="eastAsia"/>
                <w:sz w:val="20"/>
              </w:rPr>
              <w:t>分離技術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16:</w:t>
            </w:r>
            <w:r w:rsidR="004C10AD">
              <w:rPr>
                <w:rFonts w:ascii="標楷體" w:eastAsia="標楷體" w:hAnsi="標楷體"/>
                <w:sz w:val="20"/>
              </w:rPr>
              <w:t>00</w:t>
            </w:r>
            <w:r w:rsidRPr="00650EF5">
              <w:rPr>
                <w:rFonts w:ascii="標楷體" w:eastAsia="標楷體" w:hAnsi="標楷體" w:hint="eastAsia"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17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00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4C10AD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</w:t>
            </w:r>
            <w:r>
              <w:rPr>
                <w:rFonts w:ascii="標楷體" w:eastAsia="標楷體" w:hAnsi="標楷體"/>
                <w:sz w:val="20"/>
              </w:rPr>
              <w:t>驗：</w:t>
            </w:r>
            <w:r w:rsidR="004C10AD">
              <w:rPr>
                <w:rFonts w:ascii="標楷體" w:eastAsia="標楷體" w:hAnsi="標楷體" w:hint="eastAsia"/>
                <w:sz w:val="20"/>
              </w:rPr>
              <w:t>格蘭氏染色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7</w:t>
            </w:r>
            <w:r w:rsidRPr="00650EF5">
              <w:rPr>
                <w:rFonts w:ascii="標楷體" w:eastAsia="標楷體" w:hAnsi="標楷體" w:hint="eastAsia"/>
                <w:sz w:val="20"/>
              </w:rPr>
              <w:t>:</w:t>
            </w:r>
            <w:r>
              <w:rPr>
                <w:rFonts w:ascii="標楷體" w:eastAsia="標楷體" w:hAnsi="標楷體"/>
                <w:sz w:val="20"/>
              </w:rPr>
              <w:t>1</w:t>
            </w:r>
            <w:r w:rsidRPr="00650EF5">
              <w:rPr>
                <w:rFonts w:ascii="標楷體" w:eastAsia="標楷體" w:hAnsi="標楷體" w:hint="eastAsia"/>
                <w:sz w:val="20"/>
              </w:rPr>
              <w:t>0-17:</w:t>
            </w:r>
            <w:r>
              <w:rPr>
                <w:rFonts w:ascii="標楷體" w:eastAsia="標楷體" w:hAnsi="標楷體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發問及回饋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 w:rsidRPr="00650EF5">
              <w:rPr>
                <w:rFonts w:ascii="標楷體" w:eastAsia="標楷體" w:hAnsi="標楷體" w:hint="eastAsia"/>
                <w:sz w:val="20"/>
              </w:rPr>
              <w:t>17:</w:t>
            </w:r>
            <w:r>
              <w:rPr>
                <w:rFonts w:ascii="標楷體" w:eastAsia="標楷體" w:hAnsi="標楷體"/>
                <w:sz w:val="20"/>
              </w:rPr>
              <w:t>25</w:t>
            </w:r>
            <w:r w:rsidRPr="00650EF5">
              <w:rPr>
                <w:rFonts w:ascii="標楷體" w:eastAsia="標楷體" w:hAnsi="標楷體" w:hint="eastAsia"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17:30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大合照</w:t>
            </w:r>
          </w:p>
        </w:tc>
      </w:tr>
      <w:tr w:rsidR="00337255" w:rsidRPr="00650EF5" w:rsidTr="00B47330">
        <w:trPr>
          <w:jc w:val="center"/>
        </w:trPr>
        <w:tc>
          <w:tcPr>
            <w:tcW w:w="2216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17:30-</w:t>
            </w:r>
          </w:p>
        </w:tc>
        <w:tc>
          <w:tcPr>
            <w:tcW w:w="3828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</w:tcPr>
          <w:p w:rsidR="00337255" w:rsidRPr="00650EF5" w:rsidRDefault="00337255" w:rsidP="00B4733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放</w:t>
            </w:r>
            <w:r>
              <w:rPr>
                <w:rFonts w:ascii="標楷體" w:eastAsia="標楷體" w:hAnsi="標楷體"/>
                <w:sz w:val="20"/>
              </w:rPr>
              <w:t>學</w:t>
            </w:r>
          </w:p>
        </w:tc>
      </w:tr>
    </w:tbl>
    <w:p w:rsidR="0062001D" w:rsidRPr="00B07518" w:rsidRDefault="0062001D" w:rsidP="0062001D">
      <w:pPr>
        <w:jc w:val="both"/>
        <w:rPr>
          <w:rFonts w:ascii="Times New Roman" w:eastAsia="標楷體" w:hAnsi="Times New Roman"/>
          <w:szCs w:val="24"/>
        </w:rPr>
      </w:pPr>
    </w:p>
    <w:p w:rsidR="0062001D" w:rsidRPr="00B07518" w:rsidRDefault="0062001D" w:rsidP="0062001D">
      <w:pPr>
        <w:pStyle w:val="a7"/>
        <w:ind w:leftChars="0" w:left="1200"/>
        <w:jc w:val="both"/>
        <w:rPr>
          <w:rFonts w:ascii="Times New Roman" w:eastAsia="標楷體" w:hAnsi="Times New Roman"/>
          <w:szCs w:val="24"/>
          <w:u w:val="single"/>
        </w:rPr>
      </w:pPr>
    </w:p>
    <w:p w:rsidR="00337255" w:rsidRPr="00650EF5" w:rsidRDefault="00337255" w:rsidP="00337255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u w:val="single"/>
        </w:rPr>
      </w:pPr>
      <w:r w:rsidRPr="00E346A2">
        <w:rPr>
          <w:rFonts w:ascii="標楷體" w:eastAsia="標楷體" w:hAnsi="標楷體" w:hint="eastAsia"/>
          <w:u w:val="single"/>
        </w:rPr>
        <w:t>植病</w:t>
      </w:r>
      <w:r>
        <w:rPr>
          <w:rFonts w:ascii="標楷體" w:eastAsia="標楷體" w:hAnsi="標楷體" w:hint="eastAsia"/>
          <w:u w:val="single"/>
        </w:rPr>
        <w:t>、植</w:t>
      </w:r>
      <w:proofErr w:type="gramStart"/>
      <w:r>
        <w:rPr>
          <w:rFonts w:ascii="標楷體" w:eastAsia="標楷體" w:hAnsi="標楷體" w:hint="eastAsia"/>
          <w:u w:val="single"/>
        </w:rPr>
        <w:t>醫</w:t>
      </w:r>
      <w:proofErr w:type="gramEnd"/>
      <w:r>
        <w:rPr>
          <w:rFonts w:ascii="標楷體" w:eastAsia="標楷體" w:hAnsi="標楷體" w:hint="eastAsia"/>
          <w:u w:val="single"/>
        </w:rPr>
        <w:t>、</w:t>
      </w:r>
      <w:proofErr w:type="gramStart"/>
      <w:r>
        <w:rPr>
          <w:rFonts w:ascii="標楷體" w:eastAsia="標楷體" w:hAnsi="標楷體" w:hint="eastAsia"/>
          <w:u w:val="single"/>
        </w:rPr>
        <w:t>樹藝</w:t>
      </w:r>
      <w:r w:rsidRPr="00E346A2">
        <w:rPr>
          <w:rFonts w:ascii="標楷體" w:eastAsia="標楷體" w:hAnsi="標楷體" w:hint="eastAsia"/>
          <w:u w:val="single"/>
        </w:rPr>
        <w:t>相關</w:t>
      </w:r>
      <w:proofErr w:type="gramEnd"/>
      <w:r w:rsidRPr="00E346A2">
        <w:rPr>
          <w:rFonts w:ascii="標楷體" w:eastAsia="標楷體" w:hAnsi="標楷體" w:hint="eastAsia"/>
          <w:u w:val="single"/>
        </w:rPr>
        <w:t>知識＋四大病原介紹</w:t>
      </w:r>
    </w:p>
    <w:p w:rsidR="00337255" w:rsidRPr="00650EF5" w:rsidRDefault="00337255" w:rsidP="00337255">
      <w:pPr>
        <w:ind w:leftChars="500" w:left="1200"/>
        <w:jc w:val="both"/>
        <w:rPr>
          <w:rFonts w:ascii="標楷體" w:eastAsia="標楷體" w:hAnsi="標楷體"/>
        </w:rPr>
      </w:pPr>
      <w:r w:rsidRPr="00650EF5">
        <w:rPr>
          <w:rFonts w:ascii="標楷體" w:eastAsia="標楷體" w:hAnsi="標楷體" w:hint="eastAsia"/>
        </w:rPr>
        <w:t xml:space="preserve">    透過投影片的方式，簡單地介紹本系之課程、特色</w:t>
      </w:r>
      <w:r>
        <w:rPr>
          <w:rFonts w:ascii="標楷體" w:eastAsia="標楷體" w:hAnsi="標楷體" w:hint="eastAsia"/>
        </w:rPr>
        <w:t>，還有現在熱門的植</w:t>
      </w:r>
      <w:proofErr w:type="gramStart"/>
      <w:r>
        <w:rPr>
          <w:rFonts w:ascii="標楷體" w:eastAsia="標楷體" w:hAnsi="標楷體" w:hint="eastAsia"/>
        </w:rPr>
        <w:t>醫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以及樹藝師</w:t>
      </w:r>
      <w:proofErr w:type="gramEnd"/>
      <w:r>
        <w:rPr>
          <w:rFonts w:ascii="標楷體" w:eastAsia="標楷體" w:hAnsi="標楷體" w:hint="eastAsia"/>
        </w:rPr>
        <w:t>等議題</w:t>
      </w:r>
      <w:r w:rsidRPr="00650EF5">
        <w:rPr>
          <w:rFonts w:ascii="標楷體" w:eastAsia="標楷體" w:hAnsi="標楷體" w:hint="eastAsia"/>
        </w:rPr>
        <w:t>，並配合影片引發其興趣。微生物學簡介的部分，分別介紹四大病原</w:t>
      </w:r>
      <w:proofErr w:type="gramStart"/>
      <w:r w:rsidRPr="00650EF5">
        <w:rPr>
          <w:rFonts w:ascii="標楷體" w:eastAsia="標楷體" w:hAnsi="標楷體"/>
        </w:rPr>
        <w:t>—</w:t>
      </w:r>
      <w:proofErr w:type="gramEnd"/>
      <w:r w:rsidRPr="00650EF5">
        <w:rPr>
          <w:rFonts w:ascii="標楷體" w:eastAsia="標楷體" w:hAnsi="標楷體" w:hint="eastAsia"/>
        </w:rPr>
        <w:t>真菌、病毒、線蟲、細菌的形態外觀，簡單的結構，以及在自然界中所扮演角色，配合高中生的背景知識，給與適當的教材，以期激發其對於微生物之興趣。</w:t>
      </w:r>
      <w:r w:rsidRPr="00650EF5">
        <w:rPr>
          <w:rFonts w:ascii="標楷體" w:eastAsia="標楷體" w:hAnsi="標楷體"/>
        </w:rPr>
        <w:t xml:space="preserve"> </w:t>
      </w:r>
    </w:p>
    <w:p w:rsidR="00337255" w:rsidRPr="00650EF5" w:rsidRDefault="00337255" w:rsidP="00337255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u w:val="single"/>
        </w:rPr>
      </w:pPr>
      <w:r w:rsidRPr="00650EF5">
        <w:rPr>
          <w:rFonts w:ascii="標楷體" w:eastAsia="標楷體" w:hAnsi="標楷體" w:hint="eastAsia"/>
          <w:u w:val="single"/>
        </w:rPr>
        <w:t>實驗：臺大校園病害植物觀察</w:t>
      </w:r>
    </w:p>
    <w:p w:rsidR="00337255" w:rsidRPr="00650EF5" w:rsidRDefault="00337255" w:rsidP="00337255">
      <w:pPr>
        <w:ind w:leftChars="500" w:left="1200"/>
        <w:jc w:val="both"/>
        <w:rPr>
          <w:rFonts w:ascii="標楷體" w:eastAsia="標楷體" w:hAnsi="標楷體"/>
          <w:szCs w:val="24"/>
        </w:rPr>
      </w:pPr>
      <w:r w:rsidRPr="00650EF5">
        <w:rPr>
          <w:rFonts w:ascii="標楷體" w:eastAsia="標楷體" w:hAnsi="標楷體" w:hint="eastAsia"/>
          <w:sz w:val="22"/>
        </w:rPr>
        <w:t xml:space="preserve">   </w:t>
      </w:r>
      <w:r w:rsidRPr="00650EF5">
        <w:rPr>
          <w:rFonts w:ascii="標楷體" w:eastAsia="標楷體" w:hAnsi="標楷體" w:hint="eastAsia"/>
          <w:szCs w:val="24"/>
        </w:rPr>
        <w:t xml:space="preserve"> 透過實際走訪校園觀察植物之病害，讓學生了解植物病害的基本概念，並介紹一些臺大校園常見的植物病害。</w:t>
      </w:r>
    </w:p>
    <w:p w:rsidR="00337255" w:rsidRPr="00650EF5" w:rsidRDefault="00337255" w:rsidP="00337255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u w:val="single"/>
        </w:rPr>
      </w:pPr>
      <w:r w:rsidRPr="00650EF5">
        <w:rPr>
          <w:rFonts w:ascii="標楷體" w:eastAsia="標楷體" w:hAnsi="標楷體" w:hint="eastAsia"/>
          <w:u w:val="single"/>
        </w:rPr>
        <w:t>系上教授實驗室及分子檢測室參觀</w:t>
      </w:r>
    </w:p>
    <w:p w:rsidR="00337255" w:rsidRPr="00650EF5" w:rsidRDefault="00337255" w:rsidP="00337255">
      <w:pPr>
        <w:pStyle w:val="a7"/>
        <w:ind w:leftChars="0" w:left="1200"/>
        <w:jc w:val="both"/>
        <w:rPr>
          <w:rFonts w:ascii="標楷體" w:eastAsia="標楷體" w:hAnsi="標楷體"/>
        </w:rPr>
      </w:pPr>
      <w:r w:rsidRPr="00650EF5">
        <w:rPr>
          <w:rFonts w:ascii="標楷體" w:eastAsia="標楷體" w:hAnsi="標楷體" w:hint="eastAsia"/>
        </w:rPr>
        <w:t xml:space="preserve">    實際參觀實驗室，並簡單介紹實驗室常用儀器的原理及操作。</w:t>
      </w:r>
    </w:p>
    <w:p w:rsidR="003925A9" w:rsidRPr="004C10AD" w:rsidRDefault="00337255" w:rsidP="008939DB">
      <w:pPr>
        <w:pStyle w:val="a7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650EF5">
        <w:rPr>
          <w:rFonts w:ascii="標楷體" w:eastAsia="標楷體" w:hAnsi="標楷體" w:hint="eastAsia"/>
          <w:u w:val="single"/>
        </w:rPr>
        <w:t>實驗：</w:t>
      </w:r>
      <w:r w:rsidR="004C10AD">
        <w:rPr>
          <w:rFonts w:ascii="標楷體" w:eastAsia="標楷體" w:hAnsi="標楷體" w:hint="eastAsia"/>
          <w:u w:val="single"/>
        </w:rPr>
        <w:t>病原</w:t>
      </w:r>
      <w:r w:rsidR="008939DB" w:rsidRPr="008939DB">
        <w:rPr>
          <w:rFonts w:ascii="標楷體" w:eastAsia="標楷體" w:hAnsi="標楷體" w:hint="eastAsia"/>
          <w:u w:val="single"/>
        </w:rPr>
        <w:t>分離技術</w:t>
      </w:r>
      <w:r w:rsidRPr="00650EF5">
        <w:rPr>
          <w:rFonts w:ascii="標楷體" w:eastAsia="標楷體" w:hAnsi="標楷體"/>
          <w:u w:val="single"/>
        </w:rPr>
        <w:br/>
      </w:r>
      <w:r w:rsidRPr="00650EF5">
        <w:rPr>
          <w:rFonts w:ascii="標楷體" w:eastAsia="標楷體" w:hAnsi="標楷體" w:hint="eastAsia"/>
          <w:sz w:val="22"/>
        </w:rPr>
        <w:tab/>
      </w:r>
      <w:r w:rsidR="004C10AD">
        <w:rPr>
          <w:rFonts w:ascii="標楷體" w:eastAsia="標楷體" w:hAnsi="標楷體" w:hint="eastAsia"/>
          <w:sz w:val="22"/>
        </w:rPr>
        <w:t xml:space="preserve">  </w:t>
      </w:r>
      <w:r w:rsidRPr="00650EF5">
        <w:rPr>
          <w:rFonts w:ascii="標楷體" w:eastAsia="標楷體" w:hAnsi="標楷體" w:hint="eastAsia"/>
        </w:rPr>
        <w:t>介紹</w:t>
      </w:r>
      <w:r>
        <w:rPr>
          <w:rFonts w:ascii="標楷體" w:eastAsia="標楷體" w:hAnsi="標楷體" w:hint="eastAsia"/>
        </w:rPr>
        <w:t>真</w:t>
      </w:r>
      <w:r>
        <w:rPr>
          <w:rFonts w:ascii="標楷體" w:eastAsia="標楷體" w:hAnsi="標楷體"/>
        </w:rPr>
        <w:t>菌組織</w:t>
      </w:r>
      <w:r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/>
        </w:rPr>
        <w:t>離</w:t>
      </w:r>
      <w:r w:rsidRPr="00650EF5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基</w:t>
      </w:r>
      <w:r>
        <w:rPr>
          <w:rFonts w:ascii="標楷體" w:eastAsia="標楷體" w:hAnsi="標楷體"/>
        </w:rPr>
        <w:t>本</w:t>
      </w:r>
      <w:r w:rsidRPr="00650EF5">
        <w:rPr>
          <w:rFonts w:ascii="標楷體" w:eastAsia="標楷體" w:hAnsi="標楷體" w:hint="eastAsia"/>
        </w:rPr>
        <w:t>方法</w:t>
      </w:r>
      <w:r w:rsidR="008939DB">
        <w:rPr>
          <w:rFonts w:ascii="標楷體" w:eastAsia="標楷體" w:hAnsi="標楷體" w:hint="eastAsia"/>
        </w:rPr>
        <w:t>，</w:t>
      </w:r>
      <w:r w:rsidRPr="00650EF5">
        <w:rPr>
          <w:rFonts w:ascii="標楷體" w:eastAsia="標楷體" w:hAnsi="標楷體" w:hint="eastAsia"/>
        </w:rPr>
        <w:t>並指導其操作技巧及注意事項。</w:t>
      </w:r>
    </w:p>
    <w:p w:rsidR="004C10AD" w:rsidRPr="00650EF5" w:rsidRDefault="004C10AD" w:rsidP="004C10AD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u w:val="single"/>
        </w:rPr>
      </w:pPr>
      <w:r w:rsidRPr="00650EF5">
        <w:rPr>
          <w:rFonts w:ascii="標楷體" w:eastAsia="標楷體" w:hAnsi="標楷體" w:hint="eastAsia"/>
          <w:u w:val="single"/>
        </w:rPr>
        <w:t>實驗：</w:t>
      </w:r>
      <w:r>
        <w:rPr>
          <w:rFonts w:ascii="標楷體" w:eastAsia="標楷體" w:hAnsi="標楷體" w:hint="eastAsia"/>
          <w:u w:val="single"/>
        </w:rPr>
        <w:t>病原</w:t>
      </w:r>
      <w:r w:rsidRPr="008939DB">
        <w:rPr>
          <w:rFonts w:ascii="標楷體" w:eastAsia="標楷體" w:hAnsi="標楷體" w:hint="eastAsia"/>
          <w:u w:val="single"/>
        </w:rPr>
        <w:t>鑑定</w:t>
      </w:r>
      <w:r>
        <w:rPr>
          <w:rFonts w:ascii="標楷體" w:eastAsia="標楷體" w:hAnsi="標楷體" w:hint="eastAsia"/>
          <w:u w:val="single"/>
        </w:rPr>
        <w:t>技術</w:t>
      </w:r>
    </w:p>
    <w:p w:rsidR="004C10AD" w:rsidRPr="00650EF5" w:rsidRDefault="004C10AD" w:rsidP="004C10AD">
      <w:pPr>
        <w:ind w:left="1200"/>
        <w:jc w:val="both"/>
        <w:rPr>
          <w:rFonts w:ascii="標楷體" w:eastAsia="標楷體" w:hAnsi="標楷體"/>
        </w:rPr>
      </w:pPr>
      <w:r w:rsidRPr="00650EF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以格蘭氏染色法的實際操作，讓學生了解</w:t>
      </w:r>
      <w:proofErr w:type="gramStart"/>
      <w:r>
        <w:rPr>
          <w:rFonts w:ascii="標楷體" w:eastAsia="標楷體" w:hAnsi="標楷體" w:hint="eastAsia"/>
        </w:rPr>
        <w:t>最</w:t>
      </w:r>
      <w:proofErr w:type="gramEnd"/>
      <w:r>
        <w:rPr>
          <w:rFonts w:ascii="標楷體" w:eastAsia="標楷體" w:hAnsi="標楷體" w:hint="eastAsia"/>
        </w:rPr>
        <w:t>基礎的細菌分類法，並</w:t>
      </w:r>
      <w:r>
        <w:rPr>
          <w:rFonts w:ascii="標楷體" w:eastAsia="標楷體" w:hAnsi="標楷體"/>
        </w:rPr>
        <w:t>在顯微鏡下觀察實驗結果。</w:t>
      </w:r>
    </w:p>
    <w:p w:rsidR="004C10AD" w:rsidRPr="00123F69" w:rsidRDefault="004C10AD" w:rsidP="004C10AD">
      <w:pPr>
        <w:pStyle w:val="a7"/>
        <w:ind w:leftChars="0" w:left="1200"/>
        <w:jc w:val="both"/>
        <w:rPr>
          <w:rFonts w:ascii="Times New Roman" w:eastAsia="標楷體" w:hAnsi="Times New Roman"/>
          <w:szCs w:val="24"/>
        </w:rPr>
      </w:pPr>
    </w:p>
    <w:sectPr w:rsidR="004C10AD" w:rsidRPr="00123F69" w:rsidSect="002F70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A5" w:rsidRDefault="000022A5" w:rsidP="0062001D">
      <w:r>
        <w:separator/>
      </w:r>
    </w:p>
  </w:endnote>
  <w:endnote w:type="continuationSeparator" w:id="0">
    <w:p w:rsidR="000022A5" w:rsidRDefault="000022A5" w:rsidP="0062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A5" w:rsidRDefault="000022A5" w:rsidP="0062001D">
      <w:r>
        <w:separator/>
      </w:r>
    </w:p>
  </w:footnote>
  <w:footnote w:type="continuationSeparator" w:id="0">
    <w:p w:rsidR="000022A5" w:rsidRDefault="000022A5" w:rsidP="0062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F187F"/>
    <w:multiLevelType w:val="hybridMultilevel"/>
    <w:tmpl w:val="97BE0342"/>
    <w:lvl w:ilvl="0" w:tplc="93385E54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D3326AF"/>
    <w:multiLevelType w:val="hybridMultilevel"/>
    <w:tmpl w:val="7832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982B3B"/>
    <w:multiLevelType w:val="hybridMultilevel"/>
    <w:tmpl w:val="08F4F2EE"/>
    <w:lvl w:ilvl="0" w:tplc="B41418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7BBD4D36"/>
    <w:multiLevelType w:val="hybridMultilevel"/>
    <w:tmpl w:val="A802D4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5"/>
    <w:rsid w:val="000022A5"/>
    <w:rsid w:val="00056A65"/>
    <w:rsid w:val="00123F69"/>
    <w:rsid w:val="00337255"/>
    <w:rsid w:val="003925A9"/>
    <w:rsid w:val="004B1FFE"/>
    <w:rsid w:val="004C10AD"/>
    <w:rsid w:val="004E10F3"/>
    <w:rsid w:val="00520CE1"/>
    <w:rsid w:val="00543112"/>
    <w:rsid w:val="005E11FE"/>
    <w:rsid w:val="0062001D"/>
    <w:rsid w:val="0063023E"/>
    <w:rsid w:val="006401BE"/>
    <w:rsid w:val="00763056"/>
    <w:rsid w:val="0087647B"/>
    <w:rsid w:val="008939DB"/>
    <w:rsid w:val="00B93CF2"/>
    <w:rsid w:val="00BC5B5D"/>
    <w:rsid w:val="00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00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0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001D"/>
    <w:rPr>
      <w:sz w:val="20"/>
      <w:szCs w:val="20"/>
    </w:rPr>
  </w:style>
  <w:style w:type="paragraph" w:styleId="a7">
    <w:name w:val="List Paragraph"/>
    <w:basedOn w:val="a"/>
    <w:uiPriority w:val="34"/>
    <w:qFormat/>
    <w:rsid w:val="0062001D"/>
    <w:pPr>
      <w:ind w:leftChars="200" w:left="480"/>
    </w:pPr>
  </w:style>
  <w:style w:type="table" w:styleId="a8">
    <w:name w:val="Table Grid"/>
    <w:basedOn w:val="a1"/>
    <w:uiPriority w:val="59"/>
    <w:rsid w:val="00620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76305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3725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7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72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00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0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001D"/>
    <w:rPr>
      <w:sz w:val="20"/>
      <w:szCs w:val="20"/>
    </w:rPr>
  </w:style>
  <w:style w:type="paragraph" w:styleId="a7">
    <w:name w:val="List Paragraph"/>
    <w:basedOn w:val="a"/>
    <w:uiPriority w:val="34"/>
    <w:qFormat/>
    <w:rsid w:val="0062001D"/>
    <w:pPr>
      <w:ind w:leftChars="200" w:left="480"/>
    </w:pPr>
  </w:style>
  <w:style w:type="table" w:styleId="a8">
    <w:name w:val="Table Grid"/>
    <w:basedOn w:val="a1"/>
    <w:uiPriority w:val="59"/>
    <w:rsid w:val="00620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76305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3725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7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7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Yen</cp:lastModifiedBy>
  <cp:revision>2</cp:revision>
  <dcterms:created xsi:type="dcterms:W3CDTF">2016-11-01T02:45:00Z</dcterms:created>
  <dcterms:modified xsi:type="dcterms:W3CDTF">2016-11-01T02:45:00Z</dcterms:modified>
</cp:coreProperties>
</file>