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39" w:rsidRPr="00393974" w:rsidRDefault="001D0239" w:rsidP="001D023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93974">
        <w:rPr>
          <w:rFonts w:ascii="標楷體" w:eastAsia="標楷體" w:hAnsi="標楷體"/>
          <w:sz w:val="28"/>
          <w:szCs w:val="28"/>
        </w:rPr>
        <w:t>附件：</w:t>
      </w:r>
      <w:r w:rsidRPr="00393974">
        <w:rPr>
          <w:rFonts w:ascii="標楷體" w:eastAsia="標楷體" w:hAnsi="標楷體" w:hint="eastAsia"/>
          <w:b/>
          <w:bCs/>
          <w:sz w:val="28"/>
          <w:szCs w:val="28"/>
        </w:rPr>
        <w:t>高雄市立左營高級中學</w:t>
      </w:r>
      <w:r w:rsidR="00AD218F" w:rsidRPr="00876286">
        <w:rPr>
          <w:rFonts w:ascii="標楷體" w:eastAsia="標楷體" w:hAnsi="標楷體" w:hint="eastAsia"/>
          <w:b/>
          <w:bCs/>
          <w:sz w:val="28"/>
          <w:szCs w:val="28"/>
        </w:rPr>
        <w:t>104</w:t>
      </w:r>
      <w:r w:rsidR="00AD218F" w:rsidRPr="00876286">
        <w:rPr>
          <w:rFonts w:ascii="標楷體" w:eastAsia="標楷體" w:hAnsi="標楷體"/>
          <w:b/>
          <w:bCs/>
          <w:sz w:val="28"/>
          <w:szCs w:val="28"/>
        </w:rPr>
        <w:t>年</w:t>
      </w:r>
      <w:r w:rsidR="00876286">
        <w:rPr>
          <w:rFonts w:ascii="標楷體" w:eastAsia="標楷體" w:hAnsi="標楷體"/>
          <w:b/>
          <w:bCs/>
          <w:sz w:val="28"/>
          <w:szCs w:val="28"/>
        </w:rPr>
        <w:t>創校</w:t>
      </w:r>
      <w:r w:rsidR="00AD218F">
        <w:rPr>
          <w:rFonts w:ascii="標楷體" w:eastAsia="標楷體" w:hAnsi="標楷體" w:hint="eastAsia"/>
          <w:b/>
          <w:bCs/>
          <w:sz w:val="28"/>
          <w:szCs w:val="28"/>
        </w:rPr>
        <w:t>7</w:t>
      </w:r>
      <w:r w:rsidR="00AD218F">
        <w:rPr>
          <w:rFonts w:ascii="標楷體" w:eastAsia="標楷體" w:hAnsi="標楷體"/>
          <w:b/>
          <w:bCs/>
          <w:sz w:val="28"/>
          <w:szCs w:val="28"/>
        </w:rPr>
        <w:t>0</w:t>
      </w:r>
      <w:r w:rsidR="00876286">
        <w:rPr>
          <w:rFonts w:ascii="標楷體" w:eastAsia="標楷體" w:hAnsi="標楷體"/>
          <w:b/>
          <w:bCs/>
          <w:sz w:val="28"/>
          <w:szCs w:val="28"/>
        </w:rPr>
        <w:t>週年</w:t>
      </w:r>
      <w:r w:rsidRPr="00393974">
        <w:rPr>
          <w:rFonts w:ascii="標楷體" w:eastAsia="標楷體" w:hAnsi="標楷體" w:hint="eastAsia"/>
          <w:b/>
          <w:bCs/>
          <w:sz w:val="28"/>
          <w:szCs w:val="28"/>
        </w:rPr>
        <w:t>傑出校友遴選要點</w:t>
      </w:r>
    </w:p>
    <w:p w:rsidR="001D0239" w:rsidRPr="00393974" w:rsidRDefault="001D0239" w:rsidP="007F47FA">
      <w:pPr>
        <w:spacing w:line="240" w:lineRule="atLeast"/>
        <w:ind w:firstLineChars="1900" w:firstLine="5320"/>
        <w:jc w:val="right"/>
        <w:rPr>
          <w:rFonts w:ascii="標楷體" w:eastAsia="標楷體" w:hAnsi="標楷體"/>
          <w:bCs/>
          <w:color w:val="000000"/>
          <w:sz w:val="28"/>
          <w:szCs w:val="28"/>
        </w:rPr>
      </w:pPr>
      <w:r w:rsidRPr="00393974">
        <w:rPr>
          <w:rFonts w:ascii="標楷體" w:eastAsia="標楷體" w:hAnsi="標楷體" w:hint="eastAsia"/>
          <w:bCs/>
          <w:color w:val="000000"/>
          <w:sz w:val="28"/>
          <w:szCs w:val="28"/>
        </w:rPr>
        <w:t>100</w:t>
      </w:r>
      <w:bookmarkStart w:id="0" w:name="_GoBack"/>
      <w:bookmarkEnd w:id="0"/>
      <w:r w:rsidRPr="00393974">
        <w:rPr>
          <w:rFonts w:ascii="標楷體" w:eastAsia="標楷體" w:hAnsi="標楷體" w:hint="eastAsia"/>
          <w:bCs/>
          <w:color w:val="000000"/>
          <w:sz w:val="28"/>
          <w:szCs w:val="28"/>
        </w:rPr>
        <w:t>年10月25日 行政會議  通過</w:t>
      </w:r>
    </w:p>
    <w:p w:rsidR="001D0239" w:rsidRPr="00393974" w:rsidRDefault="001D0239" w:rsidP="007F47FA">
      <w:pPr>
        <w:spacing w:line="240" w:lineRule="atLeast"/>
        <w:ind w:leftChars="1425" w:left="3420" w:firstLineChars="450" w:firstLine="1260"/>
        <w:jc w:val="right"/>
        <w:rPr>
          <w:rFonts w:ascii="標楷體" w:eastAsia="標楷體" w:hAnsi="標楷體"/>
          <w:bCs/>
          <w:color w:val="000000"/>
          <w:sz w:val="28"/>
          <w:szCs w:val="28"/>
        </w:rPr>
      </w:pPr>
      <w:r w:rsidRPr="00393974">
        <w:rPr>
          <w:rFonts w:ascii="標楷體" w:eastAsia="標楷體" w:hAnsi="標楷體" w:hint="eastAsia"/>
          <w:bCs/>
          <w:color w:val="000000"/>
          <w:sz w:val="28"/>
          <w:szCs w:val="28"/>
        </w:rPr>
        <w:t>101年 8月 14日行政會議修訂通過</w:t>
      </w:r>
    </w:p>
    <w:p w:rsidR="001D0239" w:rsidRPr="00393974" w:rsidRDefault="001D0239" w:rsidP="001D0239">
      <w:pPr>
        <w:spacing w:line="44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第一條 為表揚本校傑出校友對社會或母校之傑出貢獻，期能啟迪後進，見賢思齊，特訂定本要點。</w:t>
      </w:r>
    </w:p>
    <w:p w:rsidR="001D0239" w:rsidRPr="00393974" w:rsidRDefault="001D0239" w:rsidP="001D0239">
      <w:pPr>
        <w:numPr>
          <w:ilvl w:val="0"/>
          <w:numId w:val="1"/>
        </w:numPr>
        <w:autoSpaceDN w:val="0"/>
        <w:spacing w:line="440" w:lineRule="exact"/>
        <w:ind w:left="900" w:hanging="90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 xml:space="preserve"> 凡本校校友於下列各領域有傑出貢獻，均得被推薦為傑出校友遴選。分類如下：</w:t>
      </w:r>
    </w:p>
    <w:p w:rsidR="001D0239" w:rsidRPr="00393974" w:rsidRDefault="001D0239" w:rsidP="001D0239">
      <w:pPr>
        <w:spacing w:line="440" w:lineRule="exact"/>
        <w:ind w:leftChars="225" w:left="1111" w:hangingChars="204" w:hanging="571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一、學術研究類：從事學術研究，在其專業領域表現傑出</w:t>
      </w:r>
      <w:r w:rsidRPr="004E79C0">
        <w:rPr>
          <w:rFonts w:ascii="標楷體" w:eastAsia="標楷體" w:hAnsi="標楷體" w:hint="eastAsia"/>
          <w:spacing w:val="-20"/>
          <w:sz w:val="28"/>
          <w:szCs w:val="28"/>
        </w:rPr>
        <w:t>，有卓越貢獻者。</w:t>
      </w:r>
    </w:p>
    <w:p w:rsidR="001D0239" w:rsidRPr="00393974" w:rsidRDefault="001D0239" w:rsidP="001D0239">
      <w:pPr>
        <w:spacing w:line="440" w:lineRule="exact"/>
        <w:ind w:leftChars="225" w:left="1111" w:hangingChars="204" w:hanging="571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二、工商企業類：自行創業或經營企業有顯著成就者。</w:t>
      </w:r>
    </w:p>
    <w:p w:rsidR="001D0239" w:rsidRPr="00393974" w:rsidRDefault="001D0239" w:rsidP="001D0239">
      <w:pPr>
        <w:spacing w:line="440" w:lineRule="exact"/>
        <w:ind w:leftChars="225" w:left="1111" w:hangingChars="204" w:hanging="571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三、藝文體育類：在文化、藝術或體育領域有特殊表現或重大貢獻者。</w:t>
      </w:r>
    </w:p>
    <w:p w:rsidR="001D0239" w:rsidRPr="00393974" w:rsidRDefault="001D0239" w:rsidP="001D0239">
      <w:pPr>
        <w:spacing w:line="440" w:lineRule="exact"/>
        <w:ind w:leftChars="225" w:left="1111" w:hangingChars="204" w:hanging="571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四、社會服務類：投入公益活動為社會肯定者或擔任公職有卓越貢獻者。</w:t>
      </w:r>
    </w:p>
    <w:p w:rsidR="001D0239" w:rsidRPr="00393974" w:rsidRDefault="001D0239" w:rsidP="001D0239">
      <w:pPr>
        <w:spacing w:line="440" w:lineRule="exact"/>
        <w:ind w:leftChars="225" w:left="1111" w:hangingChars="204" w:hanging="571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五、其它綜合類：對社會或母校有重大貢獻，但非屬以上四類者。</w:t>
      </w:r>
    </w:p>
    <w:p w:rsidR="001D0239" w:rsidRPr="00393974" w:rsidRDefault="001D0239" w:rsidP="001D0239">
      <w:pPr>
        <w:numPr>
          <w:ilvl w:val="0"/>
          <w:numId w:val="1"/>
        </w:numPr>
        <w:autoSpaceDN w:val="0"/>
        <w:spacing w:line="440" w:lineRule="exact"/>
        <w:ind w:left="910" w:hanging="91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 xml:space="preserve"> 凡符合前條規定資格之一者，得經本校教職員工或歷屆校友二人以上，或社會各界</w:t>
      </w:r>
    </w:p>
    <w:p w:rsidR="001D0239" w:rsidRPr="00393974" w:rsidRDefault="001D0239" w:rsidP="001D0239">
      <w:pPr>
        <w:spacing w:line="440" w:lineRule="exact"/>
        <w:ind w:leftChars="350" w:left="84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關、社團等單位推薦，填妥推薦表(如附件)，向本校「傑出校友遴選委員會」推薦之。其被推薦次數不限，但當選以一次為限。</w:t>
      </w:r>
    </w:p>
    <w:p w:rsidR="001D0239" w:rsidRPr="00393974" w:rsidRDefault="001D0239" w:rsidP="001D02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第四條 遴選方式：</w:t>
      </w:r>
    </w:p>
    <w:p w:rsidR="001D0239" w:rsidRPr="00393974" w:rsidRDefault="001D0239" w:rsidP="001D0239">
      <w:pPr>
        <w:spacing w:line="440" w:lineRule="exact"/>
        <w:ind w:leftChars="225" w:left="1080" w:hangingChars="193" w:hanging="54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一、由本校組成「傑出校友遴選委員會」。委員會由校長擔任主任委員，聘請校友代表及校內外人士15人組成。</w:t>
      </w:r>
    </w:p>
    <w:p w:rsidR="00C31903" w:rsidRDefault="001D0239" w:rsidP="00C31903">
      <w:pPr>
        <w:spacing w:line="440" w:lineRule="exact"/>
        <w:ind w:leftChars="225" w:left="1080" w:hangingChars="193" w:hanging="54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二、委員會於受理推薦名單後，於11月底前召開會議，由全體委員討論後決議該年度本校傑出校友當選名單。</w:t>
      </w:r>
    </w:p>
    <w:p w:rsidR="001D0239" w:rsidRPr="00C31903" w:rsidRDefault="00C31903" w:rsidP="00C31903">
      <w:pPr>
        <w:spacing w:line="4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第五條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D0239" w:rsidRPr="00C31903">
        <w:rPr>
          <w:rFonts w:ascii="標楷體" w:eastAsia="標楷體" w:hAnsi="標楷體" w:hint="eastAsia"/>
          <w:sz w:val="28"/>
          <w:szCs w:val="28"/>
        </w:rPr>
        <w:t>每年獲選表揚名額至多</w:t>
      </w:r>
      <w:r w:rsidR="001D0239" w:rsidRPr="00C31903">
        <w:rPr>
          <w:rFonts w:ascii="標楷體" w:eastAsia="標楷體" w:hAnsi="標楷體" w:cs="Arial Unicode MS" w:hint="eastAsia"/>
          <w:sz w:val="28"/>
          <w:szCs w:val="28"/>
        </w:rPr>
        <w:t>10</w:t>
      </w:r>
      <w:r w:rsidR="001D0239" w:rsidRPr="00C31903">
        <w:rPr>
          <w:rFonts w:ascii="標楷體" w:eastAsia="標楷體" w:hAnsi="標楷體" w:hint="eastAsia"/>
          <w:sz w:val="28"/>
          <w:szCs w:val="28"/>
        </w:rPr>
        <w:t>名，名額由「傑出校友遴選委員會」決定，同類別名額不得超過</w:t>
      </w:r>
      <w:r w:rsidR="001D0239" w:rsidRPr="00C31903">
        <w:rPr>
          <w:rFonts w:ascii="標楷體" w:eastAsia="標楷體" w:hAnsi="標楷體" w:cs="Arial Unicode MS" w:hint="eastAsia"/>
          <w:color w:val="000000"/>
          <w:sz w:val="28"/>
          <w:szCs w:val="28"/>
        </w:rPr>
        <w:t>3</w:t>
      </w:r>
      <w:r w:rsidR="001D0239" w:rsidRPr="00C31903">
        <w:rPr>
          <w:rFonts w:ascii="標楷體" w:eastAsia="標楷體" w:hAnsi="標楷體" w:hint="eastAsia"/>
          <w:sz w:val="28"/>
          <w:szCs w:val="28"/>
        </w:rPr>
        <w:t>名。</w:t>
      </w:r>
    </w:p>
    <w:p w:rsidR="001D0239" w:rsidRPr="00393974" w:rsidRDefault="00C31903" w:rsidP="00C31903">
      <w:pPr>
        <w:autoSpaceDN w:val="0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第六條</w:t>
      </w:r>
      <w:r w:rsidR="001D0239" w:rsidRPr="00393974">
        <w:rPr>
          <w:rFonts w:ascii="標楷體" w:eastAsia="標楷體" w:hAnsi="標楷體" w:hint="eastAsia"/>
          <w:sz w:val="28"/>
          <w:szCs w:val="28"/>
        </w:rPr>
        <w:t xml:space="preserve"> 辦理時程：</w:t>
      </w:r>
    </w:p>
    <w:p w:rsidR="001D0239" w:rsidRPr="00393974" w:rsidRDefault="001D0239" w:rsidP="001D0239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/>
          <w:sz w:val="28"/>
          <w:szCs w:val="28"/>
        </w:rPr>
        <w:t>一、</w:t>
      </w:r>
      <w:r w:rsidRPr="00393974">
        <w:rPr>
          <w:rFonts w:ascii="標楷體" w:eastAsia="標楷體" w:hAnsi="標楷體" w:hint="eastAsia"/>
          <w:sz w:val="28"/>
          <w:szCs w:val="28"/>
        </w:rPr>
        <w:t>每年</w:t>
      </w:r>
      <w:r w:rsidRPr="00393974">
        <w:rPr>
          <w:rFonts w:ascii="標楷體" w:eastAsia="標楷體" w:hAnsi="標楷體" w:cs="Arial Unicode MS" w:hint="eastAsia"/>
          <w:color w:val="000000"/>
          <w:sz w:val="28"/>
          <w:szCs w:val="28"/>
        </w:rPr>
        <w:t>10月25日</w:t>
      </w:r>
      <w:r w:rsidRPr="00393974">
        <w:rPr>
          <w:rFonts w:ascii="標楷體" w:eastAsia="標楷體" w:hAnsi="標楷體" w:hint="eastAsia"/>
          <w:sz w:val="28"/>
          <w:szCs w:val="28"/>
        </w:rPr>
        <w:t>，為當年度受理推薦期限，請填寫推薦表一份，郵寄或送至本校秘書室(高雄市左營區海功路55號 聯絡電話：07-5857512、07-5822010轉101)。</w:t>
      </w:r>
    </w:p>
    <w:p w:rsidR="001D0239" w:rsidRPr="00393974" w:rsidRDefault="001D0239" w:rsidP="001D023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/>
          <w:sz w:val="28"/>
          <w:szCs w:val="28"/>
        </w:rPr>
        <w:t>二、</w:t>
      </w:r>
      <w:r w:rsidRPr="004E79C0">
        <w:rPr>
          <w:rFonts w:ascii="標楷體" w:eastAsia="標楷體" w:hAnsi="標楷體" w:hint="eastAsia"/>
          <w:spacing w:val="-20"/>
          <w:sz w:val="28"/>
          <w:szCs w:val="28"/>
        </w:rPr>
        <w:t>每年12月1日，公布經本校「傑出校友遴選委員會」決議之當選名單。</w:t>
      </w:r>
    </w:p>
    <w:p w:rsidR="001D0239" w:rsidRPr="00393974" w:rsidRDefault="001D0239" w:rsidP="001D02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第七條  表揚方式：</w:t>
      </w:r>
    </w:p>
    <w:p w:rsidR="001D0239" w:rsidRPr="00393974" w:rsidRDefault="001D0239" w:rsidP="001D0239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一、</w:t>
      </w:r>
      <w:r w:rsidRPr="004E79C0">
        <w:rPr>
          <w:rFonts w:ascii="標楷體" w:eastAsia="標楷體" w:hAnsi="標楷體" w:hint="eastAsia"/>
          <w:spacing w:val="-20"/>
          <w:sz w:val="28"/>
          <w:szCs w:val="28"/>
        </w:rPr>
        <w:t>於每年校慶</w:t>
      </w:r>
      <w:r w:rsidRPr="004E79C0">
        <w:rPr>
          <w:rFonts w:ascii="標楷體" w:eastAsia="標楷體" w:hAnsi="標楷體"/>
          <w:spacing w:val="-20"/>
          <w:sz w:val="28"/>
          <w:szCs w:val="28"/>
        </w:rPr>
        <w:t>（</w:t>
      </w:r>
      <w:r w:rsidRPr="004E79C0">
        <w:rPr>
          <w:rFonts w:ascii="標楷體" w:eastAsia="標楷體" w:hAnsi="標楷體" w:hint="eastAsia"/>
          <w:spacing w:val="-20"/>
          <w:sz w:val="28"/>
          <w:szCs w:val="28"/>
        </w:rPr>
        <w:t>12月中旬</w:t>
      </w:r>
      <w:r w:rsidRPr="004E79C0">
        <w:rPr>
          <w:rFonts w:ascii="標楷體" w:eastAsia="標楷體" w:hAnsi="標楷體"/>
          <w:spacing w:val="-20"/>
          <w:sz w:val="28"/>
          <w:szCs w:val="28"/>
        </w:rPr>
        <w:t>）</w:t>
      </w:r>
      <w:r w:rsidRPr="004E79C0">
        <w:rPr>
          <w:rFonts w:ascii="標楷體" w:eastAsia="標楷體" w:hAnsi="標楷體" w:hint="eastAsia"/>
          <w:spacing w:val="-20"/>
          <w:sz w:val="28"/>
          <w:szCs w:val="28"/>
        </w:rPr>
        <w:t>活動或其他校內重要集會場合，頒發獎牌公開表揚。</w:t>
      </w:r>
    </w:p>
    <w:p w:rsidR="001D0239" w:rsidRPr="00393974" w:rsidRDefault="001D0239" w:rsidP="001D0239">
      <w:pPr>
        <w:spacing w:line="440" w:lineRule="exact"/>
        <w:ind w:rightChars="-142" w:right="-341" w:firstLineChars="200" w:firstLine="560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二、獲選傑出校友之具體事蹟將刊登本校刊物及學校網頁，以彰顯其成就。</w:t>
      </w:r>
    </w:p>
    <w:p w:rsidR="001D0239" w:rsidRPr="00393974" w:rsidRDefault="001D0239" w:rsidP="001D023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93974">
        <w:rPr>
          <w:rFonts w:ascii="標楷體" w:eastAsia="標楷體" w:hAnsi="標楷體" w:hint="eastAsia"/>
          <w:sz w:val="28"/>
          <w:szCs w:val="28"/>
        </w:rPr>
        <w:t>第八條  本辦法經行政會議通過後實施，修正時亦同。</w:t>
      </w:r>
    </w:p>
    <w:p w:rsidR="001D0239" w:rsidRPr="00393974" w:rsidRDefault="001D0239" w:rsidP="001D0239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393974">
        <w:rPr>
          <w:rFonts w:ascii="標楷體" w:eastAsia="標楷體" w:hAnsi="標楷體" w:hint="eastAsia"/>
          <w:bCs/>
          <w:sz w:val="28"/>
          <w:szCs w:val="28"/>
        </w:rPr>
        <w:lastRenderedPageBreak/>
        <w:t>高雄市立左營高中10</w:t>
      </w:r>
      <w:r w:rsidRPr="00393974">
        <w:rPr>
          <w:rFonts w:ascii="標楷體" w:eastAsia="標楷體" w:hAnsi="標楷體"/>
          <w:bCs/>
          <w:sz w:val="28"/>
          <w:szCs w:val="28"/>
        </w:rPr>
        <w:t>4</w:t>
      </w:r>
      <w:r w:rsidRPr="00393974">
        <w:rPr>
          <w:rFonts w:ascii="標楷體" w:eastAsia="標楷體" w:hAnsi="標楷體" w:hint="eastAsia"/>
          <w:bCs/>
          <w:sz w:val="28"/>
          <w:szCs w:val="28"/>
        </w:rPr>
        <w:t>年度</w:t>
      </w:r>
      <w:r w:rsidR="00B854F6">
        <w:rPr>
          <w:rFonts w:ascii="標楷體" w:eastAsia="標楷體" w:hAnsi="標楷體"/>
          <w:bCs/>
          <w:sz w:val="28"/>
          <w:szCs w:val="28"/>
        </w:rPr>
        <w:t>創校</w:t>
      </w:r>
      <w:r w:rsidR="00B854F6">
        <w:rPr>
          <w:rFonts w:ascii="標楷體" w:eastAsia="標楷體" w:hAnsi="標楷體" w:hint="eastAsia"/>
          <w:bCs/>
          <w:sz w:val="28"/>
          <w:szCs w:val="28"/>
        </w:rPr>
        <w:t>70</w:t>
      </w:r>
      <w:r w:rsidR="00B854F6">
        <w:rPr>
          <w:rFonts w:ascii="標楷體" w:eastAsia="標楷體" w:hAnsi="標楷體"/>
          <w:bCs/>
          <w:sz w:val="28"/>
          <w:szCs w:val="28"/>
        </w:rPr>
        <w:t>週年</w:t>
      </w:r>
      <w:r w:rsidRPr="00393974">
        <w:rPr>
          <w:rFonts w:ascii="標楷體" w:eastAsia="標楷體" w:hAnsi="標楷體" w:hint="eastAsia"/>
          <w:bCs/>
          <w:sz w:val="28"/>
          <w:szCs w:val="28"/>
        </w:rPr>
        <w:t>第5屆傑出校友遴選推薦表</w:t>
      </w:r>
    </w:p>
    <w:tbl>
      <w:tblPr>
        <w:tblW w:w="96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983"/>
        <w:gridCol w:w="776"/>
        <w:gridCol w:w="286"/>
        <w:gridCol w:w="282"/>
        <w:gridCol w:w="1281"/>
        <w:gridCol w:w="711"/>
        <w:gridCol w:w="1873"/>
        <w:gridCol w:w="117"/>
        <w:gridCol w:w="1274"/>
        <w:gridCol w:w="954"/>
      </w:tblGrid>
      <w:tr w:rsidR="001D0239" w:rsidRPr="00C31903" w:rsidTr="005D525A">
        <w:trPr>
          <w:trHeight w:val="98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性別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畢業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屆別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照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片</w:t>
            </w:r>
          </w:p>
        </w:tc>
      </w:tr>
      <w:tr w:rsidR="001D0239" w:rsidRPr="00C31903" w:rsidTr="005D525A">
        <w:trPr>
          <w:trHeight w:val="98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身分證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字  號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出生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日期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任職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單位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39" w:rsidRPr="00C31903" w:rsidRDefault="001D0239" w:rsidP="005D525A">
            <w:pPr>
              <w:widowControl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7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電子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信箱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電話  /手機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39" w:rsidRPr="00C31903" w:rsidRDefault="001D0239" w:rsidP="005D525A">
            <w:pPr>
              <w:widowControl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78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通訊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39" w:rsidRPr="00C31903" w:rsidRDefault="001D0239" w:rsidP="005D525A">
            <w:pPr>
              <w:widowControl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98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學 歷</w:t>
            </w:r>
          </w:p>
        </w:tc>
        <w:tc>
          <w:tcPr>
            <w:tcW w:w="8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209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經 歷</w:t>
            </w:r>
          </w:p>
        </w:tc>
        <w:tc>
          <w:tcPr>
            <w:tcW w:w="8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112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傑出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事蹟</w:t>
            </w:r>
          </w:p>
        </w:tc>
        <w:tc>
          <w:tcPr>
            <w:tcW w:w="8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68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推薦人</w:t>
            </w:r>
          </w:p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或單位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任職單位及職稱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電話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簽章</w:t>
            </w:r>
          </w:p>
        </w:tc>
      </w:tr>
      <w:tr w:rsidR="001D0239" w:rsidRPr="00C31903" w:rsidTr="005D525A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39" w:rsidRPr="00C31903" w:rsidRDefault="001D0239" w:rsidP="005D525A">
            <w:pPr>
              <w:widowControl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ab/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239" w:rsidRPr="00C31903" w:rsidRDefault="001D0239" w:rsidP="005D525A">
            <w:pPr>
              <w:widowControl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hRule="exact" w:val="221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0239" w:rsidRPr="00C31903" w:rsidRDefault="001D0239" w:rsidP="005D525A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hint="eastAsia"/>
                <w:szCs w:val="24"/>
              </w:rPr>
              <w:t>本校遴選委員會  遴選</w:t>
            </w:r>
            <w:r w:rsidRPr="00C31903">
              <w:rPr>
                <w:rFonts w:ascii="標楷體" w:eastAsia="標楷體" w:hAnsi="標楷體" w:cs="華康楷書體W3" w:hint="eastAsia"/>
                <w:szCs w:val="24"/>
              </w:rPr>
              <w:t>結果</w:t>
            </w:r>
          </w:p>
        </w:tc>
        <w:tc>
          <w:tcPr>
            <w:tcW w:w="8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D0239" w:rsidRPr="00C31903" w:rsidTr="005D525A">
        <w:trPr>
          <w:trHeight w:val="9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說    明</w:t>
            </w:r>
          </w:p>
        </w:tc>
        <w:tc>
          <w:tcPr>
            <w:tcW w:w="8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一、表內各欄請詳填，力求清晰，並貼上最近照片一張。</w:t>
            </w:r>
          </w:p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二、傑出事蹟請以條列式詳舉（如有必要將另行通知檢附有關證明文件影本）</w:t>
            </w:r>
          </w:p>
          <w:p w:rsidR="001D0239" w:rsidRPr="00C31903" w:rsidRDefault="001D0239" w:rsidP="005D525A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C31903">
              <w:rPr>
                <w:rFonts w:ascii="標楷體" w:eastAsia="標楷體" w:hAnsi="標楷體" w:cs="華康楷書體W3" w:hint="eastAsia"/>
                <w:szCs w:val="24"/>
              </w:rPr>
              <w:t>三、傑出事蹟欄不敷填寫時可加浮貼紙。</w:t>
            </w:r>
          </w:p>
        </w:tc>
      </w:tr>
    </w:tbl>
    <w:p w:rsidR="001D0239" w:rsidRPr="00393974" w:rsidRDefault="001D0239" w:rsidP="00C31903">
      <w:pPr>
        <w:tabs>
          <w:tab w:val="left" w:pos="1875"/>
        </w:tabs>
        <w:rPr>
          <w:rFonts w:ascii="標楷體" w:eastAsia="標楷體" w:hAnsi="標楷體"/>
          <w:sz w:val="28"/>
          <w:szCs w:val="28"/>
        </w:rPr>
      </w:pPr>
    </w:p>
    <w:sectPr w:rsidR="001D0239" w:rsidRPr="00393974" w:rsidSect="003A4FE7">
      <w:pgSz w:w="11906" w:h="16838"/>
      <w:pgMar w:top="1418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50" w:rsidRDefault="00E32950" w:rsidP="00876286">
      <w:r>
        <w:separator/>
      </w:r>
    </w:p>
  </w:endnote>
  <w:endnote w:type="continuationSeparator" w:id="0">
    <w:p w:rsidR="00E32950" w:rsidRDefault="00E32950" w:rsidP="008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50" w:rsidRDefault="00E32950" w:rsidP="00876286">
      <w:r>
        <w:separator/>
      </w:r>
    </w:p>
  </w:footnote>
  <w:footnote w:type="continuationSeparator" w:id="0">
    <w:p w:rsidR="00E32950" w:rsidRDefault="00E32950" w:rsidP="0087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2AC3"/>
    <w:multiLevelType w:val="hybridMultilevel"/>
    <w:tmpl w:val="B630FC66"/>
    <w:lvl w:ilvl="0" w:tplc="3A344C2A">
      <w:start w:val="5"/>
      <w:numFmt w:val="taiwaneseCountingThousand"/>
      <w:lvlText w:val="第%1條"/>
      <w:lvlJc w:val="left"/>
      <w:pPr>
        <w:tabs>
          <w:tab w:val="num" w:pos="720"/>
        </w:tabs>
        <w:ind w:left="720" w:hanging="720"/>
      </w:pPr>
    </w:lvl>
    <w:lvl w:ilvl="1" w:tplc="AAD2B11C">
      <w:start w:val="1"/>
      <w:numFmt w:val="taiwaneseCountingThousand"/>
      <w:lvlText w:val="%2、"/>
      <w:lvlJc w:val="left"/>
      <w:pPr>
        <w:tabs>
          <w:tab w:val="num" w:pos="960"/>
        </w:tabs>
        <w:ind w:left="921" w:hanging="441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35553E"/>
    <w:multiLevelType w:val="hybridMultilevel"/>
    <w:tmpl w:val="BB760DE2"/>
    <w:lvl w:ilvl="0" w:tplc="FFFFFFFF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C2"/>
    <w:rsid w:val="000B77DD"/>
    <w:rsid w:val="001013EE"/>
    <w:rsid w:val="001D0239"/>
    <w:rsid w:val="0031656C"/>
    <w:rsid w:val="00393974"/>
    <w:rsid w:val="003A4FE7"/>
    <w:rsid w:val="004C42C3"/>
    <w:rsid w:val="004E79C0"/>
    <w:rsid w:val="00696DDF"/>
    <w:rsid w:val="007A2B5D"/>
    <w:rsid w:val="007A3AF1"/>
    <w:rsid w:val="007D4FC2"/>
    <w:rsid w:val="007F47FA"/>
    <w:rsid w:val="0086490E"/>
    <w:rsid w:val="00876286"/>
    <w:rsid w:val="009B760F"/>
    <w:rsid w:val="00AD218F"/>
    <w:rsid w:val="00AF6878"/>
    <w:rsid w:val="00B854F6"/>
    <w:rsid w:val="00C31903"/>
    <w:rsid w:val="00DB066C"/>
    <w:rsid w:val="00DE5AAE"/>
    <w:rsid w:val="00E32950"/>
    <w:rsid w:val="00ED74A9"/>
    <w:rsid w:val="00F34087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9F8884-01C3-4020-B8E8-A12AB75A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5D"/>
    <w:pPr>
      <w:ind w:leftChars="200" w:left="480"/>
    </w:pPr>
  </w:style>
  <w:style w:type="character" w:styleId="a4">
    <w:name w:val="Hyperlink"/>
    <w:basedOn w:val="a0"/>
    <w:uiPriority w:val="99"/>
    <w:unhideWhenUsed/>
    <w:rsid w:val="007A3AF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A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4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340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76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7628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76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762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0</DocSecurity>
  <Lines>7</Lines>
  <Paragraphs>2</Paragraphs>
  <ScaleCrop>false</ScaleCrop>
  <Company>tyhs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2015-06-08T01:41:00Z</cp:lastPrinted>
  <dcterms:created xsi:type="dcterms:W3CDTF">2015-06-22T02:29:00Z</dcterms:created>
  <dcterms:modified xsi:type="dcterms:W3CDTF">2015-06-25T01:49:00Z</dcterms:modified>
</cp:coreProperties>
</file>