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E7AE1" w14:textId="77777777" w:rsidR="000B72F7" w:rsidRDefault="009F4E57">
      <w:pPr>
        <w:jc w:val="center"/>
        <w:rPr>
          <w:rFonts w:ascii="微軟正黑體" w:eastAsia="微軟正黑體" w:hAnsi="微軟正黑體" w:cs="微軟正黑體"/>
          <w:sz w:val="48"/>
          <w:szCs w:val="48"/>
        </w:rPr>
      </w:pPr>
      <w:bookmarkStart w:id="0" w:name="_GoBack"/>
      <w:bookmarkEnd w:id="0"/>
      <w:r>
        <w:rPr>
          <w:rFonts w:ascii="微軟正黑體" w:eastAsia="微軟正黑體" w:hAnsi="微軟正黑體" w:cs="微軟正黑體"/>
          <w:sz w:val="48"/>
          <w:szCs w:val="48"/>
        </w:rPr>
        <w:t>「田園記憶，快門喚醒」攝影比賽</w:t>
      </w:r>
    </w:p>
    <w:p w14:paraId="165CEFCB" w14:textId="77777777" w:rsidR="000B72F7" w:rsidRDefault="000B72F7">
      <w:pPr>
        <w:jc w:val="center"/>
        <w:rPr>
          <w:rFonts w:ascii="微軟正黑體" w:eastAsia="微軟正黑體" w:hAnsi="微軟正黑體" w:cs="微軟正黑體"/>
          <w:sz w:val="24"/>
          <w:szCs w:val="24"/>
        </w:rPr>
      </w:pPr>
    </w:p>
    <w:p w14:paraId="06680183"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活動緣起</w:t>
      </w:r>
    </w:p>
    <w:p w14:paraId="5F0EABFF" w14:textId="77777777" w:rsidR="000B72F7" w:rsidRDefault="009F4E57">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田地，是早期人生活的重心，也是生物們生存的棲地，但是隨著工業化的社會進步而農業隨之式微，田地不斷流逝、被掠奪、時間的沖刷以及經濟的開發，讓心靈恬靜的田園風光卻也逐漸被世人淡忘，取而代之的是遍地的工廠和高樓大廈，為了能讓世人能體會田園之美，舉辦「田園記憶，快門喚醒」攝影比賽，透過鏡頭觀看美好的田園風光與農村事物，按下快門將這激昂的瞬間留在世人的眼裡。</w:t>
      </w:r>
    </w:p>
    <w:p w14:paraId="50E93253" w14:textId="77777777" w:rsidR="000B72F7" w:rsidRDefault="000B72F7">
      <w:pPr>
        <w:rPr>
          <w:rFonts w:ascii="微軟正黑體" w:eastAsia="微軟正黑體" w:hAnsi="微軟正黑體" w:cs="微軟正黑體"/>
          <w:sz w:val="16"/>
          <w:szCs w:val="16"/>
        </w:rPr>
      </w:pPr>
    </w:p>
    <w:p w14:paraId="1D3C6815"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辦理單位</w:t>
      </w:r>
    </w:p>
    <w:p w14:paraId="31719D82"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指導單位：財團法人唐獎教育基金會</w:t>
      </w:r>
    </w:p>
    <w:p w14:paraId="6EB460B0"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主辦單位：國立新竹高中</w:t>
      </w:r>
    </w:p>
    <w:p w14:paraId="18EE1F53"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執行單位：新竹高中作田人團隊</w:t>
      </w:r>
    </w:p>
    <w:p w14:paraId="02346F79" w14:textId="77777777" w:rsidR="000B72F7" w:rsidRDefault="009F4E57">
      <w:pPr>
        <w:numPr>
          <w:ilvl w:val="0"/>
          <w:numId w:val="7"/>
        </w:numPr>
        <w:rPr>
          <w:rFonts w:ascii="微軟正黑體" w:eastAsia="微軟正黑體" w:hAnsi="微軟正黑體" w:cs="微軟正黑體"/>
          <w:sz w:val="24"/>
          <w:szCs w:val="24"/>
        </w:rPr>
      </w:pPr>
      <w:r>
        <w:rPr>
          <w:rFonts w:ascii="微軟正黑體" w:eastAsia="微軟正黑體" w:hAnsi="微軟正黑體" w:cs="微軟正黑體"/>
          <w:sz w:val="24"/>
          <w:szCs w:val="24"/>
        </w:rPr>
        <w:t>協辦單位：新竹高中教務處、新竹高中攝影社</w:t>
      </w:r>
    </w:p>
    <w:p w14:paraId="30A530E7" w14:textId="77777777" w:rsidR="000B72F7" w:rsidRDefault="000B72F7">
      <w:pPr>
        <w:rPr>
          <w:rFonts w:ascii="微軟正黑體" w:eastAsia="微軟正黑體" w:hAnsi="微軟正黑體" w:cs="微軟正黑體"/>
          <w:sz w:val="16"/>
          <w:szCs w:val="16"/>
        </w:rPr>
      </w:pPr>
    </w:p>
    <w:p w14:paraId="4C51CD62"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參賽資格</w:t>
      </w:r>
    </w:p>
    <w:p w14:paraId="794113AC" w14:textId="77777777" w:rsidR="000B72F7" w:rsidRDefault="00607EC9">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全國國、高中職在學學生</w:t>
      </w:r>
      <w:r w:rsidR="009F4E57">
        <w:rPr>
          <w:rFonts w:ascii="微軟正黑體" w:eastAsia="微軟正黑體" w:hAnsi="微軟正黑體" w:cs="微軟正黑體"/>
          <w:sz w:val="24"/>
          <w:szCs w:val="24"/>
        </w:rPr>
        <w:t>。</w:t>
      </w:r>
    </w:p>
    <w:p w14:paraId="509C9CFA" w14:textId="77777777" w:rsidR="000B72F7" w:rsidRDefault="000B72F7">
      <w:pPr>
        <w:rPr>
          <w:rFonts w:ascii="微軟正黑體" w:eastAsia="微軟正黑體" w:hAnsi="微軟正黑體" w:cs="微軟正黑體"/>
          <w:sz w:val="16"/>
          <w:szCs w:val="16"/>
        </w:rPr>
      </w:pPr>
    </w:p>
    <w:p w14:paraId="233F0773"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參賽時間</w:t>
      </w:r>
    </w:p>
    <w:p w14:paraId="440D9E72" w14:textId="77777777" w:rsidR="000B72F7" w:rsidRDefault="009F4E57">
      <w:pPr>
        <w:ind w:left="480"/>
        <w:rPr>
          <w:rFonts w:ascii="微軟正黑體" w:eastAsia="微軟正黑體" w:hAnsi="微軟正黑體" w:cs="微軟正黑體"/>
          <w:sz w:val="24"/>
          <w:szCs w:val="24"/>
        </w:rPr>
      </w:pPr>
      <w:r>
        <w:rPr>
          <w:rFonts w:ascii="微軟正黑體" w:eastAsia="微軟正黑體" w:hAnsi="微軟正黑體" w:cs="微軟正黑體"/>
          <w:sz w:val="24"/>
          <w:szCs w:val="24"/>
        </w:rPr>
        <w:t>2017年9月20日起至2017年11月18日止，逾期不予受理。</w:t>
      </w:r>
    </w:p>
    <w:p w14:paraId="598442D2" w14:textId="77777777" w:rsidR="000B72F7" w:rsidRDefault="000B72F7">
      <w:pPr>
        <w:rPr>
          <w:rFonts w:ascii="微軟正黑體" w:eastAsia="微軟正黑體" w:hAnsi="微軟正黑體" w:cs="微軟正黑體"/>
          <w:sz w:val="16"/>
          <w:szCs w:val="16"/>
        </w:rPr>
      </w:pPr>
    </w:p>
    <w:p w14:paraId="42045019" w14:textId="77777777" w:rsidR="000B72F7" w:rsidRDefault="009F4E57">
      <w:pPr>
        <w:numPr>
          <w:ilvl w:val="0"/>
          <w:numId w:val="6"/>
        </w:numPr>
        <w:rPr>
          <w:rFonts w:ascii="微軟正黑體" w:eastAsia="微軟正黑體" w:hAnsi="微軟正黑體" w:cs="微軟正黑體"/>
          <w:sz w:val="24"/>
          <w:szCs w:val="24"/>
        </w:rPr>
      </w:pPr>
      <w:r>
        <w:rPr>
          <w:rFonts w:ascii="微軟正黑體" w:eastAsia="微軟正黑體" w:hAnsi="微軟正黑體" w:cs="微軟正黑體"/>
          <w:sz w:val="24"/>
          <w:szCs w:val="24"/>
        </w:rPr>
        <w:t>參賽方式</w:t>
      </w:r>
    </w:p>
    <w:p w14:paraId="3A81B8CE"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拍攝主題：以食農教育、農業相關永續發展為主題，人事物皆可成為拍攝的主題。例如：稻田之景。</w:t>
      </w:r>
    </w:p>
    <w:p w14:paraId="1D9B9BFE"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使用器材：任何拍攝照片之器材（相機、手機）皆可。</w:t>
      </w:r>
    </w:p>
    <w:p w14:paraId="75BC1AFD" w14:textId="77777777" w:rsidR="000B72F7" w:rsidRDefault="009F4E57">
      <w:pPr>
        <w:numPr>
          <w:ilvl w:val="0"/>
          <w:numId w:val="8"/>
        </w:numPr>
        <w:rPr>
          <w:rFonts w:ascii="微軟正黑體" w:eastAsia="微軟正黑體" w:hAnsi="微軟正黑體" w:cs="微軟正黑體"/>
          <w:sz w:val="24"/>
          <w:szCs w:val="24"/>
        </w:rPr>
      </w:pPr>
      <w:r>
        <w:rPr>
          <w:rFonts w:ascii="微軟正黑體" w:eastAsia="微軟正黑體" w:hAnsi="微軟正黑體" w:cs="微軟正黑體"/>
          <w:sz w:val="24"/>
          <w:szCs w:val="24"/>
        </w:rPr>
        <w:t>作品規格：</w:t>
      </w:r>
    </w:p>
    <w:p w14:paraId="4C645332" w14:textId="77777777" w:rsidR="000B72F7" w:rsidRDefault="009F4E57">
      <w:pPr>
        <w:numPr>
          <w:ilvl w:val="0"/>
          <w:numId w:val="1"/>
        </w:num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不限年度之彩色或黑白照片，若用底片拍攝者，請提供全放照片。</w:t>
      </w:r>
    </w:p>
    <w:p w14:paraId="3FD88599" w14:textId="77777777" w:rsidR="000B72F7" w:rsidRDefault="009F4E57">
      <w:pPr>
        <w:numPr>
          <w:ilvl w:val="0"/>
          <w:numId w:val="1"/>
        </w:num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數位檔案：不得經由電腦合成、署名、連作，僅可調整亮度、對比度、色彩飽和度、影像銳利度。參加作品張數一人限三張。不符合規定以棄</w:t>
      </w:r>
      <w:r>
        <w:rPr>
          <w:rFonts w:ascii="微軟正黑體" w:eastAsia="微軟正黑體" w:hAnsi="微軟正黑體" w:cs="微軟正黑體"/>
          <w:sz w:val="24"/>
          <w:szCs w:val="24"/>
          <w:highlight w:val="white"/>
        </w:rPr>
        <w:lastRenderedPageBreak/>
        <w:t>權論，參賽作品一律不退件。另，為配合放大輸出之需求，數位檔案應具備1000萬畫素以上之品質，不得插點擴檔，限以JPG、JPEG格式交件。</w:t>
      </w:r>
    </w:p>
    <w:p w14:paraId="708A0FA7" w14:textId="77777777" w:rsidR="000B72F7" w:rsidRDefault="009F4E57">
      <w:pPr>
        <w:numPr>
          <w:ilvl w:val="0"/>
          <w:numId w:val="8"/>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繳件方式（擇一報名）</w:t>
      </w:r>
    </w:p>
    <w:p w14:paraId="7B876809"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 xml:space="preserve">數位作品網路報名：請上網鍵入報名及上傳檔案網址填寫完報名資訊及上傳作品（需附作品說明）即為報名完成。報名網址：    </w:t>
      </w:r>
      <w:hyperlink r:id="rId5">
        <w:r>
          <w:rPr>
            <w:rFonts w:ascii="微軟正黑體" w:eastAsia="微軟正黑體" w:hAnsi="微軟正黑體" w:cs="微軟正黑體"/>
            <w:color w:val="1155CC"/>
            <w:sz w:val="24"/>
            <w:szCs w:val="24"/>
            <w:highlight w:val="white"/>
            <w:u w:val="single"/>
          </w:rPr>
          <w:t>https://goo.gl/forms/uckKckdZs7u7CZ6r2</w:t>
        </w:r>
      </w:hyperlink>
      <w:r>
        <w:rPr>
          <w:rFonts w:ascii="微軟正黑體" w:eastAsia="微軟正黑體" w:hAnsi="微軟正黑體" w:cs="微軟正黑體"/>
          <w:sz w:val="24"/>
          <w:szCs w:val="24"/>
          <w:highlight w:val="white"/>
        </w:rPr>
        <w:t xml:space="preserve">     </w:t>
      </w:r>
    </w:p>
    <w:p w14:paraId="14AF108B"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紙本作品郵寄報名：填寫完紙本報名表並將作品燒錄製數位光碟寄至新竹高中後即為報名完成。</w:t>
      </w:r>
      <w:r>
        <w:rPr>
          <w:rFonts w:ascii="微軟正黑體" w:eastAsia="微軟正黑體" w:hAnsi="微軟正黑體" w:cs="微軟正黑體"/>
          <w:sz w:val="24"/>
          <w:szCs w:val="24"/>
        </w:rPr>
        <w:t>郵寄地址：300新竹市學府路36號，新竹高中作田人團隊收。</w:t>
      </w:r>
    </w:p>
    <w:p w14:paraId="1B1A4DEF" w14:textId="77777777" w:rsidR="000B72F7" w:rsidRDefault="009F4E57">
      <w:pPr>
        <w:ind w:left="1440"/>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註：數位光碟中每張參賽攝影作品數位檔案名稱為：「作者真實姓名－作品名稱(1、2、3).檔案類型」，3 張參賽攝影作品名稱後請分別依序號 1、2、3 列示儲存。</w:t>
      </w:r>
    </w:p>
    <w:p w14:paraId="5B2C8E75" w14:textId="77777777" w:rsidR="000B72F7" w:rsidRDefault="009F4E57">
      <w:pPr>
        <w:numPr>
          <w:ilvl w:val="0"/>
          <w:numId w:val="2"/>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紙本報名表下載網址：</w:t>
      </w:r>
      <w:hyperlink r:id="rId6">
        <w:r>
          <w:rPr>
            <w:rFonts w:ascii="微軟正黑體" w:eastAsia="微軟正黑體" w:hAnsi="微軟正黑體" w:cs="微軟正黑體"/>
            <w:color w:val="4A86E8"/>
            <w:sz w:val="24"/>
            <w:szCs w:val="24"/>
            <w:highlight w:val="white"/>
            <w:u w:val="single"/>
          </w:rPr>
          <w:t>https://goo.gl/sz92Qs</w:t>
        </w:r>
      </w:hyperlink>
    </w:p>
    <w:p w14:paraId="57620707" w14:textId="77777777" w:rsidR="000B72F7" w:rsidRDefault="000B72F7">
      <w:pPr>
        <w:rPr>
          <w:rFonts w:ascii="微軟正黑體" w:eastAsia="微軟正黑體" w:hAnsi="微軟正黑體" w:cs="微軟正黑體"/>
          <w:sz w:val="16"/>
          <w:szCs w:val="16"/>
          <w:highlight w:val="white"/>
        </w:rPr>
      </w:pPr>
    </w:p>
    <w:p w14:paraId="66B4804A"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評審及公布</w:t>
      </w:r>
    </w:p>
    <w:p w14:paraId="35AA948A"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評審：將由主辦單位邀集專家評比，以公平、公正、公開之方式進行。</w:t>
      </w:r>
    </w:p>
    <w:p w14:paraId="6C113D0F"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公告日期：2017年12月4日。</w:t>
      </w:r>
    </w:p>
    <w:p w14:paraId="6C605ADD" w14:textId="77777777" w:rsidR="000B72F7" w:rsidRDefault="009F4E57">
      <w:pPr>
        <w:numPr>
          <w:ilvl w:val="0"/>
          <w:numId w:val="5"/>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公告方式：公告於FB粉絲專頁：稻田記憶．嶺風喚醒-作田人（</w:t>
      </w:r>
      <w:hyperlink r:id="rId7">
        <w:r>
          <w:rPr>
            <w:rFonts w:ascii="微軟正黑體" w:eastAsia="微軟正黑體" w:hAnsi="微軟正黑體" w:cs="微軟正黑體"/>
            <w:color w:val="1155CC"/>
            <w:sz w:val="24"/>
            <w:szCs w:val="24"/>
            <w:highlight w:val="white"/>
            <w:u w:val="single"/>
          </w:rPr>
          <w:t>https://www.facebook.com/hchstangprize/</w:t>
        </w:r>
      </w:hyperlink>
      <w:r>
        <w:rPr>
          <w:rFonts w:ascii="微軟正黑體" w:eastAsia="微軟正黑體" w:hAnsi="微軟正黑體" w:cs="微軟正黑體"/>
          <w:sz w:val="24"/>
          <w:szCs w:val="24"/>
          <w:highlight w:val="white"/>
        </w:rPr>
        <w:t>），並以電話或E-mail通知得獎人領獎（未獲獎恕不另通知）</w:t>
      </w:r>
    </w:p>
    <w:p w14:paraId="478AB836" w14:textId="77777777" w:rsidR="000B72F7" w:rsidRDefault="000B72F7">
      <w:pPr>
        <w:ind w:left="960"/>
        <w:rPr>
          <w:rFonts w:ascii="微軟正黑體" w:eastAsia="微軟正黑體" w:hAnsi="微軟正黑體" w:cs="微軟正黑體"/>
          <w:sz w:val="16"/>
          <w:szCs w:val="16"/>
          <w:highlight w:val="white"/>
        </w:rPr>
      </w:pPr>
    </w:p>
    <w:p w14:paraId="2FC9C70F"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比賽獎勵</w:t>
      </w:r>
    </w:p>
    <w:p w14:paraId="6AE66350"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第一名：1名，獎金3000元。</w:t>
      </w:r>
    </w:p>
    <w:p w14:paraId="237CDE3D"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第二名：2名，獎金1500元。</w:t>
      </w:r>
    </w:p>
    <w:p w14:paraId="08668C7A"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第三名：3名，獎金1000元。</w:t>
      </w:r>
    </w:p>
    <w:p w14:paraId="6127CE47" w14:textId="77777777" w:rsidR="000B72F7" w:rsidRDefault="009F4E57">
      <w:pPr>
        <w:numPr>
          <w:ilvl w:val="0"/>
          <w:numId w:val="3"/>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佳    作：20名，獎金600元。</w:t>
      </w:r>
    </w:p>
    <w:p w14:paraId="4F216F34" w14:textId="77777777" w:rsidR="000B72F7" w:rsidRDefault="000B72F7">
      <w:pPr>
        <w:rPr>
          <w:rFonts w:ascii="微軟正黑體" w:eastAsia="微軟正黑體" w:hAnsi="微軟正黑體" w:cs="微軟正黑體"/>
          <w:sz w:val="16"/>
          <w:szCs w:val="16"/>
          <w:highlight w:val="white"/>
        </w:rPr>
      </w:pPr>
    </w:p>
    <w:p w14:paraId="50B40FEE" w14:textId="77777777" w:rsidR="000B72F7" w:rsidRDefault="009F4E57">
      <w:pPr>
        <w:numPr>
          <w:ilvl w:val="0"/>
          <w:numId w:val="6"/>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附則</w:t>
      </w:r>
    </w:p>
    <w:p w14:paraId="26D408D6"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參賽作品須符合攝影主題與規格，未符規定者視同棄權不予評審。</w:t>
      </w:r>
    </w:p>
    <w:p w14:paraId="2F63B862"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lastRenderedPageBreak/>
        <w:t>凡參賽者不得以夫妻、子女、朋友或任何關係，將參賽作品之著作權讓與、買賣以行冒名頂替參賽之實；違者經查證屬實將依法除名，追回獎金。</w:t>
      </w:r>
    </w:p>
    <w:p w14:paraId="1FA55BC0"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參賽者必須尊重主辦單位邀請之評審委員的評審結果，亦不得要求取消得獎資格。</w:t>
      </w:r>
    </w:p>
    <w:p w14:paraId="25BD878E"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請得獎者攜帶學生證正本及個人身分證件（外籍人士請攜帶護照與居留證）至主辦單位指定地點領獎。</w:t>
      </w:r>
    </w:p>
    <w:p w14:paraId="73060BE7"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前三名之得獎作品，不得重複為同一人，比賽作品未達水準者，獎項得從缺。</w:t>
      </w:r>
    </w:p>
    <w:p w14:paraId="4A039B66"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得獎作品如有冒偽、抄襲、拷貝或經檢舉曾參加任何公開攝影比賽得獎或展出，查證屬實，一律取消資格，獎位不遞補。已領取獎項者，主辦單位得追回原獎項。其違反著作權發令部分由參賽者自行負責，蓋與主辦單位無關。</w:t>
      </w:r>
    </w:p>
    <w:p w14:paraId="076D62E9"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得獎作品版權歸主辦單位所有，主辦單位可逕行使用於網路宣傳、發表、出版、布置、展覽、刊登報章雜誌或印製書冊等，不另給酬，但主辦單位同意得獎人以複製方式保留得獎作品，自由使用複製品。</w:t>
      </w:r>
    </w:p>
    <w:p w14:paraId="0A7849BB"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參賽作品除前列基本調校外，不得經由合成處理，如有違規，相關法律責任參賽者必須自負，主辦單位恕不負責。</w:t>
      </w:r>
    </w:p>
    <w:p w14:paraId="43B1508B" w14:textId="77777777" w:rsidR="000B72F7" w:rsidRDefault="009F4E57">
      <w:pPr>
        <w:numPr>
          <w:ilvl w:val="0"/>
          <w:numId w:val="4"/>
        </w:numPr>
        <w:rPr>
          <w:rFonts w:ascii="微軟正黑體" w:eastAsia="微軟正黑體" w:hAnsi="微軟正黑體" w:cs="微軟正黑體"/>
          <w:sz w:val="24"/>
          <w:szCs w:val="24"/>
          <w:highlight w:val="white"/>
        </w:rPr>
      </w:pPr>
      <w:r>
        <w:rPr>
          <w:rFonts w:ascii="微軟正黑體" w:eastAsia="微軟正黑體" w:hAnsi="微軟正黑體" w:cs="微軟正黑體"/>
          <w:sz w:val="24"/>
          <w:szCs w:val="24"/>
          <w:highlight w:val="white"/>
        </w:rPr>
        <w:t>凡參賽者即視同承認簡章之各項規定，如有未盡事宜，主辦單位有最終解釋權。</w:t>
      </w:r>
    </w:p>
    <w:p w14:paraId="046BB486" w14:textId="77777777" w:rsidR="000B72F7" w:rsidRDefault="000B72F7">
      <w:pPr>
        <w:rPr>
          <w:rFonts w:ascii="微軟正黑體" w:eastAsia="微軟正黑體" w:hAnsi="微軟正黑體" w:cs="微軟正黑體"/>
          <w:sz w:val="24"/>
          <w:szCs w:val="24"/>
          <w:highlight w:val="white"/>
        </w:rPr>
      </w:pPr>
    </w:p>
    <w:p w14:paraId="32F92BDB" w14:textId="77777777" w:rsidR="000B72F7" w:rsidRDefault="009F4E57">
      <w:pPr>
        <w:rPr>
          <w:rFonts w:ascii="微軟正黑體" w:eastAsia="微軟正黑體" w:hAnsi="微軟正黑體" w:cs="微軟正黑體"/>
          <w:b/>
          <w:sz w:val="24"/>
          <w:szCs w:val="24"/>
          <w:highlight w:val="white"/>
        </w:rPr>
      </w:pPr>
      <w:r>
        <w:rPr>
          <w:rFonts w:ascii="微軟正黑體" w:eastAsia="微軟正黑體" w:hAnsi="微軟正黑體" w:cs="微軟正黑體"/>
          <w:sz w:val="24"/>
          <w:szCs w:val="24"/>
          <w:highlight w:val="white"/>
        </w:rPr>
        <w:t xml:space="preserve">                     </w:t>
      </w:r>
      <w:r w:rsidR="00A85E3F">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b/>
          <w:sz w:val="24"/>
          <w:szCs w:val="24"/>
          <w:highlight w:val="white"/>
        </w:rPr>
        <w:t>粉絲專頁                      網路報名                   紙本報名下載</w:t>
      </w:r>
    </w:p>
    <w:p w14:paraId="1C144CB9" w14:textId="77777777" w:rsidR="000B72F7" w:rsidRDefault="009F4E57">
      <w:pPr>
        <w:rPr>
          <w:rFonts w:ascii="微軟正黑體" w:eastAsia="微軟正黑體" w:hAnsi="微軟正黑體" w:cs="微軟正黑體"/>
          <w:sz w:val="24"/>
          <w:szCs w:val="24"/>
        </w:rPr>
      </w:pPr>
      <w:r>
        <w:rPr>
          <w:rFonts w:ascii="微軟正黑體" w:eastAsia="微軟正黑體" w:hAnsi="微軟正黑體" w:cs="微軟正黑體"/>
          <w:sz w:val="24"/>
          <w:szCs w:val="24"/>
          <w:highlight w:val="white"/>
        </w:rPr>
        <w:t xml:space="preserve">                   </w:t>
      </w:r>
      <w:r w:rsidR="00A85E3F">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51D018B7" wp14:editId="37511792">
            <wp:extent cx="789980" cy="789980"/>
            <wp:effectExtent l="0" t="0" r="0" b="0"/>
            <wp:docPr id="1" name="image2.png" descr="粉專.jpg"/>
            <wp:cNvGraphicFramePr/>
            <a:graphic xmlns:a="http://schemas.openxmlformats.org/drawingml/2006/main">
              <a:graphicData uri="http://schemas.openxmlformats.org/drawingml/2006/picture">
                <pic:pic xmlns:pic="http://schemas.openxmlformats.org/drawingml/2006/picture">
                  <pic:nvPicPr>
                    <pic:cNvPr id="0" name="image2.png" descr="粉專.jpg"/>
                    <pic:cNvPicPr preferRelativeResize="0"/>
                  </pic:nvPicPr>
                  <pic:blipFill>
                    <a:blip r:embed="rId8"/>
                    <a:srcRect/>
                    <a:stretch>
                      <a:fillRect/>
                    </a:stretch>
                  </pic:blipFill>
                  <pic:spPr>
                    <a:xfrm>
                      <a:off x="0" y="0"/>
                      <a:ext cx="789980" cy="789980"/>
                    </a:xfrm>
                    <a:prstGeom prst="rect">
                      <a:avLst/>
                    </a:prstGeom>
                    <a:ln/>
                  </pic:spPr>
                </pic:pic>
              </a:graphicData>
            </a:graphic>
          </wp:inline>
        </w:drawing>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3D0215E1" wp14:editId="140E2A6A">
            <wp:extent cx="786705" cy="786705"/>
            <wp:effectExtent l="0" t="0" r="0" b="0"/>
            <wp:docPr id="3" name="image6.png" descr="網路報名.jpg"/>
            <wp:cNvGraphicFramePr/>
            <a:graphic xmlns:a="http://schemas.openxmlformats.org/drawingml/2006/main">
              <a:graphicData uri="http://schemas.openxmlformats.org/drawingml/2006/picture">
                <pic:pic xmlns:pic="http://schemas.openxmlformats.org/drawingml/2006/picture">
                  <pic:nvPicPr>
                    <pic:cNvPr id="0" name="image6.png" descr="網路報名.jpg"/>
                    <pic:cNvPicPr preferRelativeResize="0"/>
                  </pic:nvPicPr>
                  <pic:blipFill>
                    <a:blip r:embed="rId9"/>
                    <a:srcRect/>
                    <a:stretch>
                      <a:fillRect/>
                    </a:stretch>
                  </pic:blipFill>
                  <pic:spPr>
                    <a:xfrm>
                      <a:off x="0" y="0"/>
                      <a:ext cx="786705" cy="786705"/>
                    </a:xfrm>
                    <a:prstGeom prst="rect">
                      <a:avLst/>
                    </a:prstGeom>
                    <a:ln/>
                  </pic:spPr>
                </pic:pic>
              </a:graphicData>
            </a:graphic>
          </wp:inline>
        </w:drawing>
      </w:r>
      <w:r>
        <w:rPr>
          <w:rFonts w:ascii="微軟正黑體" w:eastAsia="微軟正黑體" w:hAnsi="微軟正黑體" w:cs="微軟正黑體"/>
          <w:sz w:val="24"/>
          <w:szCs w:val="24"/>
          <w:highlight w:val="white"/>
        </w:rPr>
        <w:t xml:space="preserve">                  </w:t>
      </w:r>
      <w:r>
        <w:rPr>
          <w:rFonts w:ascii="微軟正黑體" w:eastAsia="微軟正黑體" w:hAnsi="微軟正黑體" w:cs="微軟正黑體"/>
          <w:noProof/>
          <w:sz w:val="24"/>
          <w:szCs w:val="24"/>
          <w:highlight w:val="white"/>
        </w:rPr>
        <w:drawing>
          <wp:inline distT="114300" distB="114300" distL="114300" distR="114300" wp14:anchorId="7E7DD788" wp14:editId="3CC270FF">
            <wp:extent cx="779264" cy="779264"/>
            <wp:effectExtent l="0" t="0" r="0" b="0"/>
            <wp:docPr id="2" name="image4.png" descr="紙本報名表.jpg"/>
            <wp:cNvGraphicFramePr/>
            <a:graphic xmlns:a="http://schemas.openxmlformats.org/drawingml/2006/main">
              <a:graphicData uri="http://schemas.openxmlformats.org/drawingml/2006/picture">
                <pic:pic xmlns:pic="http://schemas.openxmlformats.org/drawingml/2006/picture">
                  <pic:nvPicPr>
                    <pic:cNvPr id="0" name="image4.png" descr="紙本報名表.jpg"/>
                    <pic:cNvPicPr preferRelativeResize="0"/>
                  </pic:nvPicPr>
                  <pic:blipFill>
                    <a:blip r:embed="rId10"/>
                    <a:srcRect/>
                    <a:stretch>
                      <a:fillRect/>
                    </a:stretch>
                  </pic:blipFill>
                  <pic:spPr>
                    <a:xfrm>
                      <a:off x="0" y="0"/>
                      <a:ext cx="779264" cy="779264"/>
                    </a:xfrm>
                    <a:prstGeom prst="rect">
                      <a:avLst/>
                    </a:prstGeom>
                    <a:ln/>
                  </pic:spPr>
                </pic:pic>
              </a:graphicData>
            </a:graphic>
          </wp:inline>
        </w:drawing>
      </w:r>
    </w:p>
    <w:sectPr w:rsidR="000B72F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346"/>
    <w:multiLevelType w:val="multilevel"/>
    <w:tmpl w:val="AD08950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C0F4C2A"/>
    <w:multiLevelType w:val="multilevel"/>
    <w:tmpl w:val="D068ADE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3C293F5B"/>
    <w:multiLevelType w:val="multilevel"/>
    <w:tmpl w:val="1EB2ECD2"/>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3FB54D7D"/>
    <w:multiLevelType w:val="multilevel"/>
    <w:tmpl w:val="057CDB04"/>
    <w:lvl w:ilvl="0">
      <w:start w:val="1"/>
      <w:numFmt w:val="taiwaneseCountingThousand"/>
      <w:lvlText w:val="(%1)"/>
      <w:lvlJc w:val="left"/>
      <w:pPr>
        <w:ind w:left="1440" w:hanging="480"/>
      </w:pPr>
      <w:rPr>
        <w:rFonts w:hint="eastAsia"/>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41995307"/>
    <w:multiLevelType w:val="multilevel"/>
    <w:tmpl w:val="5DF6091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4377ECD"/>
    <w:multiLevelType w:val="multilevel"/>
    <w:tmpl w:val="2BA84504"/>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8A12D04"/>
    <w:multiLevelType w:val="multilevel"/>
    <w:tmpl w:val="BD2AA6E6"/>
    <w:lvl w:ilvl="0">
      <w:start w:val="1"/>
      <w:numFmt w:val="taiwaneseCountingThousand"/>
      <w:lvlText w:val="(%1)"/>
      <w:lvlJc w:val="left"/>
      <w:pPr>
        <w:ind w:left="1440" w:hanging="480"/>
      </w:pPr>
      <w:rPr>
        <w:rFonts w:hint="eastAsia"/>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7C837178"/>
    <w:multiLevelType w:val="multilevel"/>
    <w:tmpl w:val="AEA47A48"/>
    <w:lvl w:ilvl="0">
      <w:start w:val="1"/>
      <w:numFmt w:val="taiwaneseCountingThousand"/>
      <w:lvlText w:val="%1、"/>
      <w:lvlJc w:val="left"/>
      <w:pPr>
        <w:ind w:left="1020" w:hanging="480"/>
      </w:p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decim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decimal"/>
      <w:lvlText w:val="%8、"/>
      <w:lvlJc w:val="left"/>
      <w:pPr>
        <w:ind w:left="4380" w:hanging="480"/>
      </w:pPr>
    </w:lvl>
    <w:lvl w:ilvl="8">
      <w:start w:val="1"/>
      <w:numFmt w:val="lowerRoman"/>
      <w:lvlText w:val="%9."/>
      <w:lvlJc w:val="right"/>
      <w:pPr>
        <w:ind w:left="4860" w:hanging="48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F7"/>
    <w:rsid w:val="000B72F7"/>
    <w:rsid w:val="00607EC9"/>
    <w:rsid w:val="008B31DD"/>
    <w:rsid w:val="009F4E57"/>
    <w:rsid w:val="00A85E3F"/>
    <w:rsid w:val="00AE5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FB37"/>
  <w15:docId w15:val="{88AFD622-F5E5-4B18-9832-E4A49BCD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zh-TW"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acebook.com/hchstangpriz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sz92Qs" TargetMode="External"/><Relationship Id="rId11" Type="http://schemas.openxmlformats.org/officeDocument/2006/relationships/fontTable" Target="fontTable.xml"/><Relationship Id="rId5" Type="http://schemas.openxmlformats.org/officeDocument/2006/relationships/hyperlink" Target="https://goo.gl/forms/uckKckdZs7u7CZ6r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tyhs204</dc:creator>
  <cp:lastModifiedBy>tyhs</cp:lastModifiedBy>
  <cp:revision>2</cp:revision>
  <cp:lastPrinted>2017-09-14T15:35:00Z</cp:lastPrinted>
  <dcterms:created xsi:type="dcterms:W3CDTF">2017-09-25T07:34:00Z</dcterms:created>
  <dcterms:modified xsi:type="dcterms:W3CDTF">2017-09-25T07:34:00Z</dcterms:modified>
</cp:coreProperties>
</file>