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94" w:rsidRPr="009B5999" w:rsidRDefault="00C9185B" w:rsidP="004733E5">
      <w:pPr>
        <w:ind w:leftChars="-354" w:left="-850" w:rightChars="-555" w:right="-1332"/>
        <w:jc w:val="center"/>
        <w:rPr>
          <w:rFonts w:ascii="微軟正黑體" w:eastAsia="微軟正黑體" w:hAnsi="微軟正黑體" w:cs="Calibri"/>
          <w:b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9B5999">
        <w:rPr>
          <w:rFonts w:ascii="微軟正黑體" w:eastAsia="微軟正黑體" w:hAnsi="微軟正黑體" w:cs="Calibri" w:hint="eastAsia"/>
          <w:b/>
          <w:noProof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426AAEFD" wp14:editId="11C7EA9E">
            <wp:simplePos x="0" y="0"/>
            <wp:positionH relativeFrom="column">
              <wp:posOffset>-819150</wp:posOffset>
            </wp:positionH>
            <wp:positionV relativeFrom="paragraph">
              <wp:posOffset>-73660</wp:posOffset>
            </wp:positionV>
            <wp:extent cx="542925" cy="542925"/>
            <wp:effectExtent l="0" t="0" r="9525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larlogoword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999">
        <w:rPr>
          <w:rFonts w:ascii="微軟正黑體" w:eastAsia="微軟正黑體" w:hAnsi="微軟正黑體" w:cs="Calibri" w:hint="eastAsia"/>
          <w:b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國立高雄大學</w:t>
      </w:r>
      <w:r w:rsidR="000434A9" w:rsidRPr="009B5999">
        <w:rPr>
          <w:rFonts w:ascii="微軟正黑體" w:eastAsia="微軟正黑體" w:hAnsi="微軟正黑體" w:cs="Calibri" w:hint="eastAsia"/>
          <w:b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</w:t>
      </w:r>
      <w:r w:rsidR="0086412F">
        <w:rPr>
          <w:rFonts w:ascii="微軟正黑體" w:eastAsia="微軟正黑體" w:hAnsi="微軟正黑體" w:cs="Calibri" w:hint="eastAsia"/>
          <w:b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="000434A9" w:rsidRPr="009B5999">
        <w:rPr>
          <w:rFonts w:ascii="微軟正黑體" w:eastAsia="微軟正黑體" w:hAnsi="微軟正黑體" w:cs="Calibri" w:hint="eastAsia"/>
          <w:b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</w:t>
      </w:r>
      <w:r w:rsidR="00995794" w:rsidRPr="009B5999">
        <w:rPr>
          <w:rFonts w:ascii="微軟正黑體" w:eastAsia="微軟正黑體" w:hAnsi="微軟正黑體" w:cs="Calibri" w:hint="eastAsia"/>
          <w:b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數位新思維．翻轉未來教與學</w:t>
      </w:r>
      <w:r w:rsidR="000434A9" w:rsidRPr="009B5999">
        <w:rPr>
          <w:rFonts w:ascii="微軟正黑體" w:eastAsia="微軟正黑體" w:hAnsi="微軟正黑體" w:cs="Calibri" w:hint="eastAsia"/>
          <w:b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」</w:t>
      </w:r>
      <w:r w:rsidR="008D2157">
        <w:rPr>
          <w:rFonts w:ascii="微軟正黑體" w:eastAsia="微軟正黑體" w:hAnsi="微軟正黑體" w:cs="Calibri" w:hint="eastAsia"/>
          <w:b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論壇</w:t>
      </w:r>
    </w:p>
    <w:p w:rsidR="004733E5" w:rsidRPr="009B5999" w:rsidRDefault="004733E5" w:rsidP="00C9185B">
      <w:pPr>
        <w:ind w:leftChars="-177" w:left="-425" w:rightChars="-555" w:right="-1332"/>
        <w:jc w:val="center"/>
        <w:rPr>
          <w:rFonts w:ascii="微軟正黑體" w:eastAsia="微軟正黑體" w:hAnsi="微軟正黑體" w:cs="Calibri"/>
          <w:b/>
          <w:color w:val="1F497D" w:themeColor="text2"/>
          <w:sz w:val="40"/>
          <w:szCs w:val="40"/>
        </w:rPr>
      </w:pPr>
      <w:r w:rsidRPr="009B5999">
        <w:rPr>
          <w:rFonts w:ascii="微軟正黑體" w:eastAsia="微軟正黑體" w:hAnsi="微軟正黑體" w:cs="Calibri" w:hint="eastAsia"/>
          <w:b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計　　　劃　　　書</w:t>
      </w:r>
    </w:p>
    <w:p w:rsidR="003E764D" w:rsidRPr="00C50F0C" w:rsidRDefault="003E764D" w:rsidP="003E764D">
      <w:pPr>
        <w:spacing w:line="440" w:lineRule="exact"/>
        <w:ind w:leftChars="-236" w:left="-566"/>
        <w:rPr>
          <w:rFonts w:ascii="微軟正黑體" w:eastAsia="微軟正黑體" w:hAnsi="微軟正黑體"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一、</w:t>
      </w:r>
      <w:r w:rsidR="008D2157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論壇</w:t>
      </w: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名稱：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2015</w:t>
      </w:r>
      <w:r w:rsidR="0086412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「數位新思維．翻轉未來教與學」</w:t>
      </w:r>
      <w:r w:rsidR="008D2157">
        <w:rPr>
          <w:rFonts w:ascii="微軟正黑體" w:eastAsia="微軟正黑體" w:hAnsi="微軟正黑體" w:hint="eastAsia"/>
          <w:color w:val="000000"/>
          <w:sz w:val="26"/>
          <w:szCs w:val="26"/>
        </w:rPr>
        <w:t>論壇</w:t>
      </w:r>
    </w:p>
    <w:p w:rsidR="003E764D" w:rsidRPr="00C50F0C" w:rsidRDefault="003E764D" w:rsidP="003E764D">
      <w:pPr>
        <w:spacing w:line="440" w:lineRule="exact"/>
        <w:ind w:leftChars="-236" w:left="-566"/>
        <w:rPr>
          <w:rFonts w:ascii="微軟正黑體" w:eastAsia="微軟正黑體" w:hAnsi="微軟正黑體"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二、</w:t>
      </w:r>
      <w:r w:rsidR="008D2157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論壇</w:t>
      </w: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時間：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民國104年11月11日(三)</w:t>
      </w:r>
    </w:p>
    <w:p w:rsidR="003E764D" w:rsidRPr="00C50F0C" w:rsidRDefault="003E764D" w:rsidP="003E764D">
      <w:pPr>
        <w:spacing w:line="440" w:lineRule="exact"/>
        <w:ind w:leftChars="-236" w:left="-566"/>
        <w:rPr>
          <w:rFonts w:ascii="微軟正黑體" w:eastAsia="微軟正黑體" w:hAnsi="微軟正黑體"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三、指導單位：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國立高雄大學</w:t>
      </w:r>
    </w:p>
    <w:p w:rsidR="003E764D" w:rsidRPr="00C50F0C" w:rsidRDefault="003E764D" w:rsidP="003E764D">
      <w:pPr>
        <w:spacing w:line="440" w:lineRule="exact"/>
        <w:ind w:leftChars="-236" w:left="-566"/>
        <w:rPr>
          <w:rFonts w:ascii="微軟正黑體" w:eastAsia="微軟正黑體" w:hAnsi="微軟正黑體"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四、主辦單位：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教學發展中心</w:t>
      </w:r>
    </w:p>
    <w:p w:rsidR="003E764D" w:rsidRPr="00C50F0C" w:rsidRDefault="003E764D" w:rsidP="00C50F0C">
      <w:pPr>
        <w:spacing w:line="440" w:lineRule="exact"/>
        <w:ind w:leftChars="-236" w:left="1514" w:hangingChars="800" w:hanging="2080"/>
        <w:rPr>
          <w:rFonts w:ascii="微軟正黑體" w:eastAsia="微軟正黑體" w:hAnsi="微軟正黑體"/>
          <w:b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五、</w:t>
      </w:r>
      <w:r w:rsidR="008D2157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論壇</w:t>
      </w: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緣由：</w:t>
      </w:r>
    </w:p>
    <w:p w:rsidR="003E764D" w:rsidRPr="00C50F0C" w:rsidRDefault="003E764D" w:rsidP="003E764D">
      <w:pPr>
        <w:spacing w:line="440" w:lineRule="exact"/>
        <w:ind w:firstLine="1"/>
        <w:rPr>
          <w:rFonts w:ascii="微軟正黑體" w:eastAsia="微軟正黑體" w:hAnsi="微軟正黑體"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近年來高等教育不斷提出教育創新與教學改革的議題與行動，包括推動磨課師(MOOCs)課程、培養學生自主學習的能力、課程設計的調整與創新，乃至教學實務之精進等。而隨著數位化發展，特別是面對新世代年輕人的學習特質，教育工作者</w:t>
      </w:r>
      <w:r w:rsidR="00DA3191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又該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如何給予有效的引導與培育儼然成為</w:t>
      </w:r>
      <w:r w:rsidR="00DA3191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目前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刻不容緩的議題。</w:t>
      </w:r>
      <w:r w:rsidR="00DA3191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藉此</w:t>
      </w:r>
      <w:r w:rsidR="008D2157">
        <w:rPr>
          <w:rFonts w:ascii="微軟正黑體" w:eastAsia="微軟正黑體" w:hAnsi="微軟正黑體" w:hint="eastAsia"/>
          <w:color w:val="000000"/>
          <w:sz w:val="26"/>
          <w:szCs w:val="26"/>
        </w:rPr>
        <w:t>論壇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，盼能</w:t>
      </w:r>
      <w:r w:rsidR="00DA3191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引導新時代的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教師從</w:t>
      </w:r>
      <w:r w:rsidR="00DA3191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透過數位新思維，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精進課程設計與教學實務，以回應教育現場的改變與挑戰。</w:t>
      </w:r>
    </w:p>
    <w:p w:rsidR="00DA3191" w:rsidRPr="00C50F0C" w:rsidRDefault="003E764D" w:rsidP="00C50F0C">
      <w:pPr>
        <w:spacing w:line="440" w:lineRule="exact"/>
        <w:ind w:leftChars="-236" w:left="1514" w:hangingChars="800" w:hanging="2080"/>
        <w:rPr>
          <w:rFonts w:ascii="微軟正黑體" w:eastAsia="微軟正黑體" w:hAnsi="微軟正黑體"/>
          <w:b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六、</w:t>
      </w:r>
      <w:r w:rsidR="008D2157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論壇</w:t>
      </w: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目標：</w:t>
      </w:r>
    </w:p>
    <w:p w:rsidR="003E764D" w:rsidRPr="00C50F0C" w:rsidRDefault="00DA3191" w:rsidP="00DA3191">
      <w:pPr>
        <w:spacing w:line="440" w:lineRule="exact"/>
        <w:ind w:left="2"/>
        <w:rPr>
          <w:rFonts w:ascii="微軟正黑體" w:eastAsia="微軟正黑體" w:hAnsi="微軟正黑體"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透過專題演講</w:t>
      </w:r>
      <w:r w:rsidR="00372AFE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與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專題座談</w:t>
      </w:r>
      <w:r w:rsidR="003E764D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幫助教師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了解今年來數位科技應用於</w:t>
      </w:r>
      <w:r w:rsidR="003E764D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課程設計與教學實務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之演進，進而能夠精進自我教學實務</w:t>
      </w:r>
      <w:r w:rsidR="003E764D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:rsidR="00DA3191" w:rsidRPr="00C50F0C" w:rsidRDefault="003E764D" w:rsidP="00C50F0C">
      <w:pPr>
        <w:spacing w:line="440" w:lineRule="exact"/>
        <w:ind w:leftChars="-236" w:left="1514" w:hangingChars="800" w:hanging="2080"/>
        <w:rPr>
          <w:rFonts w:ascii="微軟正黑體" w:eastAsia="微軟正黑體" w:hAnsi="微軟正黑體"/>
          <w:b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七、</w:t>
      </w:r>
      <w:r w:rsidR="008D2157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論壇</w:t>
      </w: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對象：</w:t>
      </w:r>
    </w:p>
    <w:p w:rsidR="003E764D" w:rsidRPr="00C50F0C" w:rsidRDefault="003E764D" w:rsidP="00DA3191">
      <w:pPr>
        <w:spacing w:line="440" w:lineRule="exact"/>
        <w:ind w:left="2"/>
        <w:rPr>
          <w:rFonts w:ascii="微軟正黑體" w:eastAsia="微軟正黑體" w:hAnsi="微軟正黑體"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各大學校院教師、對課程設計與教學實務有興趣者。(預計報名人數上限為</w:t>
      </w:r>
      <w:r w:rsidR="00DA3191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100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名)</w:t>
      </w:r>
    </w:p>
    <w:p w:rsidR="003E764D" w:rsidRPr="00C50F0C" w:rsidRDefault="003E764D" w:rsidP="00C50F0C">
      <w:pPr>
        <w:spacing w:line="440" w:lineRule="exact"/>
        <w:ind w:leftChars="-236" w:left="1514" w:hangingChars="800" w:hanging="2080"/>
        <w:rPr>
          <w:rFonts w:ascii="微軟正黑體" w:eastAsia="微軟正黑體" w:hAnsi="微軟正黑體"/>
          <w:b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八、</w:t>
      </w:r>
      <w:r w:rsidR="008D2157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論壇</w:t>
      </w: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形式(內容)：</w:t>
      </w:r>
    </w:p>
    <w:p w:rsidR="003E764D" w:rsidRPr="00C50F0C" w:rsidRDefault="003E764D" w:rsidP="00C50F0C">
      <w:pPr>
        <w:pStyle w:val="a9"/>
        <w:spacing w:line="440" w:lineRule="exact"/>
        <w:ind w:leftChars="0" w:left="525" w:hangingChars="202" w:hanging="525"/>
        <w:rPr>
          <w:rFonts w:ascii="微軟正黑體" w:eastAsia="微軟正黑體" w:hAnsi="微軟正黑體"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(一)專題演講：邀請</w:t>
      </w:r>
      <w:r w:rsidR="00372AFE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兩位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專家學者針對</w:t>
      </w:r>
      <w:r w:rsidR="00DA3191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新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世代學生</w:t>
      </w:r>
      <w:r w:rsidR="00372AFE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大量使用</w:t>
      </w:r>
      <w:r w:rsidR="00DA3191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數位科技</w:t>
      </w:r>
      <w:r w:rsidR="00372AFE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之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特質與教學因應作專題演講。</w:t>
      </w:r>
    </w:p>
    <w:p w:rsidR="003E764D" w:rsidRPr="00C50F0C" w:rsidRDefault="003E764D" w:rsidP="00C50F0C">
      <w:pPr>
        <w:spacing w:line="440" w:lineRule="exact"/>
        <w:ind w:left="525" w:hangingChars="202" w:hanging="525"/>
        <w:rPr>
          <w:rFonts w:ascii="微軟正黑體" w:eastAsia="微軟正黑體" w:hAnsi="微軟正黑體"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(二)</w:t>
      </w:r>
      <w:r w:rsidR="00DA3191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專題座談</w:t>
      </w:r>
      <w:r w:rsidR="00C50F0C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372AFE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邀請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四</w:t>
      </w:r>
      <w:r w:rsidR="00372AFE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位專家學者依據自身經驗分享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課程設計及教學實務相關</w:t>
      </w:r>
      <w:r w:rsidR="00372AFE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議題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:rsidR="00C50F0C" w:rsidRDefault="003E764D" w:rsidP="00C50F0C">
      <w:pPr>
        <w:spacing w:line="440" w:lineRule="exact"/>
        <w:ind w:leftChars="-236" w:left="1254" w:hangingChars="700" w:hanging="1820"/>
        <w:rPr>
          <w:rFonts w:ascii="微軟正黑體" w:eastAsia="微軟正黑體" w:hAnsi="微軟正黑體"/>
          <w:b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九、預期效益：</w:t>
      </w:r>
    </w:p>
    <w:p w:rsidR="003E764D" w:rsidRPr="00C50F0C" w:rsidRDefault="00C50F0C" w:rsidP="00C50F0C">
      <w:pPr>
        <w:spacing w:line="440" w:lineRule="exact"/>
        <w:ind w:leftChars="-236" w:left="-2" w:hangingChars="217" w:hanging="564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 xml:space="preserve">    </w:t>
      </w:r>
      <w:r w:rsidR="003E764D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使教師有信心透過課程設計、並嘗試創新教學方式，以引領學生獲致更豐富、深刻的有學習成效</w:t>
      </w:r>
      <w:r w:rsidR="00372AFE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，進而引發學生自主學習的動機</w:t>
      </w:r>
      <w:r w:rsidR="003E764D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:rsidR="003E764D" w:rsidRPr="00C50F0C" w:rsidRDefault="003E764D" w:rsidP="003E764D">
      <w:pPr>
        <w:spacing w:line="440" w:lineRule="exact"/>
        <w:ind w:leftChars="-236" w:left="-566"/>
        <w:rPr>
          <w:rFonts w:ascii="微軟正黑體" w:eastAsia="微軟正黑體" w:hAnsi="微軟正黑體"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十、經費來源：</w:t>
      </w:r>
      <w:r w:rsidR="00372AFE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104-105年度教學卓越計畫經費挹注</w:t>
      </w:r>
    </w:p>
    <w:p w:rsidR="00C50F0C" w:rsidRPr="00C50F0C" w:rsidRDefault="009B5999" w:rsidP="003E764D">
      <w:pPr>
        <w:spacing w:line="440" w:lineRule="exact"/>
        <w:ind w:leftChars="-236" w:left="-566"/>
        <w:rPr>
          <w:rFonts w:ascii="微軟正黑體" w:eastAsia="微軟正黑體" w:hAnsi="微軟正黑體"/>
          <w:b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十一、</w:t>
      </w:r>
      <w:r w:rsidR="008D2157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論壇</w:t>
      </w: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聯絡人：</w:t>
      </w:r>
    </w:p>
    <w:p w:rsidR="009B5999" w:rsidRPr="00C50F0C" w:rsidRDefault="00C50F0C" w:rsidP="003E764D">
      <w:pPr>
        <w:spacing w:line="440" w:lineRule="exact"/>
        <w:ind w:leftChars="-236" w:left="-566"/>
        <w:rPr>
          <w:rFonts w:ascii="微軟正黑體" w:eastAsia="微軟正黑體" w:hAnsi="微軟正黑體"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 xml:space="preserve">　　</w:t>
      </w:r>
      <w:r w:rsidR="009B5999"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>國立高雄大學教學發展中心</w:t>
      </w: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 xml:space="preserve">李靜惠小姐　</w:t>
      </w:r>
    </w:p>
    <w:p w:rsidR="00C50F0C" w:rsidRDefault="00C50F0C" w:rsidP="003E764D">
      <w:pPr>
        <w:spacing w:line="440" w:lineRule="exact"/>
        <w:ind w:leftChars="-236" w:left="-566"/>
        <w:rPr>
          <w:rFonts w:ascii="微軟正黑體" w:eastAsia="微軟正黑體" w:hAnsi="微軟正黑體"/>
          <w:color w:val="000000"/>
          <w:sz w:val="26"/>
          <w:szCs w:val="26"/>
        </w:rPr>
      </w:pPr>
      <w:r w:rsidRPr="00C50F0C">
        <w:rPr>
          <w:rFonts w:ascii="微軟正黑體" w:eastAsia="微軟正黑體" w:hAnsi="微軟正黑體" w:hint="eastAsia"/>
          <w:color w:val="000000"/>
          <w:sz w:val="26"/>
          <w:szCs w:val="26"/>
        </w:rPr>
        <w:t xml:space="preserve">　　聯絡方式：07-591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 xml:space="preserve">9419; </w:t>
      </w:r>
    </w:p>
    <w:p w:rsidR="00372AFE" w:rsidRPr="009B5999" w:rsidRDefault="00C50F0C" w:rsidP="00C50F0C">
      <w:pPr>
        <w:spacing w:line="440" w:lineRule="exact"/>
        <w:ind w:leftChars="-236" w:left="-566" w:firstLineChars="200" w:firstLine="520"/>
        <w:rPr>
          <w:rFonts w:ascii="微軟正黑體" w:eastAsia="微軟正黑體" w:hAnsi="微軟正黑體" w:cs="Calibri"/>
          <w:b/>
          <w:color w:val="1F497D" w:themeColor="text2"/>
          <w:sz w:val="28"/>
          <w:szCs w:val="24"/>
        </w:rPr>
      </w:pPr>
      <w:r>
        <w:rPr>
          <w:rFonts w:ascii="微軟正黑體" w:eastAsia="微軟正黑體" w:hAnsi="微軟正黑體"/>
          <w:color w:val="000000"/>
          <w:sz w:val="26"/>
          <w:szCs w:val="26"/>
        </w:rPr>
        <w:t>E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mail：</w:t>
      </w:r>
      <w:hyperlink r:id="rId7" w:history="1">
        <w:r w:rsidRPr="004010F5">
          <w:rPr>
            <w:rStyle w:val="aa"/>
            <w:rFonts w:ascii="微軟正黑體" w:eastAsia="微軟正黑體" w:hAnsi="微軟正黑體"/>
            <w:sz w:val="26"/>
            <w:szCs w:val="26"/>
          </w:rPr>
          <w:t>chinghui@nuk.edu.tw</w:t>
        </w:r>
      </w:hyperlink>
      <w:r>
        <w:rPr>
          <w:rFonts w:ascii="微軟正黑體" w:eastAsia="微軟正黑體" w:hAnsi="微軟正黑體" w:hint="eastAsia"/>
          <w:color w:val="000000"/>
          <w:sz w:val="26"/>
          <w:szCs w:val="26"/>
        </w:rPr>
        <w:t xml:space="preserve"> </w:t>
      </w:r>
      <w:r w:rsidR="00372AFE" w:rsidRPr="009B5999">
        <w:rPr>
          <w:rFonts w:ascii="微軟正黑體" w:eastAsia="微軟正黑體" w:hAnsi="微軟正黑體" w:cs="Calibri"/>
          <w:b/>
          <w:color w:val="1F497D" w:themeColor="text2"/>
          <w:sz w:val="28"/>
          <w:szCs w:val="24"/>
        </w:rPr>
        <w:br w:type="page"/>
      </w:r>
    </w:p>
    <w:p w:rsidR="00372AFE" w:rsidRPr="009B5999" w:rsidRDefault="00372AFE" w:rsidP="004733E5">
      <w:pPr>
        <w:ind w:leftChars="-295" w:left="-708" w:rightChars="-555" w:right="-1332"/>
        <w:jc w:val="center"/>
        <w:rPr>
          <w:rFonts w:ascii="微軟正黑體" w:eastAsia="微軟正黑體" w:hAnsi="微軟正黑體" w:cs="Calibri"/>
          <w:b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999">
        <w:rPr>
          <w:rFonts w:ascii="微軟正黑體" w:eastAsia="微軟正黑體" w:hAnsi="微軟正黑體" w:cs="Calibri" w:hint="eastAsia"/>
          <w:b/>
          <w:noProof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60288" behindDoc="0" locked="0" layoutInCell="1" allowOverlap="1" wp14:anchorId="3D80668C" wp14:editId="01EAD6B7">
            <wp:simplePos x="0" y="0"/>
            <wp:positionH relativeFrom="column">
              <wp:posOffset>-733425</wp:posOffset>
            </wp:positionH>
            <wp:positionV relativeFrom="paragraph">
              <wp:posOffset>-73660</wp:posOffset>
            </wp:positionV>
            <wp:extent cx="542925" cy="54292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larlogoword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999">
        <w:rPr>
          <w:rFonts w:ascii="微軟正黑體" w:eastAsia="微軟正黑體" w:hAnsi="微軟正黑體" w:cs="Calibri" w:hint="eastAsia"/>
          <w:b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國立高雄大學2015</w:t>
      </w:r>
      <w:r w:rsidR="0086412F">
        <w:rPr>
          <w:rFonts w:ascii="微軟正黑體" w:eastAsia="微軟正黑體" w:hAnsi="微軟正黑體" w:cs="Calibri" w:hint="eastAsia"/>
          <w:b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Pr="009B5999">
        <w:rPr>
          <w:rFonts w:ascii="微軟正黑體" w:eastAsia="微軟正黑體" w:hAnsi="微軟正黑體" w:cs="Calibri" w:hint="eastAsia"/>
          <w:b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「數位新思維．翻轉未來教與學」</w:t>
      </w:r>
      <w:r w:rsidR="008D2157">
        <w:rPr>
          <w:rFonts w:ascii="微軟正黑體" w:eastAsia="微軟正黑體" w:hAnsi="微軟正黑體" w:cs="Calibri" w:hint="eastAsia"/>
          <w:b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論壇</w:t>
      </w:r>
    </w:p>
    <w:p w:rsidR="00372AFE" w:rsidRPr="009B5999" w:rsidRDefault="00372AFE" w:rsidP="00372AFE">
      <w:pPr>
        <w:ind w:leftChars="-177" w:left="-425" w:rightChars="-555" w:right="-1332"/>
        <w:jc w:val="center"/>
        <w:rPr>
          <w:rFonts w:ascii="微軟正黑體" w:eastAsia="微軟正黑體" w:hAnsi="微軟正黑體" w:cs="Calibri"/>
          <w:b/>
          <w:color w:val="1F497D" w:themeColor="text2"/>
          <w:sz w:val="40"/>
          <w:szCs w:val="40"/>
        </w:rPr>
      </w:pPr>
      <w:r w:rsidRPr="009B5999">
        <w:rPr>
          <w:rFonts w:ascii="微軟正黑體" w:eastAsia="微軟正黑體" w:hAnsi="微軟正黑體" w:cs="Calibri" w:hint="eastAsia"/>
          <w:b/>
          <w:color w:val="00206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議　　　　程</w:t>
      </w:r>
    </w:p>
    <w:p w:rsidR="00372AFE" w:rsidRPr="009B5999" w:rsidRDefault="004733E5" w:rsidP="009B5999">
      <w:pPr>
        <w:snapToGrid w:val="0"/>
        <w:ind w:leftChars="-354" w:left="-850"/>
        <w:rPr>
          <w:rFonts w:ascii="微軟正黑體" w:eastAsia="微軟正黑體" w:hAnsi="微軟正黑體"/>
          <w:b/>
          <w:color w:val="000000"/>
        </w:rPr>
      </w:pPr>
      <w:r w:rsidRPr="009B5999">
        <w:rPr>
          <w:rFonts w:ascii="微軟正黑體" w:eastAsia="微軟正黑體" w:hAnsi="微軟正黑體" w:hint="eastAsia"/>
          <w:b/>
        </w:rPr>
        <w:t>主辦</w:t>
      </w:r>
      <w:r w:rsidR="00372AFE" w:rsidRPr="009B5999">
        <w:rPr>
          <w:rFonts w:ascii="微軟正黑體" w:eastAsia="微軟正黑體" w:hAnsi="微軟正黑體" w:hint="eastAsia"/>
          <w:b/>
        </w:rPr>
        <w:t>單位：</w:t>
      </w:r>
      <w:r w:rsidRPr="009B5999">
        <w:rPr>
          <w:rFonts w:ascii="微軟正黑體" w:eastAsia="微軟正黑體" w:hAnsi="微軟正黑體" w:hint="eastAsia"/>
          <w:b/>
        </w:rPr>
        <w:t>國立高雄大學　教學發展</w:t>
      </w:r>
      <w:r w:rsidR="00372AFE" w:rsidRPr="009B5999">
        <w:rPr>
          <w:rFonts w:ascii="微軟正黑體" w:eastAsia="微軟正黑體" w:hAnsi="微軟正黑體" w:hint="eastAsia"/>
          <w:b/>
          <w:color w:val="000000"/>
        </w:rPr>
        <w:t>中心</w:t>
      </w:r>
    </w:p>
    <w:p w:rsidR="00372AFE" w:rsidRPr="009B5999" w:rsidRDefault="00372AFE" w:rsidP="009B5999">
      <w:pPr>
        <w:snapToGrid w:val="0"/>
        <w:ind w:leftChars="-354" w:left="-850"/>
        <w:rPr>
          <w:rFonts w:ascii="微軟正黑體" w:eastAsia="微軟正黑體" w:hAnsi="微軟正黑體"/>
          <w:b/>
        </w:rPr>
      </w:pPr>
      <w:r w:rsidRPr="009B5999">
        <w:rPr>
          <w:rFonts w:ascii="微軟正黑體" w:eastAsia="微軟正黑體" w:hAnsi="微軟正黑體" w:hint="eastAsia"/>
          <w:b/>
        </w:rPr>
        <w:t>會議日期：民國104年</w:t>
      </w:r>
      <w:r w:rsidR="004733E5" w:rsidRPr="009B5999">
        <w:rPr>
          <w:rFonts w:ascii="微軟正黑體" w:eastAsia="微軟正黑體" w:hAnsi="微軟正黑體" w:hint="eastAsia"/>
          <w:b/>
        </w:rPr>
        <w:t>11</w:t>
      </w:r>
      <w:r w:rsidRPr="009B5999">
        <w:rPr>
          <w:rFonts w:ascii="微軟正黑體" w:eastAsia="微軟正黑體" w:hAnsi="微軟正黑體" w:hint="eastAsia"/>
          <w:b/>
        </w:rPr>
        <w:t>月</w:t>
      </w:r>
      <w:r w:rsidR="004733E5" w:rsidRPr="009B5999">
        <w:rPr>
          <w:rFonts w:ascii="微軟正黑體" w:eastAsia="微軟正黑體" w:hAnsi="微軟正黑體" w:hint="eastAsia"/>
          <w:b/>
        </w:rPr>
        <w:t>11</w:t>
      </w:r>
      <w:r w:rsidRPr="009B5999">
        <w:rPr>
          <w:rFonts w:ascii="微軟正黑體" w:eastAsia="微軟正黑體" w:hAnsi="微軟正黑體" w:hint="eastAsia"/>
          <w:b/>
        </w:rPr>
        <w:t>日(星期</w:t>
      </w:r>
      <w:r w:rsidR="004733E5" w:rsidRPr="009B5999">
        <w:rPr>
          <w:rFonts w:ascii="微軟正黑體" w:eastAsia="微軟正黑體" w:hAnsi="微軟正黑體" w:hint="eastAsia"/>
          <w:b/>
        </w:rPr>
        <w:t>三</w:t>
      </w:r>
      <w:r w:rsidRPr="009B5999">
        <w:rPr>
          <w:rFonts w:ascii="微軟正黑體" w:eastAsia="微軟正黑體" w:hAnsi="微軟正黑體" w:hint="eastAsia"/>
          <w:b/>
        </w:rPr>
        <w:t>)</w:t>
      </w:r>
    </w:p>
    <w:p w:rsidR="00372AFE" w:rsidRPr="009B5999" w:rsidRDefault="00372AFE" w:rsidP="009B5999">
      <w:pPr>
        <w:snapToGrid w:val="0"/>
        <w:ind w:leftChars="-354" w:left="-850"/>
        <w:rPr>
          <w:rFonts w:ascii="微軟正黑體" w:eastAsia="微軟正黑體" w:hAnsi="微軟正黑體"/>
          <w:b/>
        </w:rPr>
      </w:pPr>
      <w:r w:rsidRPr="009B5999">
        <w:rPr>
          <w:rFonts w:ascii="微軟正黑體" w:eastAsia="微軟正黑體" w:hAnsi="微軟正黑體" w:hint="eastAsia"/>
          <w:b/>
        </w:rPr>
        <w:t>會議地點：</w:t>
      </w:r>
      <w:r w:rsidR="004733E5" w:rsidRPr="009B5999">
        <w:rPr>
          <w:rFonts w:ascii="微軟正黑體" w:eastAsia="微軟正黑體" w:hAnsi="微軟正黑體" w:hint="eastAsia"/>
          <w:b/>
        </w:rPr>
        <w:t>國立高雄大學</w:t>
      </w:r>
      <w:r w:rsidRPr="009B5999">
        <w:rPr>
          <w:rFonts w:ascii="微軟正黑體" w:eastAsia="微軟正黑體" w:hAnsi="微軟正黑體" w:hint="eastAsia"/>
          <w:b/>
        </w:rPr>
        <w:t xml:space="preserve"> </w:t>
      </w:r>
      <w:r w:rsidR="004733E5" w:rsidRPr="009B5999">
        <w:rPr>
          <w:rFonts w:ascii="微軟正黑體" w:eastAsia="微軟正黑體" w:hAnsi="微軟正黑體" w:hint="eastAsia"/>
          <w:b/>
        </w:rPr>
        <w:t>圖書資訊館</w:t>
      </w:r>
      <w:r w:rsidR="00645CE1">
        <w:rPr>
          <w:rFonts w:ascii="微軟正黑體" w:eastAsia="微軟正黑體" w:hAnsi="微軟正黑體" w:hint="eastAsia"/>
          <w:b/>
        </w:rPr>
        <w:t>一F</w:t>
      </w:r>
      <w:r w:rsidR="004733E5" w:rsidRPr="009B5999">
        <w:rPr>
          <w:rFonts w:ascii="微軟正黑體" w:eastAsia="微軟正黑體" w:hAnsi="微軟正黑體" w:hint="eastAsia"/>
          <w:b/>
        </w:rPr>
        <w:t xml:space="preserve"> 遠距</w:t>
      </w:r>
      <w:r w:rsidRPr="009B5999">
        <w:rPr>
          <w:rFonts w:ascii="微軟正黑體" w:eastAsia="微軟正黑體" w:hAnsi="微軟正黑體" w:hint="eastAsia"/>
          <w:b/>
        </w:rPr>
        <w:t>教室</w:t>
      </w: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675"/>
        <w:gridCol w:w="4252"/>
      </w:tblGrid>
      <w:tr w:rsidR="00995794" w:rsidRPr="009B5999" w:rsidTr="008056BE">
        <w:trPr>
          <w:trHeight w:val="70"/>
          <w:jc w:val="center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4675" w:type="dxa"/>
            <w:shd w:val="clear" w:color="auto" w:fill="BFBFBF" w:themeFill="background1" w:themeFillShade="BF"/>
            <w:vAlign w:val="center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議程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主講人&amp;與談人</w:t>
            </w:r>
          </w:p>
        </w:tc>
      </w:tr>
      <w:tr w:rsidR="00995794" w:rsidRPr="009B5999" w:rsidTr="008056BE">
        <w:trPr>
          <w:trHeight w:val="70"/>
          <w:jc w:val="center"/>
        </w:trPr>
        <w:tc>
          <w:tcPr>
            <w:tcW w:w="1702" w:type="dxa"/>
            <w:shd w:val="clear" w:color="auto" w:fill="F2F2F2" w:themeFill="background1" w:themeFillShade="F2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2"/>
              </w:rPr>
              <w:t>09:00-09:15</w:t>
            </w:r>
          </w:p>
        </w:tc>
        <w:tc>
          <w:tcPr>
            <w:tcW w:w="8927" w:type="dxa"/>
            <w:gridSpan w:val="2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2"/>
              </w:rPr>
              <w:t>報到</w:t>
            </w:r>
          </w:p>
        </w:tc>
      </w:tr>
      <w:tr w:rsidR="00995794" w:rsidRPr="009B5999" w:rsidTr="008056BE">
        <w:trPr>
          <w:trHeight w:val="608"/>
          <w:jc w:val="center"/>
        </w:trPr>
        <w:tc>
          <w:tcPr>
            <w:tcW w:w="1702" w:type="dxa"/>
            <w:shd w:val="clear" w:color="auto" w:fill="F2F2F2" w:themeFill="background1" w:themeFillShade="F2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2"/>
              </w:rPr>
              <w:t>09:15-09:30</w:t>
            </w:r>
          </w:p>
        </w:tc>
        <w:tc>
          <w:tcPr>
            <w:tcW w:w="4675" w:type="dxa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2"/>
              </w:rPr>
              <w:t>開幕式</w:t>
            </w:r>
          </w:p>
        </w:tc>
        <w:tc>
          <w:tcPr>
            <w:tcW w:w="4252" w:type="dxa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2"/>
              </w:rPr>
              <w:t>主持人：教育部高等教育司</w:t>
            </w:r>
          </w:p>
          <w:p w:rsidR="00995794" w:rsidRPr="009B5999" w:rsidRDefault="004A4F42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2"/>
              </w:rPr>
              <w:t xml:space="preserve">        </w:t>
            </w:r>
            <w:r w:rsidR="00995794" w:rsidRPr="009B5999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2"/>
              </w:rPr>
              <w:t>國立高雄大學校長黃肇瑞</w:t>
            </w:r>
          </w:p>
        </w:tc>
      </w:tr>
      <w:tr w:rsidR="00995794" w:rsidRPr="009B5999" w:rsidTr="008056BE">
        <w:trPr>
          <w:trHeight w:val="310"/>
          <w:jc w:val="center"/>
        </w:trPr>
        <w:tc>
          <w:tcPr>
            <w:tcW w:w="10629" w:type="dxa"/>
            <w:gridSpan w:val="3"/>
            <w:shd w:val="clear" w:color="auto" w:fill="31849B" w:themeFill="accent5" w:themeFillShade="BF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color w:val="FFFFFF" w:themeColor="background1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color w:val="FFFFFF" w:themeColor="background1"/>
                <w:kern w:val="0"/>
                <w:sz w:val="22"/>
              </w:rPr>
              <w:t>焦點主題：未來教師．創新教學</w:t>
            </w:r>
            <w:r w:rsidRPr="009B5999">
              <w:rPr>
                <w:rFonts w:ascii="微軟正黑體" w:eastAsia="微軟正黑體" w:hAnsi="微軟正黑體" w:cs="新細明體" w:hint="eastAsia"/>
                <w:b/>
                <w:color w:val="FFFFFF" w:themeColor="background1"/>
                <w:kern w:val="0"/>
                <w:sz w:val="22"/>
              </w:rPr>
              <w:t>領航</w:t>
            </w:r>
          </w:p>
        </w:tc>
      </w:tr>
      <w:tr w:rsidR="00995794" w:rsidRPr="009B5999" w:rsidTr="008056BE">
        <w:trPr>
          <w:trHeight w:val="1064"/>
          <w:jc w:val="center"/>
        </w:trPr>
        <w:tc>
          <w:tcPr>
            <w:tcW w:w="1702" w:type="dxa"/>
            <w:shd w:val="clear" w:color="auto" w:fill="F2F2F2" w:themeFill="background1" w:themeFillShade="F2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9:30-10:50</w:t>
            </w:r>
          </w:p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</w:p>
        </w:tc>
        <w:tc>
          <w:tcPr>
            <w:tcW w:w="4675" w:type="dxa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專題講座及意見交流 (一)</w:t>
            </w:r>
          </w:p>
          <w:p w:rsidR="00995794" w:rsidRPr="009B5999" w:rsidRDefault="00F4288D" w:rsidP="00F4288D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2C1F6A">
              <w:rPr>
                <w:rFonts w:ascii="微軟正黑體" w:eastAsia="微軟正黑體" w:hAnsi="微軟正黑體" w:cs="Times New Roman"/>
                <w:b/>
                <w:color w:val="1F497D" w:themeColor="text2"/>
                <w:kern w:val="0"/>
                <w:sz w:val="22"/>
              </w:rPr>
              <w:t>Using SMILE to Facilitate Student-Generated</w:t>
            </w:r>
            <w:r w:rsidRPr="002C1F6A">
              <w:rPr>
                <w:rFonts w:ascii="微軟正黑體" w:eastAsia="微軟正黑體" w:hAnsi="微軟正黑體" w:cs="Times New Roman" w:hint="eastAsia"/>
                <w:b/>
                <w:color w:val="1F497D" w:themeColor="text2"/>
                <w:kern w:val="0"/>
                <w:sz w:val="22"/>
              </w:rPr>
              <w:t xml:space="preserve"> </w:t>
            </w:r>
            <w:r w:rsidRPr="002C1F6A">
              <w:rPr>
                <w:rFonts w:ascii="微軟正黑體" w:eastAsia="微軟正黑體" w:hAnsi="微軟正黑體" w:cs="Times New Roman"/>
                <w:b/>
                <w:color w:val="1F497D" w:themeColor="text2"/>
                <w:kern w:val="0"/>
                <w:sz w:val="22"/>
              </w:rPr>
              <w:t>Questioning Practices</w:t>
            </w:r>
          </w:p>
        </w:tc>
        <w:tc>
          <w:tcPr>
            <w:tcW w:w="4252" w:type="dxa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引言人：</w:t>
            </w:r>
            <w:r w:rsidRPr="009B5999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2"/>
              </w:rPr>
              <w:t>國立高雄大學校長黃肇瑞</w:t>
            </w:r>
          </w:p>
          <w:p w:rsidR="008056BE" w:rsidRDefault="00995794" w:rsidP="004A4F42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講座：</w:t>
            </w:r>
          </w:p>
          <w:p w:rsidR="00995794" w:rsidRPr="009B5999" w:rsidRDefault="004A4F42" w:rsidP="004A4F42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  <w:t>Chair, Teacher Education Program, New York Institute of Technology</w:t>
            </w: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,</w:t>
            </w:r>
            <w:r w:rsidRPr="009B5999"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  <w:t xml:space="preserve"> </w:t>
            </w:r>
            <w:r w:rsidR="00995794" w:rsidRPr="009B5999">
              <w:rPr>
                <w:rFonts w:ascii="微軟正黑體" w:eastAsia="微軟正黑體" w:hAnsi="微軟正黑體" w:cs="標楷體"/>
                <w:b/>
                <w:kern w:val="0"/>
                <w:sz w:val="22"/>
              </w:rPr>
              <w:t>Prof. Hsu</w:t>
            </w:r>
            <w:r w:rsidR="008056BE">
              <w:rPr>
                <w:rFonts w:ascii="微軟正黑體" w:eastAsia="微軟正黑體" w:hAnsi="微軟正黑體" w:cs="標楷體" w:hint="eastAsia"/>
                <w:b/>
                <w:kern w:val="0"/>
                <w:sz w:val="22"/>
              </w:rPr>
              <w:t xml:space="preserve">, </w:t>
            </w:r>
            <w:r w:rsidR="008056BE" w:rsidRPr="008056BE">
              <w:rPr>
                <w:rFonts w:ascii="微軟正黑體" w:eastAsia="微軟正黑體" w:hAnsi="微軟正黑體" w:cs="標楷體"/>
                <w:b/>
                <w:kern w:val="0"/>
                <w:sz w:val="22"/>
              </w:rPr>
              <w:t>Hui-Yin</w:t>
            </w:r>
          </w:p>
        </w:tc>
      </w:tr>
      <w:tr w:rsidR="00995794" w:rsidRPr="009B5999" w:rsidTr="008056BE">
        <w:trPr>
          <w:trHeight w:val="97"/>
          <w:jc w:val="center"/>
        </w:trPr>
        <w:tc>
          <w:tcPr>
            <w:tcW w:w="1702" w:type="dxa"/>
            <w:shd w:val="clear" w:color="auto" w:fill="F2F2F2" w:themeFill="background1" w:themeFillShade="F2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10:50-11:10</w:t>
            </w:r>
          </w:p>
        </w:tc>
        <w:tc>
          <w:tcPr>
            <w:tcW w:w="8927" w:type="dxa"/>
            <w:gridSpan w:val="2"/>
            <w:vAlign w:val="center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大合照</w:t>
            </w:r>
          </w:p>
        </w:tc>
      </w:tr>
      <w:tr w:rsidR="00995794" w:rsidRPr="009B5999" w:rsidTr="008056BE">
        <w:trPr>
          <w:trHeight w:val="2272"/>
          <w:jc w:val="center"/>
        </w:trPr>
        <w:tc>
          <w:tcPr>
            <w:tcW w:w="1702" w:type="dxa"/>
            <w:shd w:val="clear" w:color="auto" w:fill="F2F2F2" w:themeFill="background1" w:themeFillShade="F2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11:10-12:10</w:t>
            </w:r>
          </w:p>
        </w:tc>
        <w:tc>
          <w:tcPr>
            <w:tcW w:w="4675" w:type="dxa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專題座談 (一)：</w:t>
            </w: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創新教學</w:t>
            </w: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領航</w:t>
            </w:r>
          </w:p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1. 主持人引言</w:t>
            </w:r>
          </w:p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 xml:space="preserve">2. 與談人分享（2位共50分鐘） </w:t>
            </w:r>
          </w:p>
          <w:p w:rsidR="00995794" w:rsidRPr="009B5999" w:rsidRDefault="00995794" w:rsidP="00FF7689">
            <w:pPr>
              <w:autoSpaceDE w:val="0"/>
              <w:autoSpaceDN w:val="0"/>
              <w:adjustRightInd w:val="0"/>
              <w:spacing w:line="360" w:lineRule="exact"/>
              <w:ind w:left="222" w:hangingChars="101" w:hanging="222"/>
              <w:rPr>
                <w:rFonts w:ascii="微軟正黑體" w:eastAsia="微軟正黑體" w:hAnsi="微軟正黑體" w:cs="新細明體"/>
                <w:b/>
                <w:color w:val="1F497D" w:themeColor="text2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color w:val="1F497D" w:themeColor="text2"/>
                <w:kern w:val="0"/>
                <w:sz w:val="22"/>
              </w:rPr>
              <w:t xml:space="preserve">- </w:t>
            </w:r>
            <w:r w:rsidR="00FF7689" w:rsidRPr="00FF7689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>行動版即時回饋系統(Instant Response System，IRS)教學</w:t>
            </w:r>
          </w:p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color w:val="1F497D" w:themeColor="text2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color w:val="1F497D" w:themeColor="text2"/>
                <w:kern w:val="0"/>
                <w:sz w:val="22"/>
              </w:rPr>
              <w:t>-</w:t>
            </w:r>
            <w:r w:rsidR="00061FD5" w:rsidRPr="00061FD5">
              <w:rPr>
                <w:rFonts w:ascii="微軟正黑體" w:eastAsia="微軟正黑體" w:hAnsi="微軟正黑體" w:cs="新細明體" w:hint="eastAsia"/>
                <w:b/>
                <w:color w:val="1F497D" w:themeColor="text2"/>
                <w:kern w:val="0"/>
                <w:sz w:val="22"/>
              </w:rPr>
              <w:t>翻轉教室結合行動科技之課程經營策略</w:t>
            </w:r>
          </w:p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3. Q&amp;A（5分鐘）</w:t>
            </w:r>
          </w:p>
        </w:tc>
        <w:tc>
          <w:tcPr>
            <w:tcW w:w="4252" w:type="dxa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主持人：</w:t>
            </w:r>
          </w:p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國立高雄大學副校長王學亮</w:t>
            </w:r>
          </w:p>
          <w:p w:rsidR="008056BE" w:rsidRDefault="00995794" w:rsidP="008056BE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與談人：</w:t>
            </w:r>
          </w:p>
          <w:p w:rsidR="008056BE" w:rsidRPr="009B5999" w:rsidRDefault="008056BE" w:rsidP="008056BE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標楷體"/>
                <w:b/>
                <w:color w:val="1F497D" w:themeColor="text2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>國立高雄大學 資訊管理學系 陶幼慧</w:t>
            </w:r>
            <w:r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>教授</w:t>
            </w:r>
          </w:p>
          <w:p w:rsidR="00995794" w:rsidRPr="009B5999" w:rsidRDefault="008056BE" w:rsidP="008056BE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標楷體"/>
                <w:b/>
                <w:color w:val="1F497D" w:themeColor="text2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color w:val="1F497D" w:themeColor="text2"/>
                <w:kern w:val="0"/>
                <w:sz w:val="22"/>
              </w:rPr>
              <w:t>東吳大學</w:t>
            </w:r>
            <w:r>
              <w:rPr>
                <w:rFonts w:ascii="微軟正黑體" w:eastAsia="微軟正黑體" w:hAnsi="微軟正黑體" w:cs="新細明體" w:hint="eastAsia"/>
                <w:b/>
                <w:color w:val="1F497D" w:themeColor="text2"/>
                <w:kern w:val="0"/>
                <w:sz w:val="22"/>
              </w:rPr>
              <w:t xml:space="preserve"> </w:t>
            </w:r>
            <w:r w:rsidRPr="009B5999">
              <w:rPr>
                <w:rFonts w:ascii="微軟正黑體" w:eastAsia="微軟正黑體" w:hAnsi="微軟正黑體" w:cs="新細明體" w:hint="eastAsia"/>
                <w:b/>
                <w:color w:val="1F497D" w:themeColor="text2"/>
                <w:kern w:val="0"/>
                <w:sz w:val="22"/>
              </w:rPr>
              <w:t>資訊管理學系 朱蕙君副教授</w:t>
            </w:r>
          </w:p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</w:p>
        </w:tc>
      </w:tr>
      <w:tr w:rsidR="00995794" w:rsidRPr="009B5999" w:rsidTr="008056BE">
        <w:trPr>
          <w:trHeight w:val="70"/>
          <w:jc w:val="center"/>
        </w:trPr>
        <w:tc>
          <w:tcPr>
            <w:tcW w:w="1702" w:type="dxa"/>
            <w:shd w:val="clear" w:color="auto" w:fill="F2F2F2" w:themeFill="background1" w:themeFillShade="F2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12:10-13:30</w:t>
            </w:r>
          </w:p>
        </w:tc>
        <w:tc>
          <w:tcPr>
            <w:tcW w:w="8927" w:type="dxa"/>
            <w:gridSpan w:val="2"/>
            <w:vAlign w:val="center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午餐</w:t>
            </w:r>
          </w:p>
        </w:tc>
      </w:tr>
      <w:tr w:rsidR="00995794" w:rsidRPr="009B5999" w:rsidTr="008056BE">
        <w:trPr>
          <w:trHeight w:val="363"/>
          <w:jc w:val="center"/>
        </w:trPr>
        <w:tc>
          <w:tcPr>
            <w:tcW w:w="10629" w:type="dxa"/>
            <w:gridSpan w:val="3"/>
            <w:shd w:val="clear" w:color="auto" w:fill="31849B" w:themeFill="accent5" w:themeFillShade="BF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color w:val="FFFFFF" w:themeColor="background1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color w:val="FFFFFF" w:themeColor="background1"/>
                <w:kern w:val="0"/>
                <w:sz w:val="22"/>
              </w:rPr>
              <w:t>焦點主題：未來學生．自主樂學揚帆</w:t>
            </w:r>
          </w:p>
        </w:tc>
      </w:tr>
      <w:tr w:rsidR="00995794" w:rsidRPr="009B5999" w:rsidTr="008056BE">
        <w:trPr>
          <w:trHeight w:val="363"/>
          <w:jc w:val="center"/>
        </w:trPr>
        <w:tc>
          <w:tcPr>
            <w:tcW w:w="1702" w:type="dxa"/>
            <w:shd w:val="clear" w:color="auto" w:fill="F2F2F2" w:themeFill="background1" w:themeFillShade="F2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13:30-14:40</w:t>
            </w:r>
          </w:p>
        </w:tc>
        <w:tc>
          <w:tcPr>
            <w:tcW w:w="4675" w:type="dxa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專題講座及意見交流 (二)</w:t>
            </w:r>
          </w:p>
          <w:p w:rsidR="00995794" w:rsidRPr="009B5999" w:rsidRDefault="005D5CAA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5D5CAA">
              <w:rPr>
                <w:rFonts w:ascii="微軟正黑體" w:eastAsia="微軟正黑體" w:hAnsi="微軟正黑體" w:cs="Arial" w:hint="eastAsia"/>
                <w:b/>
                <w:color w:val="1F497D" w:themeColor="text2"/>
                <w:kern w:val="0"/>
                <w:sz w:val="22"/>
              </w:rPr>
              <w:t>行動磨課師與第三課堂</w:t>
            </w:r>
          </w:p>
        </w:tc>
        <w:tc>
          <w:tcPr>
            <w:tcW w:w="4252" w:type="dxa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引言人：</w:t>
            </w:r>
            <w:r w:rsidRPr="009B5999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2"/>
              </w:rPr>
              <w:t>國立高雄大學</w:t>
            </w: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教務長連興隆</w:t>
            </w:r>
          </w:p>
          <w:p w:rsidR="008056BE" w:rsidRDefault="00995794" w:rsidP="004A4F42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講座：</w:t>
            </w:r>
          </w:p>
          <w:p w:rsidR="008056BE" w:rsidRDefault="00995794" w:rsidP="004A4F42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標楷體"/>
                <w:b/>
                <w:color w:val="1F497D" w:themeColor="text2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>國立清華大學</w:t>
            </w:r>
            <w:r w:rsidR="008056BE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 xml:space="preserve"> </w:t>
            </w:r>
            <w:r w:rsidRPr="009B5999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>資訊工程學系</w:t>
            </w:r>
          </w:p>
          <w:p w:rsidR="00995794" w:rsidRPr="009B5999" w:rsidRDefault="00995794" w:rsidP="004A4F42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標楷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 xml:space="preserve">黃能富特聘教授 </w:t>
            </w:r>
          </w:p>
        </w:tc>
      </w:tr>
      <w:tr w:rsidR="009B4D61" w:rsidRPr="009B5999" w:rsidTr="00490D21">
        <w:trPr>
          <w:trHeight w:val="363"/>
          <w:jc w:val="center"/>
        </w:trPr>
        <w:tc>
          <w:tcPr>
            <w:tcW w:w="1702" w:type="dxa"/>
            <w:shd w:val="clear" w:color="auto" w:fill="F2F2F2" w:themeFill="background1" w:themeFillShade="F2"/>
          </w:tcPr>
          <w:p w:rsidR="009B4D61" w:rsidRPr="009B5999" w:rsidRDefault="009B4D61" w:rsidP="009B4D61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14</w:t>
            </w: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:40-</w:t>
            </w:r>
            <w:r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15</w:t>
            </w: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:10</w:t>
            </w:r>
          </w:p>
        </w:tc>
        <w:tc>
          <w:tcPr>
            <w:tcW w:w="8927" w:type="dxa"/>
            <w:gridSpan w:val="2"/>
            <w:vAlign w:val="center"/>
          </w:tcPr>
          <w:p w:rsidR="009B4D61" w:rsidRPr="009B5999" w:rsidRDefault="009B4D61" w:rsidP="00490D2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茶敘時間</w:t>
            </w:r>
          </w:p>
        </w:tc>
      </w:tr>
      <w:tr w:rsidR="00995794" w:rsidRPr="009B5999" w:rsidTr="008056BE">
        <w:trPr>
          <w:trHeight w:val="363"/>
          <w:jc w:val="center"/>
        </w:trPr>
        <w:tc>
          <w:tcPr>
            <w:tcW w:w="1702" w:type="dxa"/>
            <w:shd w:val="clear" w:color="auto" w:fill="F2F2F2" w:themeFill="background1" w:themeFillShade="F2"/>
          </w:tcPr>
          <w:p w:rsidR="00995794" w:rsidRPr="009B5999" w:rsidRDefault="00995794" w:rsidP="009B4D61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1</w:t>
            </w:r>
            <w:r w:rsidR="009B4D61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5:1</w:t>
            </w: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0-1</w:t>
            </w:r>
            <w:r w:rsidR="009B4D61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6</w:t>
            </w: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:</w:t>
            </w:r>
            <w:r w:rsidR="009B4D61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05</w:t>
            </w:r>
          </w:p>
        </w:tc>
        <w:tc>
          <w:tcPr>
            <w:tcW w:w="4675" w:type="dxa"/>
          </w:tcPr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專題座談 (二)：自主樂學揚帆</w:t>
            </w:r>
          </w:p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1. 主持人引言</w:t>
            </w:r>
          </w:p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2. 與談人分享 (2位共50分鐘)</w:t>
            </w:r>
          </w:p>
          <w:p w:rsidR="00995794" w:rsidRPr="009B5999" w:rsidRDefault="00995794" w:rsidP="00F4288D">
            <w:pPr>
              <w:autoSpaceDE w:val="0"/>
              <w:autoSpaceDN w:val="0"/>
              <w:adjustRightInd w:val="0"/>
              <w:spacing w:line="360" w:lineRule="exact"/>
              <w:ind w:left="222" w:hangingChars="101" w:hanging="222"/>
              <w:rPr>
                <w:rFonts w:ascii="微軟正黑體" w:eastAsia="微軟正黑體" w:hAnsi="微軟正黑體" w:cs="新細明體"/>
                <w:b/>
                <w:color w:val="1F497D" w:themeColor="text2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 xml:space="preserve">- </w:t>
            </w:r>
            <w:r w:rsidR="00F4288D" w:rsidRPr="00F4288D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>翻轉教室帶來的契機：從知識傳授的舞台到能力培養的舞台</w:t>
            </w:r>
          </w:p>
          <w:p w:rsidR="00995794" w:rsidRPr="00C76628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標楷體"/>
                <w:b/>
                <w:color w:val="1F497D" w:themeColor="text2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color w:val="1F497D" w:themeColor="text2"/>
                <w:kern w:val="0"/>
                <w:sz w:val="22"/>
              </w:rPr>
              <w:t xml:space="preserve">- </w:t>
            </w:r>
            <w:r w:rsidR="00F4288D" w:rsidRPr="00F4288D">
              <w:rPr>
                <w:rFonts w:ascii="微軟正黑體" w:eastAsia="微軟正黑體" w:hAnsi="微軟正黑體" w:cs="新細明體" w:hint="eastAsia"/>
                <w:b/>
                <w:color w:val="1F497D" w:themeColor="text2"/>
                <w:kern w:val="0"/>
                <w:sz w:val="22"/>
              </w:rPr>
              <w:t>知識學習類型與行動翻轉應用探究</w:t>
            </w:r>
          </w:p>
        </w:tc>
        <w:tc>
          <w:tcPr>
            <w:tcW w:w="4252" w:type="dxa"/>
          </w:tcPr>
          <w:p w:rsidR="004A4F42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主持人：</w:t>
            </w:r>
            <w:r w:rsidR="004A4F42" w:rsidRPr="009B5999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2"/>
              </w:rPr>
              <w:t>國立高雄大學</w:t>
            </w:r>
            <w:r w:rsidR="004A4F42"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 xml:space="preserve">教學發展中心 </w:t>
            </w:r>
          </w:p>
          <w:p w:rsidR="00995794" w:rsidRPr="009B5999" w:rsidRDefault="004A4F42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 xml:space="preserve">        組長童士恒</w:t>
            </w:r>
          </w:p>
          <w:p w:rsidR="008056BE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與談人：</w:t>
            </w:r>
          </w:p>
          <w:p w:rsidR="00995794" w:rsidRPr="009B5999" w:rsidRDefault="00995794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標楷體"/>
                <w:b/>
                <w:color w:val="1F497D" w:themeColor="text2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>銘傳大學</w:t>
            </w:r>
            <w:r w:rsidR="008056BE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 xml:space="preserve"> </w:t>
            </w:r>
            <w:r w:rsidRPr="009B5999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>資</w:t>
            </w:r>
            <w:r w:rsidR="008056BE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>訊</w:t>
            </w:r>
            <w:r w:rsidRPr="009B5999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>工</w:t>
            </w:r>
            <w:r w:rsidR="008056BE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>程學</w:t>
            </w:r>
            <w:r w:rsidRPr="009B5999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>系王豐緒教授</w:t>
            </w:r>
          </w:p>
          <w:p w:rsidR="00C76628" w:rsidRDefault="00C76628" w:rsidP="00C76628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標楷體"/>
                <w:b/>
                <w:color w:val="1F497D" w:themeColor="text2"/>
                <w:kern w:val="0"/>
                <w:sz w:val="22"/>
              </w:rPr>
            </w:pPr>
            <w:r w:rsidRPr="00C76628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>國立台中教育大學</w:t>
            </w:r>
            <w:r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 xml:space="preserve"> </w:t>
            </w:r>
            <w:r w:rsidRPr="00C76628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>數位內容科技學系</w:t>
            </w:r>
            <w:r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 xml:space="preserve"> </w:t>
            </w:r>
          </w:p>
          <w:p w:rsidR="00995794" w:rsidRPr="009B5999" w:rsidRDefault="00C76628" w:rsidP="00C76628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標楷體"/>
                <w:b/>
                <w:kern w:val="0"/>
                <w:sz w:val="22"/>
              </w:rPr>
            </w:pPr>
            <w:r w:rsidRPr="00C76628">
              <w:rPr>
                <w:rFonts w:ascii="微軟正黑體" w:eastAsia="微軟正黑體" w:hAnsi="微軟正黑體" w:cs="標楷體" w:hint="eastAsia"/>
                <w:b/>
                <w:color w:val="1F497D" w:themeColor="text2"/>
                <w:kern w:val="0"/>
                <w:sz w:val="22"/>
              </w:rPr>
              <w:t>王曉璿教授</w:t>
            </w:r>
          </w:p>
        </w:tc>
      </w:tr>
      <w:tr w:rsidR="009B4D61" w:rsidRPr="009B5999" w:rsidTr="00490D21">
        <w:trPr>
          <w:trHeight w:val="363"/>
          <w:jc w:val="center"/>
        </w:trPr>
        <w:tc>
          <w:tcPr>
            <w:tcW w:w="1702" w:type="dxa"/>
            <w:shd w:val="clear" w:color="auto" w:fill="F2F2F2" w:themeFill="background1" w:themeFillShade="F2"/>
          </w:tcPr>
          <w:p w:rsidR="009B4D61" w:rsidRPr="009B5999" w:rsidRDefault="009B4D61" w:rsidP="009B4D61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16:05</w:t>
            </w: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-</w:t>
            </w:r>
            <w:r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16</w:t>
            </w: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:10</w:t>
            </w:r>
          </w:p>
        </w:tc>
        <w:tc>
          <w:tcPr>
            <w:tcW w:w="8927" w:type="dxa"/>
            <w:gridSpan w:val="2"/>
            <w:vAlign w:val="center"/>
          </w:tcPr>
          <w:p w:rsidR="009B4D61" w:rsidRPr="009B5999" w:rsidRDefault="009B4D61" w:rsidP="00490D2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休息</w:t>
            </w: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時間</w:t>
            </w:r>
          </w:p>
        </w:tc>
      </w:tr>
      <w:tr w:rsidR="009B4D61" w:rsidRPr="009B5999" w:rsidTr="008056BE">
        <w:trPr>
          <w:trHeight w:val="363"/>
          <w:jc w:val="center"/>
        </w:trPr>
        <w:tc>
          <w:tcPr>
            <w:tcW w:w="1702" w:type="dxa"/>
            <w:shd w:val="clear" w:color="auto" w:fill="F2F2F2" w:themeFill="background1" w:themeFillShade="F2"/>
          </w:tcPr>
          <w:p w:rsidR="009B4D61" w:rsidRPr="009B5999" w:rsidRDefault="009B4D61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16:10-16:30</w:t>
            </w:r>
          </w:p>
        </w:tc>
        <w:tc>
          <w:tcPr>
            <w:tcW w:w="4675" w:type="dxa"/>
          </w:tcPr>
          <w:p w:rsidR="009B4D61" w:rsidRPr="009B5999" w:rsidRDefault="009B4D61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綜合座談</w:t>
            </w:r>
          </w:p>
        </w:tc>
        <w:tc>
          <w:tcPr>
            <w:tcW w:w="4252" w:type="dxa"/>
            <w:vMerge w:val="restart"/>
          </w:tcPr>
          <w:p w:rsidR="009B4D61" w:rsidRPr="009B5999" w:rsidRDefault="009B4D61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主持人：</w:t>
            </w:r>
            <w:r w:rsidRPr="009B5999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2"/>
              </w:rPr>
              <w:t>教育部高等教育司</w:t>
            </w:r>
          </w:p>
          <w:p w:rsidR="009B4D61" w:rsidRPr="009B5999" w:rsidRDefault="009B4D61" w:rsidP="009B4D61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2"/>
              </w:rPr>
              <w:t xml:space="preserve">        國立高雄大學副校長</w:t>
            </w: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王學亮</w:t>
            </w:r>
          </w:p>
        </w:tc>
      </w:tr>
      <w:tr w:rsidR="009B4D61" w:rsidRPr="009B5999" w:rsidTr="008056BE">
        <w:trPr>
          <w:trHeight w:val="363"/>
          <w:jc w:val="center"/>
        </w:trPr>
        <w:tc>
          <w:tcPr>
            <w:tcW w:w="1702" w:type="dxa"/>
            <w:shd w:val="clear" w:color="auto" w:fill="F2F2F2" w:themeFill="background1" w:themeFillShade="F2"/>
          </w:tcPr>
          <w:p w:rsidR="009B4D61" w:rsidRPr="009B5999" w:rsidRDefault="009B4D61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Times New Roman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Times New Roman" w:hint="eastAsia"/>
                <w:b/>
                <w:kern w:val="0"/>
                <w:sz w:val="22"/>
              </w:rPr>
              <w:t>16:30-16:40</w:t>
            </w:r>
          </w:p>
        </w:tc>
        <w:tc>
          <w:tcPr>
            <w:tcW w:w="4675" w:type="dxa"/>
          </w:tcPr>
          <w:p w:rsidR="009B4D61" w:rsidRPr="009B5999" w:rsidRDefault="009B4D61" w:rsidP="00995794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  <w:r w:rsidRPr="009B5999">
              <w:rPr>
                <w:rFonts w:ascii="微軟正黑體" w:eastAsia="微軟正黑體" w:hAnsi="微軟正黑體" w:cs="新細明體" w:hint="eastAsia"/>
                <w:b/>
                <w:kern w:val="0"/>
                <w:sz w:val="22"/>
              </w:rPr>
              <w:t>閉幕</w:t>
            </w:r>
          </w:p>
        </w:tc>
        <w:tc>
          <w:tcPr>
            <w:tcW w:w="4252" w:type="dxa"/>
            <w:vMerge/>
          </w:tcPr>
          <w:p w:rsidR="009B4D61" w:rsidRPr="009B5999" w:rsidRDefault="009B4D61" w:rsidP="009B4D61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 w:cs="新細明體"/>
                <w:b/>
                <w:kern w:val="0"/>
                <w:sz w:val="22"/>
              </w:rPr>
            </w:pPr>
          </w:p>
        </w:tc>
      </w:tr>
    </w:tbl>
    <w:p w:rsidR="00B579C6" w:rsidRPr="009B5999" w:rsidRDefault="00B579C6" w:rsidP="00C9185B">
      <w:pPr>
        <w:rPr>
          <w:rFonts w:ascii="微軟正黑體" w:eastAsia="微軟正黑體" w:hAnsi="微軟正黑體" w:cs="新細明體"/>
          <w:kern w:val="0"/>
          <w:sz w:val="16"/>
          <w:szCs w:val="24"/>
        </w:rPr>
      </w:pPr>
    </w:p>
    <w:sectPr w:rsidR="00B579C6" w:rsidRPr="009B5999" w:rsidSect="003E764D">
      <w:pgSz w:w="11906" w:h="16838"/>
      <w:pgMar w:top="851" w:right="1274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01F" w:rsidRDefault="004A601F" w:rsidP="000434A9">
      <w:r>
        <w:separator/>
      </w:r>
    </w:p>
  </w:endnote>
  <w:endnote w:type="continuationSeparator" w:id="0">
    <w:p w:rsidR="004A601F" w:rsidRDefault="004A601F" w:rsidP="0004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01F" w:rsidRDefault="004A601F" w:rsidP="000434A9">
      <w:r>
        <w:separator/>
      </w:r>
    </w:p>
  </w:footnote>
  <w:footnote w:type="continuationSeparator" w:id="0">
    <w:p w:rsidR="004A601F" w:rsidRDefault="004A601F" w:rsidP="0004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94"/>
    <w:rsid w:val="000434A9"/>
    <w:rsid w:val="00061FD5"/>
    <w:rsid w:val="000A5D69"/>
    <w:rsid w:val="000E4885"/>
    <w:rsid w:val="001137D0"/>
    <w:rsid w:val="00142E4C"/>
    <w:rsid w:val="001C1DE4"/>
    <w:rsid w:val="00263E34"/>
    <w:rsid w:val="002C1F6A"/>
    <w:rsid w:val="00372AFE"/>
    <w:rsid w:val="003D0332"/>
    <w:rsid w:val="003E764D"/>
    <w:rsid w:val="004733E5"/>
    <w:rsid w:val="004A4F42"/>
    <w:rsid w:val="004A601F"/>
    <w:rsid w:val="004C3371"/>
    <w:rsid w:val="005233DE"/>
    <w:rsid w:val="0059621C"/>
    <w:rsid w:val="005D3583"/>
    <w:rsid w:val="005D4FCE"/>
    <w:rsid w:val="005D5CAA"/>
    <w:rsid w:val="00645CE1"/>
    <w:rsid w:val="008027D8"/>
    <w:rsid w:val="008056BE"/>
    <w:rsid w:val="0086412F"/>
    <w:rsid w:val="008D2157"/>
    <w:rsid w:val="008E53B6"/>
    <w:rsid w:val="00995794"/>
    <w:rsid w:val="009A16C6"/>
    <w:rsid w:val="009B4D61"/>
    <w:rsid w:val="009B5999"/>
    <w:rsid w:val="009C46FA"/>
    <w:rsid w:val="009D63BA"/>
    <w:rsid w:val="00AC5184"/>
    <w:rsid w:val="00B05857"/>
    <w:rsid w:val="00B579C6"/>
    <w:rsid w:val="00B7400D"/>
    <w:rsid w:val="00C21B27"/>
    <w:rsid w:val="00C50F0C"/>
    <w:rsid w:val="00C76628"/>
    <w:rsid w:val="00C9185B"/>
    <w:rsid w:val="00DA3191"/>
    <w:rsid w:val="00F0372A"/>
    <w:rsid w:val="00F4288D"/>
    <w:rsid w:val="00FA4D4F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263513-E539-4D70-AA6B-504A4008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34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3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34A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1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18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764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C50F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inghui@nuk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Company>Sky123.Org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TING</dc:creator>
  <cp:lastModifiedBy>tyhs</cp:lastModifiedBy>
  <cp:revision>2</cp:revision>
  <dcterms:created xsi:type="dcterms:W3CDTF">2015-11-16T06:50:00Z</dcterms:created>
  <dcterms:modified xsi:type="dcterms:W3CDTF">2015-11-16T06:50:00Z</dcterms:modified>
</cp:coreProperties>
</file>